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4D" w:rsidRDefault="00044A4D" w:rsidP="00CF437B">
      <w:pPr>
        <w:spacing w:after="0" w:line="240" w:lineRule="auto"/>
        <w:jc w:val="both"/>
      </w:pPr>
    </w:p>
    <w:p w:rsidR="00044A4D" w:rsidRPr="00635C43" w:rsidRDefault="00044A4D" w:rsidP="00635C4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35C43">
        <w:rPr>
          <w:rFonts w:ascii="Times New Roman" w:hAnsi="Times New Roman" w:cs="Times New Roman"/>
          <w:b/>
          <w:i/>
          <w:sz w:val="40"/>
          <w:szCs w:val="40"/>
        </w:rPr>
        <w:t>Szkolenie z zakresu psychologii – główne problemy psychologiczne osób starszych.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Szkolenie odbyło się w dwóch blokach tematycznych, na pierwszym spotkaniu omówione zostały podstawowe zagadnienia związane z funkcjonowaniem osób starszych w aspekcie </w:t>
      </w:r>
      <w:r w:rsidR="00635C43">
        <w:rPr>
          <w:rFonts w:ascii="Times New Roman" w:hAnsi="Times New Roman" w:cs="Times New Roman"/>
          <w:sz w:val="26"/>
          <w:szCs w:val="26"/>
        </w:rPr>
        <w:t>z</w:t>
      </w:r>
      <w:r w:rsidRPr="00635C43">
        <w:rPr>
          <w:rFonts w:ascii="Times New Roman" w:hAnsi="Times New Roman" w:cs="Times New Roman"/>
          <w:sz w:val="26"/>
          <w:szCs w:val="26"/>
        </w:rPr>
        <w:t>m</w:t>
      </w:r>
      <w:r w:rsidR="00635C43">
        <w:rPr>
          <w:rFonts w:ascii="Times New Roman" w:hAnsi="Times New Roman" w:cs="Times New Roman"/>
          <w:sz w:val="26"/>
          <w:szCs w:val="26"/>
        </w:rPr>
        <w:t>i</w:t>
      </w:r>
      <w:r w:rsidRPr="00635C43">
        <w:rPr>
          <w:rFonts w:ascii="Times New Roman" w:hAnsi="Times New Roman" w:cs="Times New Roman"/>
          <w:sz w:val="26"/>
          <w:szCs w:val="26"/>
        </w:rPr>
        <w:t xml:space="preserve">an psychologicznych, </w:t>
      </w:r>
      <w:proofErr w:type="spellStart"/>
      <w:r w:rsidRPr="00635C43">
        <w:rPr>
          <w:rFonts w:ascii="Times New Roman" w:hAnsi="Times New Roman" w:cs="Times New Roman"/>
          <w:sz w:val="26"/>
          <w:szCs w:val="26"/>
        </w:rPr>
        <w:t>zachowań</w:t>
      </w:r>
      <w:proofErr w:type="spellEnd"/>
      <w:r w:rsidRPr="00635C43">
        <w:rPr>
          <w:rFonts w:ascii="Times New Roman" w:hAnsi="Times New Roman" w:cs="Times New Roman"/>
          <w:sz w:val="26"/>
          <w:szCs w:val="26"/>
        </w:rPr>
        <w:t xml:space="preserve"> oraz emocji. W drugim module skupiono się na potrzebach osób starszych, na cechach dobrego asystenta osoby starszej, a także omówione zostały wskazania do pracy z poszczegól</w:t>
      </w:r>
      <w:r w:rsidR="00635C43">
        <w:rPr>
          <w:rFonts w:ascii="Times New Roman" w:hAnsi="Times New Roman" w:cs="Times New Roman"/>
          <w:sz w:val="26"/>
          <w:szCs w:val="26"/>
        </w:rPr>
        <w:t>nymi osobami, które zostaną obję</w:t>
      </w:r>
      <w:r w:rsidRPr="00635C43">
        <w:rPr>
          <w:rFonts w:ascii="Times New Roman" w:hAnsi="Times New Roman" w:cs="Times New Roman"/>
          <w:sz w:val="26"/>
          <w:szCs w:val="26"/>
        </w:rPr>
        <w:t>te pomocą w projekcie.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35C43">
        <w:rPr>
          <w:rFonts w:ascii="Times New Roman" w:hAnsi="Times New Roman" w:cs="Times New Roman"/>
          <w:b/>
          <w:sz w:val="32"/>
          <w:szCs w:val="32"/>
        </w:rPr>
        <w:t>Pierwszy dzień szkolenia: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5C43">
        <w:rPr>
          <w:rFonts w:ascii="Times New Roman" w:hAnsi="Times New Roman" w:cs="Times New Roman"/>
          <w:b/>
          <w:i/>
          <w:sz w:val="28"/>
          <w:szCs w:val="28"/>
        </w:rPr>
        <w:t>I blok tematyczny: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-nawiązanie relacji z uczestnikami szkolenia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-praca w grupach: " co wywołuje stres/ negatywny nastrój w życiu codziennym"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-praca w grupach: " co może wywoływać stres/ negatywne emocje u osób starszych"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-podanie i omówienie czynników psychologicznych nasilających stres u osób starszych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*zły stan finansowy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*samotność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*owdowienie, utrata kogoś bliskiego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*zmiana miejsca zamieszkania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*wiek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*przekonanie o byciu niepotrzebnym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*wycofanie zawodowe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*wypis ze szpitala ( konieczność stania się samodzielnym)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-omówienie uczuć towarzyszących osobą starszym, zwrócenie uwagi przede wszystkim na: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*obniżenie, bądź utratę poczucia własnej wartości,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*obniżenie nastroju, które w konsekwencji może prowadzić do depresji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*wycofanie z życia towarzyskiego </w:t>
      </w:r>
    </w:p>
    <w:p w:rsidR="00044A4D" w:rsidRP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*niechęć opuszczania domu</w:t>
      </w:r>
    </w:p>
    <w:p w:rsidR="00044A4D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lastRenderedPageBreak/>
        <w:t xml:space="preserve">Mogą temu także towarzyszyć objawy somatyczne takie jak: </w:t>
      </w:r>
    </w:p>
    <w:p w:rsidR="00635C43" w:rsidRP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*zaburzenia łaknienia,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*zaburzenia snu,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*utrata motywacji i energii do działania,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*bóle głowy,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*zwiększone spożywanie alkoholu i przyjmowanie leków,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*zaburzenia koncentracji i uwagi,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*drażliwość,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*mogą się także pojawiać urojenia hipochondryczne.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P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5C43">
        <w:rPr>
          <w:rFonts w:ascii="Times New Roman" w:hAnsi="Times New Roman" w:cs="Times New Roman"/>
          <w:b/>
          <w:i/>
          <w:sz w:val="28"/>
          <w:szCs w:val="28"/>
        </w:rPr>
        <w:t>II blok tematyczny: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-zadanie dla grupy " jakie są formy pomocy i pracy, co może zrobić asystent osoby starszej, aby polepszyć jakość życia osoby starszej"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-zebranie pomysłów grupy, omówienie każdej z podanych możliwości i form pracy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-skupienie się na kwestii rozmowy z osobą starszą, pozyskiwania informacji na temat samopoczucia, myśli i przekonań osoby starszej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-podkreślenie roli  kontaktu w pracy z osobą starszą, poświęcania czasu na rozmowę, wspólne spędzanie czasu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-pomysły na aktywizację osób starszych ( dostosowane do możliwości osoby)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-próba redukcji stresu związanego z deficytami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-próba pokazania iż choroba czy wiek nie są czynnikiem, który odbiera możliwość działania</w:t>
      </w:r>
    </w:p>
    <w:p w:rsidR="00044A4D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P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5C43">
        <w:rPr>
          <w:rFonts w:ascii="Times New Roman" w:hAnsi="Times New Roman" w:cs="Times New Roman"/>
          <w:b/>
          <w:i/>
          <w:sz w:val="28"/>
          <w:szCs w:val="28"/>
        </w:rPr>
        <w:t>III blok tematyczny:</w:t>
      </w: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P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-dokładne omówienie kontaktu z osobą starszą, stworzenie wzoru wywiadu psychologicznego: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*ćwiczenia ułatwiające nawiązanie relacji,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*zdobycie istotnych informacji,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*ćwiczenia ułatwiające zadawanie pytań osobie starszej;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lastRenderedPageBreak/>
        <w:t>-jak właściwie rozmawiać z osoba starszą- pomocne zwroty, pytania,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-znaczenie mowy pozaw</w:t>
      </w:r>
      <w:r w:rsidR="00635C43">
        <w:rPr>
          <w:rFonts w:ascii="Times New Roman" w:hAnsi="Times New Roman" w:cs="Times New Roman"/>
          <w:sz w:val="26"/>
          <w:szCs w:val="26"/>
        </w:rPr>
        <w:t>e</w:t>
      </w:r>
      <w:r w:rsidRPr="00635C43">
        <w:rPr>
          <w:rFonts w:ascii="Times New Roman" w:hAnsi="Times New Roman" w:cs="Times New Roman"/>
          <w:sz w:val="26"/>
          <w:szCs w:val="26"/>
        </w:rPr>
        <w:t>rbalnej w kontakcie, postawa ciała, mimika twarzy, gesty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-zadanie dla grupy "stwórz przykładowy plan dnia dla osoby starszej, tak by ją zaktywizować na miarę jej możliwości"-opis trzech osób stworzony na potrzebę szkolenia.</w:t>
      </w:r>
    </w:p>
    <w:p w:rsidR="00044A4D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P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35C43">
        <w:rPr>
          <w:rFonts w:ascii="Times New Roman" w:hAnsi="Times New Roman" w:cs="Times New Roman"/>
          <w:b/>
          <w:sz w:val="32"/>
          <w:szCs w:val="32"/>
        </w:rPr>
        <w:t>Drugi dzień sz</w:t>
      </w:r>
      <w:r w:rsidR="00635C43" w:rsidRPr="00635C43">
        <w:rPr>
          <w:rFonts w:ascii="Times New Roman" w:hAnsi="Times New Roman" w:cs="Times New Roman"/>
          <w:b/>
          <w:sz w:val="32"/>
          <w:szCs w:val="32"/>
        </w:rPr>
        <w:t>k</w:t>
      </w:r>
      <w:r w:rsidRPr="00635C43">
        <w:rPr>
          <w:rFonts w:ascii="Times New Roman" w:hAnsi="Times New Roman" w:cs="Times New Roman"/>
          <w:b/>
          <w:sz w:val="32"/>
          <w:szCs w:val="32"/>
        </w:rPr>
        <w:t>olenia: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5C43">
        <w:rPr>
          <w:rFonts w:ascii="Times New Roman" w:hAnsi="Times New Roman" w:cs="Times New Roman"/>
          <w:b/>
          <w:i/>
          <w:sz w:val="28"/>
          <w:szCs w:val="28"/>
        </w:rPr>
        <w:t>I blok tematyczny: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-potrzeby osób starszych (schronienia, pracy, miłości)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-omówienie potrzeb nasilających się w wieku starszym: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*potrzeba zdrowotna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*potrzeba opiekuńcza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*potrzeby psychospołeczne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*potrzeba bezpieczeństwa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*potrzeba niezależności (zagrożona przez czynniki biologiczne)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*potrzeba użyteczności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-brak zaspokojenia potrzeb (przyczyny i konsekwencje):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*poczucie bezsensu życia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*niepokój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*labilność emocjonalna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*zachowania agresywne ( agresja fizyczna i słowna)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5C43">
        <w:rPr>
          <w:rFonts w:ascii="Times New Roman" w:hAnsi="Times New Roman" w:cs="Times New Roman"/>
          <w:b/>
          <w:i/>
          <w:sz w:val="28"/>
          <w:szCs w:val="28"/>
        </w:rPr>
        <w:lastRenderedPageBreak/>
        <w:t>II blok tematyczny: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-"czego potrzebują osoby starsze?" dyskusja w grupie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*rozmowy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*uwagi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*czasu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*poświęcenia/zaangażowania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*wspólnego spędzania czasu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*pomocy w czynnościach codziennych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*zainteresowania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*bliskości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*zapewnienia poczucia bezpieczeństwa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*bezpiecznej relacji z drugą osobą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*przekonania o byciu ważnym/potrzebnym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*troski</w:t>
      </w:r>
    </w:p>
    <w:p w:rsidR="00044A4D" w:rsidRP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*bezinteresow</w:t>
      </w:r>
      <w:r w:rsidR="00044A4D" w:rsidRPr="00635C43">
        <w:rPr>
          <w:rFonts w:ascii="Times New Roman" w:hAnsi="Times New Roman" w:cs="Times New Roman"/>
          <w:sz w:val="26"/>
          <w:szCs w:val="26"/>
        </w:rPr>
        <w:t>ności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Praca w grupie, zebranie pomysłów: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-cechy dobrego opiekuna (asystenta osoby starszej)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*wyrozumiałość i cierpliwość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*odporność na stres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*spokój i opanowanie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*wiedza na temat chorób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*komunikatywność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*chęć niesienia pomocy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*umiejętność stworzenia bezpiecznej relacji z drugą osobą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*otwartość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*kreatywność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35C43">
        <w:rPr>
          <w:rFonts w:ascii="Times New Roman" w:hAnsi="Times New Roman" w:cs="Times New Roman"/>
          <w:b/>
          <w:i/>
          <w:sz w:val="28"/>
          <w:szCs w:val="28"/>
        </w:rPr>
        <w:t>III blok tematyczny: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-dyskusja na temat trudności z jakimi można spotkać się w pracy z osobami starszymi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-metody pracy z negatywistyczną postawą osób starszych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-metody pracy nad motywacją i zaangażowaniem osób starszych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-aktywizowanie rodzin w proces pracy z o</w:t>
      </w:r>
      <w:r w:rsidR="00635C43">
        <w:rPr>
          <w:rFonts w:ascii="Times New Roman" w:hAnsi="Times New Roman" w:cs="Times New Roman"/>
          <w:sz w:val="26"/>
          <w:szCs w:val="26"/>
        </w:rPr>
        <w:t xml:space="preserve">sobą </w:t>
      </w:r>
      <w:proofErr w:type="spellStart"/>
      <w:r w:rsidR="00635C43">
        <w:rPr>
          <w:rFonts w:ascii="Times New Roman" w:hAnsi="Times New Roman" w:cs="Times New Roman"/>
          <w:sz w:val="26"/>
          <w:szCs w:val="26"/>
        </w:rPr>
        <w:t>starsz</w:t>
      </w:r>
      <w:proofErr w:type="spellEnd"/>
      <w:r w:rsidRPr="00635C43">
        <w:rPr>
          <w:rFonts w:ascii="Times New Roman" w:hAnsi="Times New Roman" w:cs="Times New Roman"/>
          <w:sz w:val="26"/>
          <w:szCs w:val="26"/>
        </w:rPr>
        <w:tab/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C43">
        <w:rPr>
          <w:rFonts w:ascii="Times New Roman" w:hAnsi="Times New Roman" w:cs="Times New Roman"/>
          <w:b/>
          <w:i/>
          <w:sz w:val="28"/>
          <w:szCs w:val="28"/>
        </w:rPr>
        <w:t>IV blok tematyczny</w:t>
      </w:r>
      <w:r w:rsidRPr="00635C43">
        <w:rPr>
          <w:rFonts w:ascii="Times New Roman" w:hAnsi="Times New Roman" w:cs="Times New Roman"/>
          <w:sz w:val="28"/>
          <w:szCs w:val="28"/>
        </w:rPr>
        <w:t>: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-omówienie zagadnień na konkretnych przykładach; rozmowa na temat osób, które będą zaangażowane w projekt, ustalenie: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*celów pracy,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*sposobów realizacji zadań, 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*określenie etapowości pracy z osobą starszą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-omówienie sposobu nawiązania relacji z osobami, wypracowania i stworzenia bezpiecznej relacji, z której osoba starsza będzie wynosiła korzyści dla siebie, ustalenie granic w kontakcie, aby relacja nie była przekraczająca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 xml:space="preserve">-omówienie korelacji między stanem emocjonalnym, a </w:t>
      </w:r>
      <w:proofErr w:type="spellStart"/>
      <w:r w:rsidRPr="00635C43">
        <w:rPr>
          <w:rFonts w:ascii="Times New Roman" w:hAnsi="Times New Roman" w:cs="Times New Roman"/>
          <w:sz w:val="26"/>
          <w:szCs w:val="26"/>
        </w:rPr>
        <w:t>somatyką</w:t>
      </w:r>
      <w:proofErr w:type="spellEnd"/>
      <w:r w:rsidRPr="00635C43">
        <w:rPr>
          <w:rFonts w:ascii="Times New Roman" w:hAnsi="Times New Roman" w:cs="Times New Roman"/>
          <w:sz w:val="26"/>
          <w:szCs w:val="26"/>
        </w:rPr>
        <w:t xml:space="preserve"> osób starszych</w:t>
      </w: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4A4D" w:rsidRPr="00635C43" w:rsidRDefault="00044A4D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5C43">
        <w:rPr>
          <w:rFonts w:ascii="Times New Roman" w:hAnsi="Times New Roman" w:cs="Times New Roman"/>
          <w:sz w:val="26"/>
          <w:szCs w:val="26"/>
        </w:rPr>
        <w:t>-Omówienie znaczenia rodziny, bliskich, znajomych w kontakcie terapeutycznym i w pracy</w:t>
      </w:r>
    </w:p>
    <w:p w:rsidR="00511B8F" w:rsidRDefault="00511B8F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5C43" w:rsidRPr="00635C43" w:rsidRDefault="00635C43" w:rsidP="00CF43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 zakończenie szkolenia każdy z uczestników otrzymał do papierową wersję skryptu szkoleniowego z najważniejszymi informacjami i wskazówkami do pracy.</w:t>
      </w:r>
      <w:bookmarkStart w:id="0" w:name="_GoBack"/>
      <w:bookmarkEnd w:id="0"/>
    </w:p>
    <w:sectPr w:rsidR="00635C43" w:rsidRPr="0063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4D"/>
    <w:rsid w:val="00044A4D"/>
    <w:rsid w:val="00511B8F"/>
    <w:rsid w:val="00635C43"/>
    <w:rsid w:val="00CF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Truptuś</cp:lastModifiedBy>
  <cp:revision>3</cp:revision>
  <dcterms:created xsi:type="dcterms:W3CDTF">2017-11-23T17:58:00Z</dcterms:created>
  <dcterms:modified xsi:type="dcterms:W3CDTF">2017-11-23T18:12:00Z</dcterms:modified>
</cp:coreProperties>
</file>