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11" w:rsidRDefault="00666368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>
        <w:rPr>
          <w:rFonts w:asciiTheme="minorHAnsi" w:hAnsiTheme="minorHAnsi" w:cstheme="minorHAnsi"/>
          <w:b/>
          <w:sz w:val="28"/>
          <w:lang w:eastAsia="pl-PL"/>
        </w:rPr>
        <w:t xml:space="preserve">PROCEDURA </w:t>
      </w:r>
      <w:r w:rsidR="00880BCA">
        <w:rPr>
          <w:rFonts w:asciiTheme="minorHAnsi" w:hAnsiTheme="minorHAnsi" w:cstheme="minorHAnsi"/>
          <w:b/>
          <w:sz w:val="28"/>
          <w:lang w:eastAsia="pl-PL"/>
        </w:rPr>
        <w:t>OBROTU LEKAMI ORAZ SPRZĘTEM MEDYCZNYM</w:t>
      </w:r>
    </w:p>
    <w:p w:rsidR="00D54D11" w:rsidRDefault="00D54D11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  <w:r w:rsidRPr="00D54D11">
        <w:rPr>
          <w:rFonts w:asciiTheme="minorHAnsi" w:hAnsiTheme="minorHAnsi" w:cstheme="minorHAnsi"/>
          <w:b/>
          <w:sz w:val="28"/>
          <w:lang w:eastAsia="pl-PL"/>
        </w:rPr>
        <w:t>DOMOWA ANTYBIOTYKOTERAPIA</w:t>
      </w:r>
      <w:r w:rsidRPr="00D54D11">
        <w:rPr>
          <w:rFonts w:asciiTheme="minorHAnsi" w:hAnsiTheme="minorHAnsi" w:cstheme="minorHAnsi"/>
          <w:b/>
          <w:sz w:val="28"/>
          <w:lang w:eastAsia="pl-PL"/>
        </w:rPr>
        <w:t xml:space="preserve"> </w:t>
      </w:r>
      <w:r w:rsidRPr="00D54D11">
        <w:rPr>
          <w:rFonts w:asciiTheme="minorHAnsi" w:hAnsiTheme="minorHAnsi" w:cstheme="minorHAnsi"/>
          <w:b/>
          <w:sz w:val="28"/>
          <w:lang w:eastAsia="pl-PL"/>
        </w:rPr>
        <w:t>DOŻYLNA</w:t>
      </w:r>
    </w:p>
    <w:p w:rsidR="00880BCA" w:rsidRPr="00D54D11" w:rsidRDefault="00880BCA" w:rsidP="00D54D11">
      <w:pPr>
        <w:spacing w:after="0"/>
        <w:jc w:val="center"/>
        <w:rPr>
          <w:rFonts w:asciiTheme="minorHAnsi" w:hAnsiTheme="minorHAnsi" w:cstheme="minorHAnsi"/>
          <w:b/>
          <w:sz w:val="28"/>
          <w:lang w:eastAsia="pl-PL"/>
        </w:rPr>
      </w:pPr>
    </w:p>
    <w:p w:rsidR="00880BCA" w:rsidRPr="008A21BD" w:rsidRDefault="00880BCA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8A21BD">
        <w:rPr>
          <w:rFonts w:asciiTheme="minorHAnsi" w:hAnsiTheme="minorHAnsi" w:cstheme="minorHAnsi"/>
          <w:b/>
          <w:lang w:eastAsia="pl-PL"/>
        </w:rPr>
        <w:t>Wydawanie leków i sprzętu medycznego na oddział</w:t>
      </w:r>
    </w:p>
    <w:p w:rsidR="00880BCA" w:rsidRP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Za wydawanie leków na oddziały bądź poradnie odpowiedzialny jest magister farmacji i technik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farmacji. Leki wydawane są na podstawie recept wystawianych przez ordynatora oddziału lub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lekarza wyznaczonego do wypisywania recept.</w:t>
      </w:r>
    </w:p>
    <w:p w:rsidR="00880BCA" w:rsidRP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Do odbioru wszystkich leków z wyjątkiem narkotycznych upoważnione są pielęgniarki oddziałowe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oraz pielęgniarki, których lista znajduje się w aptece szpitalnej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</w:p>
    <w:p w:rsidR="00880BCA" w:rsidRDefault="00880BC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które wymagają przechowywania w temperaturze 2-8C wydawane są w torbach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termoizolacyjnych, w które zaopatrzone są wszystkie oddziały</w:t>
      </w:r>
    </w:p>
    <w:p w:rsidR="00880BCA" w:rsidRDefault="00880BCA" w:rsidP="00880BCA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p w:rsidR="0004798A" w:rsidRPr="0004798A" w:rsidRDefault="0004798A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04798A">
        <w:rPr>
          <w:rFonts w:asciiTheme="minorHAnsi" w:hAnsiTheme="minorHAnsi" w:cstheme="minorHAnsi"/>
          <w:b/>
          <w:lang w:eastAsia="pl-PL"/>
        </w:rPr>
        <w:t>Wydawanie leków i sprzętu pacjentom do domu</w:t>
      </w:r>
    </w:p>
    <w:p w:rsidR="0004798A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A21BD">
        <w:rPr>
          <w:rFonts w:asciiTheme="minorHAnsi" w:hAnsiTheme="minorHAnsi" w:cstheme="minorHAnsi"/>
          <w:lang w:eastAsia="pl-PL"/>
        </w:rPr>
        <w:t xml:space="preserve">Za wydawanie leków i sprzętu medycznego z oddziału odpowiedzialna jest pielęgniarka oddziałowa. Leki wydawane są na podstawie zlecenia i recept wystawianych przez ordynatora oddziału lub lekarza prowadzącego leczenie. </w:t>
      </w:r>
    </w:p>
    <w:p w:rsidR="0004798A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 w:rsidRPr="008A21BD">
        <w:rPr>
          <w:rFonts w:asciiTheme="minorHAnsi" w:hAnsiTheme="minorHAnsi" w:cstheme="minorHAnsi"/>
          <w:lang w:eastAsia="pl-PL"/>
        </w:rPr>
        <w:t>Leki które wymagają przechowywania w temperaturze 2-8C wydawane są w torbach termoizolacyjnych, w które zaopatrzone są wszystkie oddziały</w:t>
      </w:r>
    </w:p>
    <w:p w:rsidR="0004798A" w:rsidRPr="008A21BD" w:rsidRDefault="0004798A" w:rsidP="00797B72">
      <w:pPr>
        <w:pStyle w:val="Akapitzlist"/>
        <w:numPr>
          <w:ilvl w:val="0"/>
          <w:numId w:val="2"/>
        </w:numPr>
        <w:spacing w:after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Odbiór leków i sprzętu medycznego pacjent lub jego opiekunowie potwierdzają własnoręcznym podpisem</w:t>
      </w:r>
      <w:r w:rsidR="00EA7199">
        <w:rPr>
          <w:rFonts w:asciiTheme="minorHAnsi" w:hAnsiTheme="minorHAnsi" w:cstheme="minorHAnsi"/>
          <w:lang w:eastAsia="pl-PL"/>
        </w:rPr>
        <w:t xml:space="preserve"> na protokole odbioru sprzętu</w:t>
      </w:r>
      <w:bookmarkStart w:id="0" w:name="_GoBack"/>
      <w:bookmarkEnd w:id="0"/>
    </w:p>
    <w:p w:rsidR="0004798A" w:rsidRDefault="0004798A" w:rsidP="00880BCA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p w:rsidR="00880BCA" w:rsidRPr="008A21BD" w:rsidRDefault="00880BCA" w:rsidP="00797B72">
      <w:pPr>
        <w:pStyle w:val="Akapitzlist"/>
        <w:numPr>
          <w:ilvl w:val="0"/>
          <w:numId w:val="1"/>
        </w:numPr>
        <w:spacing w:after="0"/>
        <w:rPr>
          <w:rFonts w:asciiTheme="minorHAnsi" w:hAnsiTheme="minorHAnsi" w:cstheme="minorHAnsi"/>
          <w:b/>
          <w:lang w:eastAsia="pl-PL"/>
        </w:rPr>
      </w:pPr>
      <w:r w:rsidRPr="008A21BD">
        <w:rPr>
          <w:rFonts w:asciiTheme="minorHAnsi" w:hAnsiTheme="minorHAnsi" w:cstheme="minorHAnsi"/>
          <w:b/>
          <w:lang w:eastAsia="pl-PL"/>
        </w:rPr>
        <w:t>Przechowywanie leków i sprzętu medycznego</w:t>
      </w:r>
    </w:p>
    <w:p w:rsidR="008A21BD" w:rsidRDefault="008A21BD" w:rsidP="008A21BD">
      <w:pPr>
        <w:spacing w:after="0"/>
        <w:rPr>
          <w:rFonts w:asciiTheme="minorHAnsi" w:hAnsiTheme="minorHAnsi" w:cstheme="minorHAnsi"/>
          <w:lang w:eastAsia="pl-PL"/>
        </w:rPr>
      </w:pPr>
    </w:p>
    <w:p w:rsidR="00880BCA" w:rsidRPr="008A21BD" w:rsidRDefault="00880BCA" w:rsidP="008A21BD">
      <w:pPr>
        <w:spacing w:after="0"/>
        <w:ind w:firstLine="360"/>
        <w:rPr>
          <w:rFonts w:asciiTheme="minorHAnsi" w:hAnsiTheme="minorHAnsi" w:cstheme="minorHAnsi"/>
          <w:lang w:eastAsia="pl-PL"/>
        </w:rPr>
      </w:pPr>
      <w:r w:rsidRPr="008A21BD">
        <w:rPr>
          <w:rFonts w:asciiTheme="minorHAnsi" w:hAnsiTheme="minorHAnsi" w:cstheme="minorHAnsi"/>
          <w:lang w:eastAsia="pl-PL"/>
        </w:rPr>
        <w:t xml:space="preserve">Przechowywanie leków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przechowywanie w zamykanej szafce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w oryginalnych, niezniszczonych opakowaniach bez opakowań zbiorczych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nie wolno leków przesypywać,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przechowywać luzem, związanych gumką recepturką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muszą być zabezpieczone przed dostępem osób trzecich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muszą być zabezpieczone przed działaniem bezpośrednich promieni słonecznych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nie mogą bezpośrednio dotykać ścian i podłóg , 50cm od kaloryferów, 10cm od ścian i podłóg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1,5m od ujęcia wody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wilgotność w pomieszczeniach z lekami nie może przekraczać 70%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każde pomieszczenie w którym przechowuje się leki i wyroby medyczne  zaopatrzone jest w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termometr  z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 xml:space="preserve">higrometrem z odczytem zapisywanym w zeszycie kontroli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w szafkach muszą być wydzielone półki lub całe szafki dla: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-poszczególnych grup leków w zależności od ich zakresu działania (leki do stosowania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wewnętrznego i zewnętrznego)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-środków silnie działających , środków psychotropowych  (lista tych leków znajduje się na każdym</w:t>
      </w:r>
      <w:r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oddziale)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-prywatnych leków pacjentów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-materiałów opatrunkowych 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-tacy p/wstrząsowej/reanimacyjnej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lastRenderedPageBreak/>
        <w:t>- środków dezynfekcyjnych</w:t>
      </w:r>
    </w:p>
    <w:p w:rsidR="00880BCA" w:rsidRPr="00880BCA" w:rsidRDefault="00880BCA" w:rsidP="00880BCA">
      <w:pPr>
        <w:pStyle w:val="Akapitzlist"/>
        <w:spacing w:after="0"/>
        <w:ind w:left="144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-próbek medycznych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leki narkotyczne przechowywane są  na oddziałach w sejfie przymocowanym do podłoża </w:t>
      </w:r>
    </w:p>
    <w:p w:rsidR="00880BCA" w:rsidRDefault="00880BCA" w:rsidP="00880BCA">
      <w:pPr>
        <w:spacing w:after="0"/>
        <w:ind w:left="1080"/>
        <w:rPr>
          <w:rFonts w:asciiTheme="minorHAnsi" w:hAnsiTheme="minorHAnsi" w:cstheme="minorHAnsi"/>
          <w:lang w:eastAsia="pl-PL"/>
        </w:rPr>
      </w:pPr>
    </w:p>
    <w:p w:rsidR="00880BCA" w:rsidRPr="00880BCA" w:rsidRDefault="00880BCA" w:rsidP="00880BCA">
      <w:pPr>
        <w:spacing w:after="0"/>
        <w:ind w:left="108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Przechowywanie leków w lodówkach</w:t>
      </w:r>
      <w:r>
        <w:rPr>
          <w:rFonts w:asciiTheme="minorHAnsi" w:hAnsiTheme="minorHAnsi" w:cstheme="minorHAnsi"/>
          <w:lang w:eastAsia="pl-PL"/>
        </w:rPr>
        <w:t xml:space="preserve"> na oddziałach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ze względu na działanie zewnętrzne i wewnętrzne przechowywane w oddzielnych półkach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lodówka lub szafa chłodnicza przeznaczona wyłącznie do przechowywania leków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lodówka zaopatrzona w  dwa termometry, a temperatura sprawdzana 2x na dobę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szczepionki ,insuliny umieścić w lodówce na środkowej półce, leki nie mogą dotykać ścianek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 xml:space="preserve">lodówki, ponieważ tam narażona jest na największe wahania temperatury 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leki pobierane z  apteki wymagające temperatury przechowywania 2-8 C transportuje się do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apteczek oddziałowych  w torbach termoizolacyjnych</w:t>
      </w:r>
    </w:p>
    <w:p w:rsidR="00880BCA" w:rsidRDefault="00880BCA" w:rsidP="00880BCA">
      <w:pPr>
        <w:spacing w:after="0"/>
        <w:ind w:left="1080"/>
        <w:rPr>
          <w:rFonts w:asciiTheme="minorHAnsi" w:hAnsiTheme="minorHAnsi" w:cstheme="minorHAnsi"/>
          <w:lang w:eastAsia="pl-PL"/>
        </w:rPr>
      </w:pPr>
    </w:p>
    <w:p w:rsidR="00880BCA" w:rsidRPr="00880BCA" w:rsidRDefault="00880BCA" w:rsidP="00880BCA">
      <w:pPr>
        <w:spacing w:after="0"/>
        <w:ind w:left="108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Sprzęt jednorazowego i wielokrotnego użytku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przechowywanie w temperaturach 18-26C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wilgotność w pomieszczeniach 35-70%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miejscem przechowywania jest pokój zabiegowy, dyżurka pielęgniarek,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wózek opatrunkowy (ilość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ograniczona) w odległości od okien i kaloryferów 50cm, od źródła wody 1,5m, od środków</w:t>
      </w:r>
      <w:r w:rsidRPr="00880BCA">
        <w:rPr>
          <w:rFonts w:asciiTheme="minorHAnsi" w:hAnsiTheme="minorHAnsi" w:cstheme="minorHAnsi"/>
          <w:lang w:eastAsia="pl-PL"/>
        </w:rPr>
        <w:t xml:space="preserve"> </w:t>
      </w:r>
      <w:r w:rsidRPr="00880BCA">
        <w:rPr>
          <w:rFonts w:asciiTheme="minorHAnsi" w:hAnsiTheme="minorHAnsi" w:cstheme="minorHAnsi"/>
          <w:lang w:eastAsia="pl-PL"/>
        </w:rPr>
        <w:t>dezynfekcyjnych 1,5m, od podłogi 10-30cm</w:t>
      </w:r>
    </w:p>
    <w:p w:rsidR="00880BCA" w:rsidRPr="00880BCA" w:rsidRDefault="00880BCA" w:rsidP="00797B72">
      <w:pPr>
        <w:pStyle w:val="Akapitzlist"/>
        <w:numPr>
          <w:ilvl w:val="0"/>
          <w:numId w:val="3"/>
        </w:numPr>
        <w:spacing w:after="0"/>
        <w:rPr>
          <w:rFonts w:asciiTheme="minorHAnsi" w:hAnsiTheme="minorHAnsi" w:cstheme="minorHAnsi"/>
          <w:lang w:eastAsia="pl-PL"/>
        </w:rPr>
      </w:pPr>
      <w:r w:rsidRPr="00880BCA">
        <w:rPr>
          <w:rFonts w:asciiTheme="minorHAnsi" w:hAnsiTheme="minorHAnsi" w:cstheme="minorHAnsi"/>
          <w:lang w:eastAsia="pl-PL"/>
        </w:rPr>
        <w:t>opakowania nie mogą być zginane, wiązane gumką, przechowywane w opakowaniach zbiorczych</w:t>
      </w:r>
    </w:p>
    <w:p w:rsidR="008A21BD" w:rsidRDefault="008A21BD" w:rsidP="00880BCA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p w:rsidR="008A21BD" w:rsidRDefault="008A21BD" w:rsidP="008A21BD">
      <w:pPr>
        <w:pStyle w:val="Akapitzlist"/>
        <w:spacing w:after="0"/>
        <w:rPr>
          <w:rFonts w:asciiTheme="minorHAnsi" w:hAnsiTheme="minorHAnsi" w:cstheme="minorHAnsi"/>
          <w:lang w:eastAsia="pl-PL"/>
        </w:rPr>
      </w:pPr>
    </w:p>
    <w:sectPr w:rsidR="008A21BD" w:rsidSect="00534B08">
      <w:headerReference w:type="default" r:id="rId8"/>
      <w:footerReference w:type="default" r:id="rId9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B72" w:rsidRDefault="00797B72" w:rsidP="00F6165D">
      <w:pPr>
        <w:spacing w:after="0" w:line="240" w:lineRule="auto"/>
      </w:pPr>
      <w:r>
        <w:separator/>
      </w:r>
    </w:p>
  </w:endnote>
  <w:endnote w:type="continuationSeparator" w:id="0">
    <w:p w:rsidR="00797B72" w:rsidRDefault="00797B72" w:rsidP="00F6165D">
      <w:pPr>
        <w:spacing w:after="0" w:line="240" w:lineRule="auto"/>
      </w:pPr>
      <w:r>
        <w:continuationSeparator/>
      </w:r>
    </w:p>
  </w:endnote>
  <w:endnote w:type="continuationNotice" w:id="1">
    <w:p w:rsidR="00797B72" w:rsidRDefault="00797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251652"/>
      <w:docPartObj>
        <w:docPartGallery w:val="Page Numbers (Bottom of Page)"/>
        <w:docPartUnique/>
      </w:docPartObj>
    </w:sdtPr>
    <w:sdtEndPr/>
    <w:sdtContent>
      <w:p w:rsidR="00E70A8C" w:rsidRDefault="00E70A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199">
          <w:rPr>
            <w:noProof/>
          </w:rPr>
          <w:t>1</w:t>
        </w:r>
        <w:r>
          <w:fldChar w:fldCharType="end"/>
        </w:r>
      </w:p>
    </w:sdtContent>
  </w:sdt>
  <w:p w:rsidR="00E70A8C" w:rsidRDefault="00E70A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B72" w:rsidRDefault="00797B72" w:rsidP="00F6165D">
      <w:pPr>
        <w:spacing w:after="0" w:line="240" w:lineRule="auto"/>
      </w:pPr>
      <w:r>
        <w:separator/>
      </w:r>
    </w:p>
  </w:footnote>
  <w:footnote w:type="continuationSeparator" w:id="0">
    <w:p w:rsidR="00797B72" w:rsidRDefault="00797B72" w:rsidP="00F6165D">
      <w:pPr>
        <w:spacing w:after="0" w:line="240" w:lineRule="auto"/>
      </w:pPr>
      <w:r>
        <w:continuationSeparator/>
      </w:r>
    </w:p>
  </w:footnote>
  <w:footnote w:type="continuationNotice" w:id="1">
    <w:p w:rsidR="00797B72" w:rsidRDefault="00797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995CA8" w:rsidRPr="00995CA8" w:rsidTr="00A12A3B">
      <w:tc>
        <w:tcPr>
          <w:tcW w:w="2870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inline distT="0" distB="0" distL="0" distR="0" wp14:anchorId="0DDA8652" wp14:editId="135FB5FC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noProof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0F3DB3AF" wp14:editId="4D23079B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621BF8" w:rsidRPr="00995CA8" w:rsidRDefault="00995CA8" w:rsidP="00995CA8">
          <w:pPr>
            <w:pStyle w:val="Nagwek"/>
            <w:jc w:val="center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59D52EE1" wp14:editId="62745FA1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621BF8" w:rsidRPr="00995CA8" w:rsidRDefault="00995CA8" w:rsidP="00995CA8">
          <w:pPr>
            <w:pStyle w:val="Nagwek"/>
            <w:rPr>
              <w:rFonts w:cs="Calibri"/>
              <w:noProof/>
              <w:lang w:eastAsia="pl-PL"/>
            </w:rPr>
          </w:pPr>
          <w:r w:rsidRPr="00995CA8">
            <w:rPr>
              <w:rFonts w:cs="Calibri"/>
              <w:b/>
              <w:noProof/>
              <w:lang w:eastAsia="pl-PL"/>
            </w:rPr>
            <w:drawing>
              <wp:inline distT="0" distB="0" distL="0" distR="0" wp14:anchorId="258580ED" wp14:editId="0DAFCAFC">
                <wp:extent cx="1524000" cy="44767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0A8C" w:rsidRDefault="00E70A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2F4E48D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F1A10"/>
    <w:multiLevelType w:val="multilevel"/>
    <w:tmpl w:val="2A9C2F5C"/>
    <w:name w:val="WW8Num27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260714B"/>
    <w:multiLevelType w:val="hybridMultilevel"/>
    <w:tmpl w:val="5964CD62"/>
    <w:name w:val="WW8Num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3D786D"/>
    <w:multiLevelType w:val="multilevel"/>
    <w:tmpl w:val="D51C3BCC"/>
    <w:name w:val="WW8Num272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5BAA"/>
    <w:multiLevelType w:val="hybridMultilevel"/>
    <w:tmpl w:val="B4E42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C29E2"/>
    <w:multiLevelType w:val="hybridMultilevel"/>
    <w:tmpl w:val="DA466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844AC"/>
    <w:multiLevelType w:val="multilevel"/>
    <w:tmpl w:val="6BC03620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 w:hint="default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D0A4429"/>
    <w:multiLevelType w:val="hybridMultilevel"/>
    <w:tmpl w:val="2C122B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10"/>
    <w:rsid w:val="00000E49"/>
    <w:rsid w:val="000038E2"/>
    <w:rsid w:val="00011FE4"/>
    <w:rsid w:val="000125E2"/>
    <w:rsid w:val="000134F2"/>
    <w:rsid w:val="00013FAB"/>
    <w:rsid w:val="00014C3F"/>
    <w:rsid w:val="0001514A"/>
    <w:rsid w:val="0002189F"/>
    <w:rsid w:val="0002299F"/>
    <w:rsid w:val="00023F9D"/>
    <w:rsid w:val="00033B88"/>
    <w:rsid w:val="0003505F"/>
    <w:rsid w:val="000360D8"/>
    <w:rsid w:val="00037D8F"/>
    <w:rsid w:val="000404B8"/>
    <w:rsid w:val="00040C3B"/>
    <w:rsid w:val="0004469D"/>
    <w:rsid w:val="0004798A"/>
    <w:rsid w:val="00050BD1"/>
    <w:rsid w:val="00050E42"/>
    <w:rsid w:val="000535EF"/>
    <w:rsid w:val="00055E93"/>
    <w:rsid w:val="00061829"/>
    <w:rsid w:val="0007003E"/>
    <w:rsid w:val="00071A5E"/>
    <w:rsid w:val="000727BD"/>
    <w:rsid w:val="0007360B"/>
    <w:rsid w:val="00081DB7"/>
    <w:rsid w:val="0008219F"/>
    <w:rsid w:val="00082324"/>
    <w:rsid w:val="00082727"/>
    <w:rsid w:val="0009218D"/>
    <w:rsid w:val="00092B1F"/>
    <w:rsid w:val="00094300"/>
    <w:rsid w:val="0009475D"/>
    <w:rsid w:val="00097745"/>
    <w:rsid w:val="000B7628"/>
    <w:rsid w:val="000C3B36"/>
    <w:rsid w:val="000C6089"/>
    <w:rsid w:val="000C783B"/>
    <w:rsid w:val="000C7F68"/>
    <w:rsid w:val="000D2E65"/>
    <w:rsid w:val="000E56D1"/>
    <w:rsid w:val="000E6A88"/>
    <w:rsid w:val="000F1A29"/>
    <w:rsid w:val="000F2CCB"/>
    <w:rsid w:val="000F422D"/>
    <w:rsid w:val="000F4A2B"/>
    <w:rsid w:val="00103FAC"/>
    <w:rsid w:val="00104DB6"/>
    <w:rsid w:val="00105FE7"/>
    <w:rsid w:val="001102DA"/>
    <w:rsid w:val="00111B51"/>
    <w:rsid w:val="00111E82"/>
    <w:rsid w:val="00112A30"/>
    <w:rsid w:val="00115399"/>
    <w:rsid w:val="00115B1C"/>
    <w:rsid w:val="00120603"/>
    <w:rsid w:val="00121301"/>
    <w:rsid w:val="001216E1"/>
    <w:rsid w:val="001226ED"/>
    <w:rsid w:val="001228DE"/>
    <w:rsid w:val="00123429"/>
    <w:rsid w:val="00124E65"/>
    <w:rsid w:val="001253C7"/>
    <w:rsid w:val="0012666E"/>
    <w:rsid w:val="00131873"/>
    <w:rsid w:val="00133349"/>
    <w:rsid w:val="00134BC8"/>
    <w:rsid w:val="00137FC1"/>
    <w:rsid w:val="00140C46"/>
    <w:rsid w:val="00142AB9"/>
    <w:rsid w:val="001431D4"/>
    <w:rsid w:val="001445BC"/>
    <w:rsid w:val="001463F6"/>
    <w:rsid w:val="001515F0"/>
    <w:rsid w:val="001537C2"/>
    <w:rsid w:val="00154EC7"/>
    <w:rsid w:val="001571BC"/>
    <w:rsid w:val="00157326"/>
    <w:rsid w:val="0016322F"/>
    <w:rsid w:val="00165A99"/>
    <w:rsid w:val="001745E3"/>
    <w:rsid w:val="00175354"/>
    <w:rsid w:val="001775B0"/>
    <w:rsid w:val="001801AE"/>
    <w:rsid w:val="00181060"/>
    <w:rsid w:val="00184396"/>
    <w:rsid w:val="00186102"/>
    <w:rsid w:val="00186506"/>
    <w:rsid w:val="00194E4A"/>
    <w:rsid w:val="00197CE2"/>
    <w:rsid w:val="001A6B17"/>
    <w:rsid w:val="001A78C2"/>
    <w:rsid w:val="001A7A7E"/>
    <w:rsid w:val="001B1956"/>
    <w:rsid w:val="001B2270"/>
    <w:rsid w:val="001B36B6"/>
    <w:rsid w:val="001B41C1"/>
    <w:rsid w:val="001B46C0"/>
    <w:rsid w:val="001B5152"/>
    <w:rsid w:val="001B5F02"/>
    <w:rsid w:val="001C5480"/>
    <w:rsid w:val="001C6955"/>
    <w:rsid w:val="001D01CC"/>
    <w:rsid w:val="001D089D"/>
    <w:rsid w:val="001D22BA"/>
    <w:rsid w:val="001D426A"/>
    <w:rsid w:val="001D75CB"/>
    <w:rsid w:val="001E22C1"/>
    <w:rsid w:val="001E4E8F"/>
    <w:rsid w:val="001E62C1"/>
    <w:rsid w:val="001E6712"/>
    <w:rsid w:val="001E7547"/>
    <w:rsid w:val="001E7723"/>
    <w:rsid w:val="001E788E"/>
    <w:rsid w:val="001F0272"/>
    <w:rsid w:val="001F6296"/>
    <w:rsid w:val="001F629A"/>
    <w:rsid w:val="001F679D"/>
    <w:rsid w:val="001F6B7A"/>
    <w:rsid w:val="0020367A"/>
    <w:rsid w:val="002041FA"/>
    <w:rsid w:val="002059E8"/>
    <w:rsid w:val="00206A9F"/>
    <w:rsid w:val="00210C13"/>
    <w:rsid w:val="00212808"/>
    <w:rsid w:val="00216271"/>
    <w:rsid w:val="00220BC2"/>
    <w:rsid w:val="00226C89"/>
    <w:rsid w:val="002303CB"/>
    <w:rsid w:val="002313FF"/>
    <w:rsid w:val="00231549"/>
    <w:rsid w:val="00232686"/>
    <w:rsid w:val="00232CBE"/>
    <w:rsid w:val="002340B3"/>
    <w:rsid w:val="00234F2E"/>
    <w:rsid w:val="002362B5"/>
    <w:rsid w:val="002363AB"/>
    <w:rsid w:val="00237BAB"/>
    <w:rsid w:val="002407F7"/>
    <w:rsid w:val="00240E8C"/>
    <w:rsid w:val="00241779"/>
    <w:rsid w:val="00242912"/>
    <w:rsid w:val="00243CAB"/>
    <w:rsid w:val="0024640C"/>
    <w:rsid w:val="00250803"/>
    <w:rsid w:val="00250958"/>
    <w:rsid w:val="00252287"/>
    <w:rsid w:val="0025247E"/>
    <w:rsid w:val="002612EA"/>
    <w:rsid w:val="0026316A"/>
    <w:rsid w:val="002660FA"/>
    <w:rsid w:val="00266FAB"/>
    <w:rsid w:val="00272869"/>
    <w:rsid w:val="00272F3A"/>
    <w:rsid w:val="0027475D"/>
    <w:rsid w:val="002818CD"/>
    <w:rsid w:val="00282A93"/>
    <w:rsid w:val="00291D85"/>
    <w:rsid w:val="00292237"/>
    <w:rsid w:val="00293FC8"/>
    <w:rsid w:val="002959BF"/>
    <w:rsid w:val="00297231"/>
    <w:rsid w:val="002979B8"/>
    <w:rsid w:val="002A0C7B"/>
    <w:rsid w:val="002B085C"/>
    <w:rsid w:val="002B2C79"/>
    <w:rsid w:val="002B5220"/>
    <w:rsid w:val="002C0D6E"/>
    <w:rsid w:val="002C17D4"/>
    <w:rsid w:val="002C54E6"/>
    <w:rsid w:val="002C566C"/>
    <w:rsid w:val="002D0346"/>
    <w:rsid w:val="002D1A29"/>
    <w:rsid w:val="002D2028"/>
    <w:rsid w:val="002D25B2"/>
    <w:rsid w:val="002D5D20"/>
    <w:rsid w:val="002E0CEF"/>
    <w:rsid w:val="002E4523"/>
    <w:rsid w:val="002E5809"/>
    <w:rsid w:val="002F0629"/>
    <w:rsid w:val="002F268E"/>
    <w:rsid w:val="002F6092"/>
    <w:rsid w:val="002F63C6"/>
    <w:rsid w:val="0030234E"/>
    <w:rsid w:val="00303CC1"/>
    <w:rsid w:val="00305E61"/>
    <w:rsid w:val="0030640C"/>
    <w:rsid w:val="00307BCE"/>
    <w:rsid w:val="003103B6"/>
    <w:rsid w:val="00310EAC"/>
    <w:rsid w:val="003126C9"/>
    <w:rsid w:val="00321D5C"/>
    <w:rsid w:val="00323697"/>
    <w:rsid w:val="0032404E"/>
    <w:rsid w:val="00325256"/>
    <w:rsid w:val="00325AE5"/>
    <w:rsid w:val="00325C2C"/>
    <w:rsid w:val="003321E1"/>
    <w:rsid w:val="00334468"/>
    <w:rsid w:val="00335146"/>
    <w:rsid w:val="00340489"/>
    <w:rsid w:val="00340B4F"/>
    <w:rsid w:val="00343119"/>
    <w:rsid w:val="00343FF7"/>
    <w:rsid w:val="0034582B"/>
    <w:rsid w:val="0035211D"/>
    <w:rsid w:val="00352505"/>
    <w:rsid w:val="00353915"/>
    <w:rsid w:val="00354410"/>
    <w:rsid w:val="00354EBF"/>
    <w:rsid w:val="003571FA"/>
    <w:rsid w:val="003740CD"/>
    <w:rsid w:val="00374534"/>
    <w:rsid w:val="00375080"/>
    <w:rsid w:val="00377B22"/>
    <w:rsid w:val="003825AF"/>
    <w:rsid w:val="003826B3"/>
    <w:rsid w:val="00386F27"/>
    <w:rsid w:val="003931C4"/>
    <w:rsid w:val="0039375C"/>
    <w:rsid w:val="00397D78"/>
    <w:rsid w:val="003A015F"/>
    <w:rsid w:val="003A2664"/>
    <w:rsid w:val="003A2A89"/>
    <w:rsid w:val="003A30AC"/>
    <w:rsid w:val="003A4016"/>
    <w:rsid w:val="003A5238"/>
    <w:rsid w:val="003B1259"/>
    <w:rsid w:val="003B7CA0"/>
    <w:rsid w:val="003C0F59"/>
    <w:rsid w:val="003C6742"/>
    <w:rsid w:val="003C75AF"/>
    <w:rsid w:val="003D1D85"/>
    <w:rsid w:val="003D343B"/>
    <w:rsid w:val="003D3545"/>
    <w:rsid w:val="003D3852"/>
    <w:rsid w:val="003D5CBD"/>
    <w:rsid w:val="003E2D7C"/>
    <w:rsid w:val="003E3812"/>
    <w:rsid w:val="003E79CE"/>
    <w:rsid w:val="003E7A8D"/>
    <w:rsid w:val="003E7B96"/>
    <w:rsid w:val="003F24DE"/>
    <w:rsid w:val="003F3411"/>
    <w:rsid w:val="003F40DA"/>
    <w:rsid w:val="003F4190"/>
    <w:rsid w:val="003F7E57"/>
    <w:rsid w:val="00400C51"/>
    <w:rsid w:val="0040398D"/>
    <w:rsid w:val="00403AE7"/>
    <w:rsid w:val="004044EF"/>
    <w:rsid w:val="004123B2"/>
    <w:rsid w:val="00412FEB"/>
    <w:rsid w:val="0041363B"/>
    <w:rsid w:val="00413F12"/>
    <w:rsid w:val="00415425"/>
    <w:rsid w:val="00420C9E"/>
    <w:rsid w:val="004230AD"/>
    <w:rsid w:val="004243E8"/>
    <w:rsid w:val="00427F58"/>
    <w:rsid w:val="004314D2"/>
    <w:rsid w:val="004316C9"/>
    <w:rsid w:val="004400D6"/>
    <w:rsid w:val="00443761"/>
    <w:rsid w:val="00446C9A"/>
    <w:rsid w:val="00447961"/>
    <w:rsid w:val="00455363"/>
    <w:rsid w:val="004627C4"/>
    <w:rsid w:val="00463BC3"/>
    <w:rsid w:val="00464FDA"/>
    <w:rsid w:val="00465152"/>
    <w:rsid w:val="004668F5"/>
    <w:rsid w:val="00471030"/>
    <w:rsid w:val="004720AE"/>
    <w:rsid w:val="00472982"/>
    <w:rsid w:val="0047302F"/>
    <w:rsid w:val="0047592C"/>
    <w:rsid w:val="00475FD6"/>
    <w:rsid w:val="00477282"/>
    <w:rsid w:val="00481C70"/>
    <w:rsid w:val="0048309B"/>
    <w:rsid w:val="00483F7B"/>
    <w:rsid w:val="0049041D"/>
    <w:rsid w:val="00490EE6"/>
    <w:rsid w:val="00495CEC"/>
    <w:rsid w:val="004A4AF3"/>
    <w:rsid w:val="004B01A2"/>
    <w:rsid w:val="004B0664"/>
    <w:rsid w:val="004B0ABA"/>
    <w:rsid w:val="004B1EC7"/>
    <w:rsid w:val="004B57DE"/>
    <w:rsid w:val="004B6A27"/>
    <w:rsid w:val="004C1AB4"/>
    <w:rsid w:val="004C243E"/>
    <w:rsid w:val="004C45DC"/>
    <w:rsid w:val="004C53DC"/>
    <w:rsid w:val="004C5F65"/>
    <w:rsid w:val="004C65BA"/>
    <w:rsid w:val="004C7BD1"/>
    <w:rsid w:val="004D29AF"/>
    <w:rsid w:val="004D350D"/>
    <w:rsid w:val="004D3C44"/>
    <w:rsid w:val="004D62E5"/>
    <w:rsid w:val="004D7137"/>
    <w:rsid w:val="004E16EC"/>
    <w:rsid w:val="004E4364"/>
    <w:rsid w:val="004E4977"/>
    <w:rsid w:val="004E51CF"/>
    <w:rsid w:val="004F1158"/>
    <w:rsid w:val="004F7A41"/>
    <w:rsid w:val="00500087"/>
    <w:rsid w:val="00500C4A"/>
    <w:rsid w:val="00501300"/>
    <w:rsid w:val="00505ADB"/>
    <w:rsid w:val="0050641B"/>
    <w:rsid w:val="0050781B"/>
    <w:rsid w:val="0051275E"/>
    <w:rsid w:val="00513BED"/>
    <w:rsid w:val="00515977"/>
    <w:rsid w:val="00521481"/>
    <w:rsid w:val="0052768A"/>
    <w:rsid w:val="005276C5"/>
    <w:rsid w:val="005312AD"/>
    <w:rsid w:val="00534B08"/>
    <w:rsid w:val="00535B26"/>
    <w:rsid w:val="00535FEB"/>
    <w:rsid w:val="00541928"/>
    <w:rsid w:val="00543FC2"/>
    <w:rsid w:val="00544178"/>
    <w:rsid w:val="0054514D"/>
    <w:rsid w:val="0054680C"/>
    <w:rsid w:val="00552748"/>
    <w:rsid w:val="00554C43"/>
    <w:rsid w:val="005561A6"/>
    <w:rsid w:val="005578A6"/>
    <w:rsid w:val="00557DB0"/>
    <w:rsid w:val="0056017B"/>
    <w:rsid w:val="00563ABD"/>
    <w:rsid w:val="00563B5C"/>
    <w:rsid w:val="00564D44"/>
    <w:rsid w:val="00564F26"/>
    <w:rsid w:val="00567729"/>
    <w:rsid w:val="005707E7"/>
    <w:rsid w:val="00582FB4"/>
    <w:rsid w:val="00585F75"/>
    <w:rsid w:val="00586267"/>
    <w:rsid w:val="005862B1"/>
    <w:rsid w:val="00587103"/>
    <w:rsid w:val="005874DF"/>
    <w:rsid w:val="00591899"/>
    <w:rsid w:val="005929A1"/>
    <w:rsid w:val="00593A48"/>
    <w:rsid w:val="005A039C"/>
    <w:rsid w:val="005A1009"/>
    <w:rsid w:val="005A42C2"/>
    <w:rsid w:val="005A4FAB"/>
    <w:rsid w:val="005A7E03"/>
    <w:rsid w:val="005B1815"/>
    <w:rsid w:val="005C1256"/>
    <w:rsid w:val="005C2107"/>
    <w:rsid w:val="005C4973"/>
    <w:rsid w:val="005C573E"/>
    <w:rsid w:val="005C6B91"/>
    <w:rsid w:val="005D5042"/>
    <w:rsid w:val="005D598A"/>
    <w:rsid w:val="005D6FDD"/>
    <w:rsid w:val="005E1A3C"/>
    <w:rsid w:val="005E2F22"/>
    <w:rsid w:val="005E41ED"/>
    <w:rsid w:val="005E4DB8"/>
    <w:rsid w:val="005E59E7"/>
    <w:rsid w:val="005E5C1E"/>
    <w:rsid w:val="005E5CA9"/>
    <w:rsid w:val="005E7799"/>
    <w:rsid w:val="005F33F6"/>
    <w:rsid w:val="005F3596"/>
    <w:rsid w:val="00600621"/>
    <w:rsid w:val="00600BF4"/>
    <w:rsid w:val="00600F77"/>
    <w:rsid w:val="00604512"/>
    <w:rsid w:val="00605AA3"/>
    <w:rsid w:val="006076AA"/>
    <w:rsid w:val="006078CB"/>
    <w:rsid w:val="0061138D"/>
    <w:rsid w:val="00611467"/>
    <w:rsid w:val="00612411"/>
    <w:rsid w:val="00614F1F"/>
    <w:rsid w:val="00615B31"/>
    <w:rsid w:val="00616302"/>
    <w:rsid w:val="006169EB"/>
    <w:rsid w:val="00621BF8"/>
    <w:rsid w:val="006248A7"/>
    <w:rsid w:val="00625603"/>
    <w:rsid w:val="00627E18"/>
    <w:rsid w:val="00630E33"/>
    <w:rsid w:val="00631537"/>
    <w:rsid w:val="006318CA"/>
    <w:rsid w:val="00632070"/>
    <w:rsid w:val="00632C19"/>
    <w:rsid w:val="006431C5"/>
    <w:rsid w:val="00646D11"/>
    <w:rsid w:val="00651A18"/>
    <w:rsid w:val="0065221D"/>
    <w:rsid w:val="0065245F"/>
    <w:rsid w:val="00654A87"/>
    <w:rsid w:val="00655287"/>
    <w:rsid w:val="006556E8"/>
    <w:rsid w:val="00660C18"/>
    <w:rsid w:val="00660F44"/>
    <w:rsid w:val="0066431B"/>
    <w:rsid w:val="00666368"/>
    <w:rsid w:val="00666D3C"/>
    <w:rsid w:val="0066770F"/>
    <w:rsid w:val="00671C63"/>
    <w:rsid w:val="006721EB"/>
    <w:rsid w:val="0067549C"/>
    <w:rsid w:val="00676F01"/>
    <w:rsid w:val="00677FDA"/>
    <w:rsid w:val="0068112F"/>
    <w:rsid w:val="006824DE"/>
    <w:rsid w:val="00682EB6"/>
    <w:rsid w:val="00684D51"/>
    <w:rsid w:val="00685998"/>
    <w:rsid w:val="00686031"/>
    <w:rsid w:val="00687172"/>
    <w:rsid w:val="00691609"/>
    <w:rsid w:val="00691A06"/>
    <w:rsid w:val="006A0AD7"/>
    <w:rsid w:val="006A1F58"/>
    <w:rsid w:val="006B1401"/>
    <w:rsid w:val="006B235F"/>
    <w:rsid w:val="006B3A4E"/>
    <w:rsid w:val="006C6775"/>
    <w:rsid w:val="006C6F14"/>
    <w:rsid w:val="006C7015"/>
    <w:rsid w:val="006C7955"/>
    <w:rsid w:val="006D03EB"/>
    <w:rsid w:val="006D1818"/>
    <w:rsid w:val="006D35FA"/>
    <w:rsid w:val="006D3AB2"/>
    <w:rsid w:val="006E08EC"/>
    <w:rsid w:val="006E0EFC"/>
    <w:rsid w:val="006E13DE"/>
    <w:rsid w:val="006E2E0F"/>
    <w:rsid w:val="006E53E6"/>
    <w:rsid w:val="006E69D8"/>
    <w:rsid w:val="006F44CE"/>
    <w:rsid w:val="006F65D5"/>
    <w:rsid w:val="00706513"/>
    <w:rsid w:val="007074DA"/>
    <w:rsid w:val="00715462"/>
    <w:rsid w:val="0071781A"/>
    <w:rsid w:val="007203E8"/>
    <w:rsid w:val="007228B0"/>
    <w:rsid w:val="0072759E"/>
    <w:rsid w:val="007279FD"/>
    <w:rsid w:val="0073001F"/>
    <w:rsid w:val="00730335"/>
    <w:rsid w:val="00730E29"/>
    <w:rsid w:val="00731E1E"/>
    <w:rsid w:val="00737ECB"/>
    <w:rsid w:val="00742981"/>
    <w:rsid w:val="007475C5"/>
    <w:rsid w:val="00752981"/>
    <w:rsid w:val="00761D8A"/>
    <w:rsid w:val="0076329A"/>
    <w:rsid w:val="00767BB3"/>
    <w:rsid w:val="0077024F"/>
    <w:rsid w:val="00780B17"/>
    <w:rsid w:val="007877F2"/>
    <w:rsid w:val="00790080"/>
    <w:rsid w:val="00790811"/>
    <w:rsid w:val="0079412B"/>
    <w:rsid w:val="00794B7E"/>
    <w:rsid w:val="00795C46"/>
    <w:rsid w:val="0079610D"/>
    <w:rsid w:val="00797B72"/>
    <w:rsid w:val="007A4CAB"/>
    <w:rsid w:val="007A52AF"/>
    <w:rsid w:val="007C0586"/>
    <w:rsid w:val="007C07E2"/>
    <w:rsid w:val="007C3F5F"/>
    <w:rsid w:val="007C5E7D"/>
    <w:rsid w:val="007C60ED"/>
    <w:rsid w:val="007C6EE8"/>
    <w:rsid w:val="007D32A7"/>
    <w:rsid w:val="007D3909"/>
    <w:rsid w:val="007E444A"/>
    <w:rsid w:val="007E7391"/>
    <w:rsid w:val="007F0F7B"/>
    <w:rsid w:val="007F3A19"/>
    <w:rsid w:val="007F3AFB"/>
    <w:rsid w:val="007F50D7"/>
    <w:rsid w:val="008006D9"/>
    <w:rsid w:val="00801B71"/>
    <w:rsid w:val="008049B7"/>
    <w:rsid w:val="008061E8"/>
    <w:rsid w:val="00810882"/>
    <w:rsid w:val="00811F4E"/>
    <w:rsid w:val="0081257F"/>
    <w:rsid w:val="00815343"/>
    <w:rsid w:val="00821E32"/>
    <w:rsid w:val="00824FAF"/>
    <w:rsid w:val="00827BDD"/>
    <w:rsid w:val="00837CE2"/>
    <w:rsid w:val="0084442B"/>
    <w:rsid w:val="008473B1"/>
    <w:rsid w:val="008507DD"/>
    <w:rsid w:val="00853FBC"/>
    <w:rsid w:val="00854E91"/>
    <w:rsid w:val="0085535B"/>
    <w:rsid w:val="0085617A"/>
    <w:rsid w:val="00863693"/>
    <w:rsid w:val="008641F7"/>
    <w:rsid w:val="00866543"/>
    <w:rsid w:val="00866E45"/>
    <w:rsid w:val="0088049D"/>
    <w:rsid w:val="00880BCA"/>
    <w:rsid w:val="00880CCD"/>
    <w:rsid w:val="0088381D"/>
    <w:rsid w:val="00886B86"/>
    <w:rsid w:val="00886ED3"/>
    <w:rsid w:val="00891256"/>
    <w:rsid w:val="00893792"/>
    <w:rsid w:val="00893F22"/>
    <w:rsid w:val="008956FC"/>
    <w:rsid w:val="008A21BD"/>
    <w:rsid w:val="008A48AF"/>
    <w:rsid w:val="008A6B44"/>
    <w:rsid w:val="008B329E"/>
    <w:rsid w:val="008B361B"/>
    <w:rsid w:val="008B4140"/>
    <w:rsid w:val="008B49F7"/>
    <w:rsid w:val="008B5136"/>
    <w:rsid w:val="008C2E53"/>
    <w:rsid w:val="008D35C7"/>
    <w:rsid w:val="008D526E"/>
    <w:rsid w:val="008D561B"/>
    <w:rsid w:val="008D6164"/>
    <w:rsid w:val="008F1B8A"/>
    <w:rsid w:val="008F26AE"/>
    <w:rsid w:val="008F2EB1"/>
    <w:rsid w:val="008F5546"/>
    <w:rsid w:val="00900C5D"/>
    <w:rsid w:val="00901182"/>
    <w:rsid w:val="009012A0"/>
    <w:rsid w:val="00907D41"/>
    <w:rsid w:val="009153E3"/>
    <w:rsid w:val="00916460"/>
    <w:rsid w:val="00916C48"/>
    <w:rsid w:val="00924AF0"/>
    <w:rsid w:val="00924DF7"/>
    <w:rsid w:val="00930D65"/>
    <w:rsid w:val="009340DA"/>
    <w:rsid w:val="00934523"/>
    <w:rsid w:val="00940404"/>
    <w:rsid w:val="00941151"/>
    <w:rsid w:val="00944371"/>
    <w:rsid w:val="00944E8D"/>
    <w:rsid w:val="00945094"/>
    <w:rsid w:val="0094669B"/>
    <w:rsid w:val="00947987"/>
    <w:rsid w:val="00951B9F"/>
    <w:rsid w:val="00952214"/>
    <w:rsid w:val="00953EF3"/>
    <w:rsid w:val="00956A3D"/>
    <w:rsid w:val="00956C3E"/>
    <w:rsid w:val="009623C7"/>
    <w:rsid w:val="00962AC9"/>
    <w:rsid w:val="00964410"/>
    <w:rsid w:val="00964AFD"/>
    <w:rsid w:val="00964E41"/>
    <w:rsid w:val="009669A5"/>
    <w:rsid w:val="009702F5"/>
    <w:rsid w:val="00970865"/>
    <w:rsid w:val="00972B27"/>
    <w:rsid w:val="0097652B"/>
    <w:rsid w:val="00980B1D"/>
    <w:rsid w:val="00984843"/>
    <w:rsid w:val="00986E00"/>
    <w:rsid w:val="00990169"/>
    <w:rsid w:val="00990188"/>
    <w:rsid w:val="0099265D"/>
    <w:rsid w:val="009953E4"/>
    <w:rsid w:val="00995CA8"/>
    <w:rsid w:val="009A06F9"/>
    <w:rsid w:val="009A23B4"/>
    <w:rsid w:val="009A685E"/>
    <w:rsid w:val="009B2E74"/>
    <w:rsid w:val="009B377F"/>
    <w:rsid w:val="009B7AB6"/>
    <w:rsid w:val="009C03DB"/>
    <w:rsid w:val="009C1B21"/>
    <w:rsid w:val="009C1E23"/>
    <w:rsid w:val="009C3641"/>
    <w:rsid w:val="009C7A46"/>
    <w:rsid w:val="009D606C"/>
    <w:rsid w:val="009D6635"/>
    <w:rsid w:val="009E05A2"/>
    <w:rsid w:val="009E39B0"/>
    <w:rsid w:val="009E43F3"/>
    <w:rsid w:val="009E5D79"/>
    <w:rsid w:val="009E5DBE"/>
    <w:rsid w:val="009F123A"/>
    <w:rsid w:val="009F2995"/>
    <w:rsid w:val="009F5114"/>
    <w:rsid w:val="00A00BDD"/>
    <w:rsid w:val="00A05E2A"/>
    <w:rsid w:val="00A11024"/>
    <w:rsid w:val="00A11499"/>
    <w:rsid w:val="00A1176B"/>
    <w:rsid w:val="00A12B1C"/>
    <w:rsid w:val="00A12B95"/>
    <w:rsid w:val="00A13D38"/>
    <w:rsid w:val="00A21C9C"/>
    <w:rsid w:val="00A24BEA"/>
    <w:rsid w:val="00A2535C"/>
    <w:rsid w:val="00A34783"/>
    <w:rsid w:val="00A3719E"/>
    <w:rsid w:val="00A409B4"/>
    <w:rsid w:val="00A41425"/>
    <w:rsid w:val="00A42B55"/>
    <w:rsid w:val="00A42D3E"/>
    <w:rsid w:val="00A46749"/>
    <w:rsid w:val="00A51608"/>
    <w:rsid w:val="00A531A8"/>
    <w:rsid w:val="00A538AF"/>
    <w:rsid w:val="00A61E4D"/>
    <w:rsid w:val="00A62B47"/>
    <w:rsid w:val="00A644A7"/>
    <w:rsid w:val="00A72E31"/>
    <w:rsid w:val="00A73039"/>
    <w:rsid w:val="00A73A63"/>
    <w:rsid w:val="00A73B10"/>
    <w:rsid w:val="00A75643"/>
    <w:rsid w:val="00A80A9A"/>
    <w:rsid w:val="00A8445E"/>
    <w:rsid w:val="00A849B8"/>
    <w:rsid w:val="00A84A16"/>
    <w:rsid w:val="00A90644"/>
    <w:rsid w:val="00A94280"/>
    <w:rsid w:val="00A94309"/>
    <w:rsid w:val="00A950DA"/>
    <w:rsid w:val="00A9617D"/>
    <w:rsid w:val="00A97380"/>
    <w:rsid w:val="00A97995"/>
    <w:rsid w:val="00AA0B8A"/>
    <w:rsid w:val="00AA467A"/>
    <w:rsid w:val="00AA5FAD"/>
    <w:rsid w:val="00AA7A4B"/>
    <w:rsid w:val="00AC2939"/>
    <w:rsid w:val="00AC3349"/>
    <w:rsid w:val="00AC45D5"/>
    <w:rsid w:val="00AC47D0"/>
    <w:rsid w:val="00AC5E39"/>
    <w:rsid w:val="00AC7F98"/>
    <w:rsid w:val="00AD1937"/>
    <w:rsid w:val="00AD1B5F"/>
    <w:rsid w:val="00AD21D9"/>
    <w:rsid w:val="00AD4793"/>
    <w:rsid w:val="00AE264E"/>
    <w:rsid w:val="00AF48A2"/>
    <w:rsid w:val="00AF6C93"/>
    <w:rsid w:val="00AF74D2"/>
    <w:rsid w:val="00B000C7"/>
    <w:rsid w:val="00B01C87"/>
    <w:rsid w:val="00B10E49"/>
    <w:rsid w:val="00B132A7"/>
    <w:rsid w:val="00B13E80"/>
    <w:rsid w:val="00B15958"/>
    <w:rsid w:val="00B15D79"/>
    <w:rsid w:val="00B24416"/>
    <w:rsid w:val="00B31CBD"/>
    <w:rsid w:val="00B34568"/>
    <w:rsid w:val="00B35956"/>
    <w:rsid w:val="00B3652E"/>
    <w:rsid w:val="00B406E1"/>
    <w:rsid w:val="00B47456"/>
    <w:rsid w:val="00B47EFD"/>
    <w:rsid w:val="00B500ED"/>
    <w:rsid w:val="00B5068C"/>
    <w:rsid w:val="00B51C10"/>
    <w:rsid w:val="00B56DF6"/>
    <w:rsid w:val="00B610FF"/>
    <w:rsid w:val="00B615ED"/>
    <w:rsid w:val="00B70304"/>
    <w:rsid w:val="00B73C67"/>
    <w:rsid w:val="00B7476A"/>
    <w:rsid w:val="00B74FDB"/>
    <w:rsid w:val="00B7577A"/>
    <w:rsid w:val="00B80E43"/>
    <w:rsid w:val="00B8224C"/>
    <w:rsid w:val="00B83604"/>
    <w:rsid w:val="00B84D59"/>
    <w:rsid w:val="00B8555D"/>
    <w:rsid w:val="00B91460"/>
    <w:rsid w:val="00B9346A"/>
    <w:rsid w:val="00B96112"/>
    <w:rsid w:val="00B96768"/>
    <w:rsid w:val="00BA0E6C"/>
    <w:rsid w:val="00BA148E"/>
    <w:rsid w:val="00BA55A3"/>
    <w:rsid w:val="00BA5D34"/>
    <w:rsid w:val="00BA7037"/>
    <w:rsid w:val="00BA7269"/>
    <w:rsid w:val="00BA7FD4"/>
    <w:rsid w:val="00BB2182"/>
    <w:rsid w:val="00BB5028"/>
    <w:rsid w:val="00BC6C58"/>
    <w:rsid w:val="00BC6D76"/>
    <w:rsid w:val="00BD0D4F"/>
    <w:rsid w:val="00BD37EC"/>
    <w:rsid w:val="00BD3E67"/>
    <w:rsid w:val="00BD6DB8"/>
    <w:rsid w:val="00BD761F"/>
    <w:rsid w:val="00BE0DB7"/>
    <w:rsid w:val="00BE1B8A"/>
    <w:rsid w:val="00BE4ABD"/>
    <w:rsid w:val="00BE587A"/>
    <w:rsid w:val="00BE58AF"/>
    <w:rsid w:val="00BE5F7E"/>
    <w:rsid w:val="00BF1926"/>
    <w:rsid w:val="00BF45E8"/>
    <w:rsid w:val="00C00727"/>
    <w:rsid w:val="00C011D3"/>
    <w:rsid w:val="00C01BFF"/>
    <w:rsid w:val="00C02D3A"/>
    <w:rsid w:val="00C06E38"/>
    <w:rsid w:val="00C06E51"/>
    <w:rsid w:val="00C10280"/>
    <w:rsid w:val="00C10B6D"/>
    <w:rsid w:val="00C1279C"/>
    <w:rsid w:val="00C13172"/>
    <w:rsid w:val="00C14FE7"/>
    <w:rsid w:val="00C1700A"/>
    <w:rsid w:val="00C23465"/>
    <w:rsid w:val="00C316E6"/>
    <w:rsid w:val="00C349E4"/>
    <w:rsid w:val="00C36B54"/>
    <w:rsid w:val="00C373AA"/>
    <w:rsid w:val="00C37D0F"/>
    <w:rsid w:val="00C4166A"/>
    <w:rsid w:val="00C42614"/>
    <w:rsid w:val="00C44416"/>
    <w:rsid w:val="00C4761B"/>
    <w:rsid w:val="00C51BB8"/>
    <w:rsid w:val="00C520C6"/>
    <w:rsid w:val="00C53188"/>
    <w:rsid w:val="00C534C4"/>
    <w:rsid w:val="00C53E01"/>
    <w:rsid w:val="00C544A9"/>
    <w:rsid w:val="00C551AF"/>
    <w:rsid w:val="00C60EBB"/>
    <w:rsid w:val="00C6184D"/>
    <w:rsid w:val="00C6283B"/>
    <w:rsid w:val="00C62E17"/>
    <w:rsid w:val="00C641D2"/>
    <w:rsid w:val="00C64ED0"/>
    <w:rsid w:val="00C6798E"/>
    <w:rsid w:val="00C760F9"/>
    <w:rsid w:val="00C812D2"/>
    <w:rsid w:val="00C81B55"/>
    <w:rsid w:val="00C94931"/>
    <w:rsid w:val="00C9682B"/>
    <w:rsid w:val="00C97805"/>
    <w:rsid w:val="00CA55E9"/>
    <w:rsid w:val="00CA6C80"/>
    <w:rsid w:val="00CB041D"/>
    <w:rsid w:val="00CB1C51"/>
    <w:rsid w:val="00CB40EC"/>
    <w:rsid w:val="00CB4CB8"/>
    <w:rsid w:val="00CB5B0B"/>
    <w:rsid w:val="00CC0DB5"/>
    <w:rsid w:val="00CC3C42"/>
    <w:rsid w:val="00CC4F0F"/>
    <w:rsid w:val="00CC7366"/>
    <w:rsid w:val="00CD33DE"/>
    <w:rsid w:val="00CD41FC"/>
    <w:rsid w:val="00CD4A90"/>
    <w:rsid w:val="00CD5CF7"/>
    <w:rsid w:val="00CE3A67"/>
    <w:rsid w:val="00CE557A"/>
    <w:rsid w:val="00CE56CB"/>
    <w:rsid w:val="00CF5C6D"/>
    <w:rsid w:val="00CF6938"/>
    <w:rsid w:val="00D0322E"/>
    <w:rsid w:val="00D0380F"/>
    <w:rsid w:val="00D05C73"/>
    <w:rsid w:val="00D07EF4"/>
    <w:rsid w:val="00D1135C"/>
    <w:rsid w:val="00D121F6"/>
    <w:rsid w:val="00D12F59"/>
    <w:rsid w:val="00D14B1A"/>
    <w:rsid w:val="00D20BDA"/>
    <w:rsid w:val="00D22D62"/>
    <w:rsid w:val="00D254DB"/>
    <w:rsid w:val="00D306E1"/>
    <w:rsid w:val="00D30D55"/>
    <w:rsid w:val="00D30F6A"/>
    <w:rsid w:val="00D343C9"/>
    <w:rsid w:val="00D37D6F"/>
    <w:rsid w:val="00D37DB9"/>
    <w:rsid w:val="00D40FBE"/>
    <w:rsid w:val="00D41C2A"/>
    <w:rsid w:val="00D42179"/>
    <w:rsid w:val="00D43FB0"/>
    <w:rsid w:val="00D469D5"/>
    <w:rsid w:val="00D54893"/>
    <w:rsid w:val="00D54D11"/>
    <w:rsid w:val="00D64E74"/>
    <w:rsid w:val="00D70BFC"/>
    <w:rsid w:val="00D72A5C"/>
    <w:rsid w:val="00D72CF8"/>
    <w:rsid w:val="00D84346"/>
    <w:rsid w:val="00D84523"/>
    <w:rsid w:val="00D90315"/>
    <w:rsid w:val="00D91621"/>
    <w:rsid w:val="00D91932"/>
    <w:rsid w:val="00D91CE9"/>
    <w:rsid w:val="00D92904"/>
    <w:rsid w:val="00D93030"/>
    <w:rsid w:val="00D948C2"/>
    <w:rsid w:val="00DA36A0"/>
    <w:rsid w:val="00DA3E38"/>
    <w:rsid w:val="00DB1818"/>
    <w:rsid w:val="00DB5FD2"/>
    <w:rsid w:val="00DC0C91"/>
    <w:rsid w:val="00DC32AD"/>
    <w:rsid w:val="00DC34CE"/>
    <w:rsid w:val="00DC4849"/>
    <w:rsid w:val="00DC622A"/>
    <w:rsid w:val="00DC7BB2"/>
    <w:rsid w:val="00DD69EF"/>
    <w:rsid w:val="00DD6EF8"/>
    <w:rsid w:val="00DD79CB"/>
    <w:rsid w:val="00DE1BD7"/>
    <w:rsid w:val="00DE51F7"/>
    <w:rsid w:val="00DE64DF"/>
    <w:rsid w:val="00DE6EF6"/>
    <w:rsid w:val="00DF03F0"/>
    <w:rsid w:val="00DF1736"/>
    <w:rsid w:val="00DF20E6"/>
    <w:rsid w:val="00DF4786"/>
    <w:rsid w:val="00DF4BAC"/>
    <w:rsid w:val="00DF5A33"/>
    <w:rsid w:val="00DF6AB0"/>
    <w:rsid w:val="00E033E3"/>
    <w:rsid w:val="00E03D35"/>
    <w:rsid w:val="00E06F89"/>
    <w:rsid w:val="00E1018A"/>
    <w:rsid w:val="00E104B2"/>
    <w:rsid w:val="00E10D23"/>
    <w:rsid w:val="00E12115"/>
    <w:rsid w:val="00E2286E"/>
    <w:rsid w:val="00E26677"/>
    <w:rsid w:val="00E2722C"/>
    <w:rsid w:val="00E27551"/>
    <w:rsid w:val="00E30B15"/>
    <w:rsid w:val="00E331A3"/>
    <w:rsid w:val="00E37727"/>
    <w:rsid w:val="00E37F36"/>
    <w:rsid w:val="00E45CC9"/>
    <w:rsid w:val="00E509E0"/>
    <w:rsid w:val="00E52076"/>
    <w:rsid w:val="00E57F87"/>
    <w:rsid w:val="00E6009A"/>
    <w:rsid w:val="00E60F3A"/>
    <w:rsid w:val="00E62C75"/>
    <w:rsid w:val="00E6369D"/>
    <w:rsid w:val="00E65114"/>
    <w:rsid w:val="00E65192"/>
    <w:rsid w:val="00E674D9"/>
    <w:rsid w:val="00E70A8C"/>
    <w:rsid w:val="00E72CFD"/>
    <w:rsid w:val="00E73328"/>
    <w:rsid w:val="00E733AF"/>
    <w:rsid w:val="00E7397C"/>
    <w:rsid w:val="00E74CC2"/>
    <w:rsid w:val="00E751DB"/>
    <w:rsid w:val="00E801BB"/>
    <w:rsid w:val="00E8592D"/>
    <w:rsid w:val="00E8790D"/>
    <w:rsid w:val="00E97EA3"/>
    <w:rsid w:val="00EA45B9"/>
    <w:rsid w:val="00EA700F"/>
    <w:rsid w:val="00EA7199"/>
    <w:rsid w:val="00EB011B"/>
    <w:rsid w:val="00EB14CE"/>
    <w:rsid w:val="00EB32C1"/>
    <w:rsid w:val="00EB3B03"/>
    <w:rsid w:val="00EB54A8"/>
    <w:rsid w:val="00EC0136"/>
    <w:rsid w:val="00ED1269"/>
    <w:rsid w:val="00ED3F99"/>
    <w:rsid w:val="00ED79B1"/>
    <w:rsid w:val="00EE5469"/>
    <w:rsid w:val="00EE6B9B"/>
    <w:rsid w:val="00EE6C3B"/>
    <w:rsid w:val="00EE7BC8"/>
    <w:rsid w:val="00EF37D0"/>
    <w:rsid w:val="00F02D97"/>
    <w:rsid w:val="00F04646"/>
    <w:rsid w:val="00F04B37"/>
    <w:rsid w:val="00F0673A"/>
    <w:rsid w:val="00F20648"/>
    <w:rsid w:val="00F211B9"/>
    <w:rsid w:val="00F25CC7"/>
    <w:rsid w:val="00F27FA6"/>
    <w:rsid w:val="00F32AC3"/>
    <w:rsid w:val="00F36E93"/>
    <w:rsid w:val="00F419FF"/>
    <w:rsid w:val="00F43B15"/>
    <w:rsid w:val="00F44523"/>
    <w:rsid w:val="00F44D3C"/>
    <w:rsid w:val="00F50CF8"/>
    <w:rsid w:val="00F52F0C"/>
    <w:rsid w:val="00F53630"/>
    <w:rsid w:val="00F55206"/>
    <w:rsid w:val="00F5575F"/>
    <w:rsid w:val="00F55D1B"/>
    <w:rsid w:val="00F6165D"/>
    <w:rsid w:val="00F61761"/>
    <w:rsid w:val="00F61CB9"/>
    <w:rsid w:val="00F6247B"/>
    <w:rsid w:val="00F6370A"/>
    <w:rsid w:val="00F6422D"/>
    <w:rsid w:val="00F6682A"/>
    <w:rsid w:val="00F72263"/>
    <w:rsid w:val="00F72274"/>
    <w:rsid w:val="00F7298D"/>
    <w:rsid w:val="00F75252"/>
    <w:rsid w:val="00F75D5C"/>
    <w:rsid w:val="00F76C56"/>
    <w:rsid w:val="00F77A25"/>
    <w:rsid w:val="00F80D2A"/>
    <w:rsid w:val="00F83629"/>
    <w:rsid w:val="00F85F4E"/>
    <w:rsid w:val="00F979D3"/>
    <w:rsid w:val="00F979EE"/>
    <w:rsid w:val="00FA528A"/>
    <w:rsid w:val="00FA6A25"/>
    <w:rsid w:val="00FB0583"/>
    <w:rsid w:val="00FB05DD"/>
    <w:rsid w:val="00FB08EE"/>
    <w:rsid w:val="00FB3825"/>
    <w:rsid w:val="00FB5F09"/>
    <w:rsid w:val="00FB65BB"/>
    <w:rsid w:val="00FC23D2"/>
    <w:rsid w:val="00FC2FA0"/>
    <w:rsid w:val="00FC4295"/>
    <w:rsid w:val="00FD45F2"/>
    <w:rsid w:val="00FE2BEC"/>
    <w:rsid w:val="00FE33C0"/>
    <w:rsid w:val="00FE5A2C"/>
    <w:rsid w:val="00FE60A5"/>
    <w:rsid w:val="00FE6877"/>
    <w:rsid w:val="00FE7D4F"/>
    <w:rsid w:val="00FF0C15"/>
    <w:rsid w:val="00FF2D47"/>
    <w:rsid w:val="00FF3895"/>
    <w:rsid w:val="00FF5627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B66B8"/>
  <w15:docId w15:val="{16568DE9-53D5-46CB-ABF0-D2103CED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410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4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0F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F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F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F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F3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0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F3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60F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6165D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6165D"/>
    <w:rPr>
      <w:rFonts w:asciiTheme="minorHAnsi" w:eastAsiaTheme="minorHAnsi" w:hAnsiTheme="minorHAnsi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616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F6165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317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6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5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61B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52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E509E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0E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20E6"/>
    <w:rPr>
      <w:vertAlign w:val="superscript"/>
    </w:rPr>
  </w:style>
  <w:style w:type="table" w:styleId="Tabela-Siatka">
    <w:name w:val="Table Grid"/>
    <w:basedOn w:val="Standardowy"/>
    <w:uiPriority w:val="59"/>
    <w:rsid w:val="0099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79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F4488-8FC3-41DD-B931-C771838C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jliszka</dc:creator>
  <cp:lastModifiedBy>user</cp:lastModifiedBy>
  <cp:revision>4</cp:revision>
  <cp:lastPrinted>2018-09-29T05:34:00Z</cp:lastPrinted>
  <dcterms:created xsi:type="dcterms:W3CDTF">2018-10-04T21:18:00Z</dcterms:created>
  <dcterms:modified xsi:type="dcterms:W3CDTF">2018-10-04T21:38:00Z</dcterms:modified>
</cp:coreProperties>
</file>