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DA5" w:rsidRPr="00173E3B" w:rsidRDefault="00173E3B" w:rsidP="00173E3B">
      <w:pPr>
        <w:jc w:val="center"/>
        <w:rPr>
          <w:b/>
        </w:rPr>
      </w:pPr>
      <w:r w:rsidRPr="00173E3B">
        <w:rPr>
          <w:b/>
        </w:rPr>
        <w:t xml:space="preserve">Etap  drugi Projekt „VAC” Fundacja </w:t>
      </w:r>
      <w:proofErr w:type="spellStart"/>
      <w:r w:rsidRPr="00173E3B">
        <w:rPr>
          <w:b/>
        </w:rPr>
        <w:t>Medigent</w:t>
      </w:r>
      <w:proofErr w:type="spellEnd"/>
      <w:r w:rsidRPr="00173E3B">
        <w:rPr>
          <w:b/>
        </w:rPr>
        <w:t xml:space="preserve"> </w:t>
      </w:r>
      <w:r w:rsidR="00B13D53">
        <w:rPr>
          <w:b/>
        </w:rPr>
        <w:t>.</w:t>
      </w:r>
    </w:p>
    <w:p w:rsidR="00173E3B" w:rsidRDefault="00173E3B" w:rsidP="00173E3B">
      <w:pPr>
        <w:jc w:val="both"/>
      </w:pPr>
    </w:p>
    <w:p w:rsidR="00173E3B" w:rsidRDefault="00173E3B" w:rsidP="00173E3B">
      <w:pPr>
        <w:jc w:val="both"/>
      </w:pPr>
      <w:r>
        <w:t>Przy  etapie drugim  wykonano  następujące prace:</w:t>
      </w:r>
    </w:p>
    <w:p w:rsidR="00173E3B" w:rsidRDefault="00173E3B" w:rsidP="00173E3B">
      <w:pPr>
        <w:jc w:val="both"/>
      </w:pPr>
      <w:bookmarkStart w:id="0" w:name="_GoBack"/>
      <w:bookmarkEnd w:id="0"/>
    </w:p>
    <w:p w:rsidR="00173E3B" w:rsidRDefault="00173E3B" w:rsidP="00173E3B">
      <w:pPr>
        <w:jc w:val="both"/>
      </w:pPr>
      <w:r>
        <w:t xml:space="preserve">Projekt obudowy  wykonany  w programie </w:t>
      </w:r>
      <w:proofErr w:type="spellStart"/>
      <w:r>
        <w:t>autocad</w:t>
      </w:r>
      <w:proofErr w:type="spellEnd"/>
      <w:r>
        <w:t xml:space="preserve"> oraz </w:t>
      </w:r>
      <w:proofErr w:type="spellStart"/>
      <w:r>
        <w:t>zrenderowany</w:t>
      </w:r>
      <w:proofErr w:type="spellEnd"/>
      <w:r>
        <w:t xml:space="preserve">  w programie </w:t>
      </w:r>
      <w:proofErr w:type="spellStart"/>
      <w:r>
        <w:t>sketchup</w:t>
      </w:r>
      <w:proofErr w:type="spellEnd"/>
      <w:r>
        <w:t xml:space="preserve">.  Obecnie zaprojektowano  obudowę w dwóch  wariantach  wymiarowych. </w:t>
      </w:r>
    </w:p>
    <w:p w:rsidR="00173E3B" w:rsidRPr="00173E3B" w:rsidRDefault="00173E3B" w:rsidP="00173E3B">
      <w:pPr>
        <w:shd w:val="clear" w:color="auto" w:fill="FFFFFF"/>
        <w:jc w:val="both"/>
        <w:rPr>
          <w:rFonts w:eastAsia="Times New Roman" w:cs="Arial"/>
          <w:color w:val="222222"/>
        </w:rPr>
      </w:pPr>
      <w:r w:rsidRPr="00173E3B">
        <w:rPr>
          <w:rFonts w:eastAsia="Times New Roman" w:cs="Arial"/>
          <w:color w:val="222222"/>
        </w:rPr>
        <w:t>długość x szerokość x wysokość</w:t>
      </w:r>
    </w:p>
    <w:p w:rsidR="00173E3B" w:rsidRDefault="00173E3B" w:rsidP="00173E3B">
      <w:pPr>
        <w:shd w:val="clear" w:color="auto" w:fill="FFFFFF"/>
        <w:jc w:val="both"/>
        <w:rPr>
          <w:rFonts w:eastAsia="Times New Roman" w:cs="Arial"/>
          <w:color w:val="222222"/>
        </w:rPr>
      </w:pPr>
      <w:r w:rsidRPr="00173E3B">
        <w:rPr>
          <w:rFonts w:eastAsia="Times New Roman" w:cs="Arial"/>
          <w:color w:val="222222"/>
        </w:rPr>
        <w:t>85 x 75 x 50 mm lub 160 x 75 x 25 mm</w:t>
      </w:r>
    </w:p>
    <w:p w:rsidR="00173E3B" w:rsidRDefault="00173E3B" w:rsidP="00173E3B">
      <w:pPr>
        <w:shd w:val="clear" w:color="auto" w:fill="FFFFFF"/>
        <w:jc w:val="both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Wydruku  próbnego  dokonano na drukarce </w:t>
      </w:r>
      <w:proofErr w:type="spellStart"/>
      <w:r>
        <w:rPr>
          <w:rFonts w:eastAsia="Times New Roman" w:cs="Arial"/>
          <w:color w:val="222222"/>
        </w:rPr>
        <w:t>Zortrax</w:t>
      </w:r>
      <w:proofErr w:type="spellEnd"/>
      <w:r>
        <w:rPr>
          <w:rFonts w:eastAsia="Times New Roman" w:cs="Arial"/>
          <w:color w:val="222222"/>
        </w:rPr>
        <w:t xml:space="preserve"> M200.</w:t>
      </w:r>
    </w:p>
    <w:p w:rsidR="00173E3B" w:rsidRDefault="00173E3B" w:rsidP="00173E3B">
      <w:pPr>
        <w:shd w:val="clear" w:color="auto" w:fill="FFFFFF"/>
        <w:jc w:val="both"/>
        <w:rPr>
          <w:rFonts w:eastAsia="Times New Roman" w:cs="Arial"/>
          <w:color w:val="222222"/>
        </w:rPr>
      </w:pPr>
    </w:p>
    <w:p w:rsidR="00173E3B" w:rsidRDefault="00173E3B" w:rsidP="00173E3B">
      <w:pPr>
        <w:shd w:val="clear" w:color="auto" w:fill="FFFFFF"/>
        <w:jc w:val="both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Specyfikacja techniczna obszaru  drukowanego w drukarce w celu wytworzenia prototypu.</w:t>
      </w:r>
    </w:p>
    <w:p w:rsidR="00173E3B" w:rsidRDefault="00173E3B" w:rsidP="00173E3B">
      <w:pPr>
        <w:shd w:val="clear" w:color="auto" w:fill="FFFFFF"/>
        <w:rPr>
          <w:rFonts w:eastAsia="Times New Roman" w:cs="Arial"/>
          <w:color w:val="222222"/>
        </w:rPr>
      </w:pPr>
    </w:p>
    <w:p w:rsidR="00173E3B" w:rsidRDefault="00173E3B" w:rsidP="00173E3B">
      <w:pPr>
        <w:shd w:val="clear" w:color="auto" w:fill="FFFFFF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Specyfikacja 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Wymiary drukarki bez szpuli</w:t>
      </w:r>
      <w:r w:rsidRPr="00173E3B">
        <w:rPr>
          <w:rFonts w:cs="Times New Roman"/>
          <w:color w:val="444444"/>
        </w:rPr>
        <w:t> -345 x 360 x 430 mm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Wymiary drukarki ze szpulą</w:t>
      </w:r>
      <w:r w:rsidRPr="00173E3B">
        <w:rPr>
          <w:rFonts w:cs="Times New Roman"/>
          <w:color w:val="444444"/>
        </w:rPr>
        <w:t> - 345 x 430 x 430 mm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Waga drukarki</w:t>
      </w:r>
      <w:r w:rsidRPr="00173E3B">
        <w:rPr>
          <w:rFonts w:cs="Times New Roman"/>
          <w:color w:val="444444"/>
        </w:rPr>
        <w:t> -16 KG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Obszar roboczy</w:t>
      </w:r>
      <w:r w:rsidRPr="00173E3B">
        <w:rPr>
          <w:rFonts w:cs="Times New Roman"/>
          <w:color w:val="444444"/>
        </w:rPr>
        <w:t> - 200x200x180 mm/7400 cm³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Zakres temperatury pracy dyszy</w:t>
      </w:r>
      <w:r w:rsidRPr="00173E3B">
        <w:rPr>
          <w:rFonts w:cs="Times New Roman"/>
          <w:color w:val="444444"/>
        </w:rPr>
        <w:t> - do 380° C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Temperatura platformy</w:t>
      </w:r>
      <w:r w:rsidRPr="00173E3B">
        <w:rPr>
          <w:rFonts w:cs="Times New Roman"/>
          <w:color w:val="444444"/>
        </w:rPr>
        <w:t> -do 110° C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Dokładność pozycjonowania XYZ</w:t>
      </w:r>
      <w:r w:rsidRPr="00173E3B">
        <w:rPr>
          <w:rFonts w:cs="Times New Roman"/>
          <w:color w:val="444444"/>
        </w:rPr>
        <w:t> -1.5 mikrona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Rozdzielczość druku</w:t>
      </w:r>
      <w:r w:rsidRPr="00173E3B">
        <w:rPr>
          <w:rFonts w:cs="Times New Roman"/>
          <w:color w:val="444444"/>
        </w:rPr>
        <w:t> -400 mikronów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Grubość warstwy</w:t>
      </w:r>
      <w:r w:rsidRPr="00173E3B">
        <w:rPr>
          <w:rFonts w:cs="Times New Roman"/>
          <w:color w:val="444444"/>
        </w:rPr>
        <w:t> -min. 90 mikronów</w:t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 xml:space="preserve">Rodzaj </w:t>
      </w:r>
      <w:proofErr w:type="spellStart"/>
      <w:r w:rsidRPr="00173E3B">
        <w:rPr>
          <w:rFonts w:cs="Times New Roman"/>
          <w:b/>
          <w:bCs/>
          <w:color w:val="444444"/>
        </w:rPr>
        <w:t>filamentów</w:t>
      </w:r>
      <w:proofErr w:type="spellEnd"/>
      <w:r w:rsidRPr="00173E3B">
        <w:rPr>
          <w:rFonts w:cs="Times New Roman"/>
          <w:color w:val="444444"/>
        </w:rPr>
        <w:t> -Z-FILAMENTS + INNE</w:t>
      </w: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 w:rsidRPr="00173E3B">
        <w:rPr>
          <w:rFonts w:cs="Times New Roman"/>
          <w:b/>
          <w:bCs/>
          <w:color w:val="444444"/>
        </w:rPr>
        <w:t>Polecane zastosowanie</w:t>
      </w:r>
      <w:r w:rsidRPr="00173E3B">
        <w:rPr>
          <w:rFonts w:cs="Times New Roman"/>
          <w:color w:val="444444"/>
        </w:rPr>
        <w:t> -tworzenie prototypów</w:t>
      </w: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Default="00012B9D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>
        <w:rPr>
          <w:rFonts w:cs="Times New Roman"/>
          <w:noProof/>
          <w:color w:val="444444"/>
        </w:rPr>
        <w:lastRenderedPageBreak/>
        <w:drawing>
          <wp:inline distT="0" distB="0" distL="0" distR="0">
            <wp:extent cx="5756910" cy="2943860"/>
            <wp:effectExtent l="0" t="0" r="889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Default="00012B9D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  <w:r>
        <w:rPr>
          <w:rFonts w:cs="Times New Roman"/>
          <w:noProof/>
          <w:color w:val="444444"/>
        </w:rPr>
        <w:drawing>
          <wp:inline distT="0" distB="0" distL="0" distR="0">
            <wp:extent cx="5756910" cy="2943860"/>
            <wp:effectExtent l="0" t="0" r="889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3B" w:rsidRPr="00173E3B" w:rsidRDefault="00173E3B" w:rsidP="00173E3B">
      <w:pPr>
        <w:shd w:val="clear" w:color="auto" w:fill="FFFFFF"/>
        <w:spacing w:before="240" w:after="240"/>
        <w:rPr>
          <w:rFonts w:cs="Times New Roman"/>
          <w:color w:val="444444"/>
        </w:rPr>
      </w:pPr>
    </w:p>
    <w:p w:rsidR="00173E3B" w:rsidRPr="00173E3B" w:rsidRDefault="00173E3B" w:rsidP="00173E3B">
      <w:pPr>
        <w:rPr>
          <w:rFonts w:ascii="Times" w:eastAsia="Times New Roman" w:hAnsi="Times" w:cs="Times New Roman"/>
          <w:sz w:val="20"/>
          <w:szCs w:val="20"/>
        </w:rPr>
      </w:pPr>
    </w:p>
    <w:p w:rsidR="00173E3B" w:rsidRPr="00173E3B" w:rsidRDefault="00173E3B" w:rsidP="00173E3B">
      <w:pPr>
        <w:shd w:val="clear" w:color="auto" w:fill="FFFFFF"/>
        <w:rPr>
          <w:rFonts w:eastAsia="Times New Roman" w:cs="Arial"/>
          <w:color w:val="222222"/>
        </w:rPr>
      </w:pPr>
    </w:p>
    <w:p w:rsidR="00173E3B" w:rsidRDefault="00173E3B" w:rsidP="00173E3B">
      <w:pPr>
        <w:jc w:val="both"/>
      </w:pPr>
    </w:p>
    <w:p w:rsidR="00012B9D" w:rsidRDefault="00012B9D" w:rsidP="00173E3B">
      <w:pPr>
        <w:jc w:val="both"/>
      </w:pPr>
    </w:p>
    <w:p w:rsidR="00012B9D" w:rsidRDefault="00012B9D" w:rsidP="00173E3B">
      <w:pPr>
        <w:jc w:val="both"/>
      </w:pPr>
    </w:p>
    <w:p w:rsidR="00012B9D" w:rsidRDefault="00012B9D" w:rsidP="00173E3B">
      <w:pPr>
        <w:jc w:val="both"/>
      </w:pPr>
    </w:p>
    <w:p w:rsidR="00012B9D" w:rsidRDefault="00012B9D" w:rsidP="00173E3B">
      <w:pPr>
        <w:jc w:val="both"/>
      </w:pPr>
    </w:p>
    <w:p w:rsidR="00012B9D" w:rsidRDefault="00012B9D" w:rsidP="00173E3B">
      <w:pPr>
        <w:jc w:val="both"/>
      </w:pPr>
    </w:p>
    <w:p w:rsidR="00012B9D" w:rsidRDefault="00012B9D" w:rsidP="00173E3B">
      <w:pPr>
        <w:jc w:val="both"/>
      </w:pPr>
    </w:p>
    <w:p w:rsidR="00012B9D" w:rsidRDefault="00012B9D" w:rsidP="00173E3B">
      <w:pPr>
        <w:jc w:val="both"/>
      </w:pPr>
    </w:p>
    <w:p w:rsidR="00012B9D" w:rsidRDefault="00012B9D" w:rsidP="00173E3B">
      <w:pPr>
        <w:jc w:val="both"/>
      </w:pPr>
    </w:p>
    <w:p w:rsidR="00012B9D" w:rsidRDefault="0001758D" w:rsidP="00173E3B">
      <w:pPr>
        <w:jc w:val="both"/>
      </w:pPr>
      <w:r>
        <w:rPr>
          <w:noProof/>
        </w:rPr>
        <w:lastRenderedPageBreak/>
        <w:drawing>
          <wp:inline distT="0" distB="0" distL="0" distR="0">
            <wp:extent cx="5756910" cy="2943860"/>
            <wp:effectExtent l="0" t="0" r="889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_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9D" w:rsidRDefault="00012B9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  <w:r>
        <w:rPr>
          <w:noProof/>
        </w:rPr>
        <w:drawing>
          <wp:inline distT="0" distB="0" distL="0" distR="0">
            <wp:extent cx="5756910" cy="2943860"/>
            <wp:effectExtent l="0" t="0" r="889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  <w:r>
        <w:lastRenderedPageBreak/>
        <w:t xml:space="preserve">Wydrukowana obudowa z </w:t>
      </w:r>
      <w:proofErr w:type="spellStart"/>
      <w:r>
        <w:t>filamentu</w:t>
      </w:r>
      <w:proofErr w:type="spellEnd"/>
      <w:r>
        <w:t xml:space="preserve">  wersja pierwsza. Dwie pozostałe są w trakcie budowania oraz studzenia plastiku. </w:t>
      </w: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  <w:r>
        <w:rPr>
          <w:noProof/>
        </w:rPr>
        <w:drawing>
          <wp:inline distT="0" distB="0" distL="0" distR="0">
            <wp:extent cx="5756910" cy="4318000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A44048" wp14:editId="2B42C5A7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756910" cy="4318000"/>
            <wp:effectExtent l="0" t="0" r="889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</w:p>
    <w:p w:rsidR="0001758D" w:rsidRDefault="0001758D" w:rsidP="00173E3B">
      <w:pPr>
        <w:jc w:val="both"/>
      </w:pP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58D" w:rsidSect="00090DA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E3B"/>
    <w:rsid w:val="00012B9D"/>
    <w:rsid w:val="0001758D"/>
    <w:rsid w:val="00090DA5"/>
    <w:rsid w:val="00173E3B"/>
    <w:rsid w:val="00B1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link w:val="Nagwek1Znak"/>
    <w:uiPriority w:val="9"/>
    <w:qFormat/>
    <w:rsid w:val="00173E3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3E3B"/>
    <w:rPr>
      <w:rFonts w:ascii="Times" w:hAnsi="Times"/>
      <w:b/>
      <w:bCs/>
      <w:kern w:val="36"/>
      <w:sz w:val="48"/>
      <w:szCs w:val="48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173E3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B9D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B9D"/>
    <w:rPr>
      <w:rFonts w:ascii="Lucida Grande CE" w:hAnsi="Lucida Grande CE" w:cs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link w:val="Nagwek1Znak"/>
    <w:uiPriority w:val="9"/>
    <w:qFormat/>
    <w:rsid w:val="00173E3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3E3B"/>
    <w:rPr>
      <w:rFonts w:ascii="Times" w:hAnsi="Times"/>
      <w:b/>
      <w:bCs/>
      <w:kern w:val="36"/>
      <w:sz w:val="48"/>
      <w:szCs w:val="48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173E3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B9D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B9D"/>
    <w:rPr>
      <w:rFonts w:ascii="Lucida Grande CE" w:hAnsi="Lucida Grande CE" w:cs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161</Words>
  <Characters>970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spadzinska</dc:creator>
  <cp:keywords/>
  <dc:description/>
  <cp:lastModifiedBy>Łukasz Klimek</cp:lastModifiedBy>
  <cp:revision>2</cp:revision>
  <dcterms:created xsi:type="dcterms:W3CDTF">2018-09-26T08:52:00Z</dcterms:created>
  <dcterms:modified xsi:type="dcterms:W3CDTF">2018-12-31T10:14:00Z</dcterms:modified>
</cp:coreProperties>
</file>