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15D027" w14:textId="2A5A66FF" w:rsidR="00A707DA" w:rsidRPr="00DD07AE" w:rsidRDefault="00A707DA" w:rsidP="0089793B">
      <w:pPr>
        <w:pStyle w:val="MMTitle"/>
        <w:jc w:val="both"/>
        <w:outlineLvl w:val="0"/>
        <w:rPr>
          <w:rFonts w:asciiTheme="minorHAnsi" w:hAnsiTheme="minorHAnsi"/>
        </w:rPr>
      </w:pPr>
    </w:p>
    <w:p w14:paraId="2BF7EC31" w14:textId="38516066" w:rsidR="00A707DA" w:rsidRPr="00DD07AE" w:rsidRDefault="00A707DA" w:rsidP="0089793B">
      <w:pPr>
        <w:pStyle w:val="MMTitle"/>
        <w:jc w:val="both"/>
        <w:outlineLvl w:val="0"/>
        <w:rPr>
          <w:rFonts w:asciiTheme="minorHAnsi" w:hAnsiTheme="minorHAnsi"/>
        </w:rPr>
      </w:pPr>
    </w:p>
    <w:p w14:paraId="1694F1A4" w14:textId="283CFDA6" w:rsidR="00A707DA" w:rsidRPr="00DD07AE" w:rsidRDefault="00A707DA" w:rsidP="0089793B">
      <w:pPr>
        <w:pStyle w:val="MMTitle"/>
        <w:jc w:val="both"/>
        <w:outlineLvl w:val="0"/>
        <w:rPr>
          <w:rFonts w:asciiTheme="minorHAnsi" w:hAnsiTheme="minorHAnsi"/>
        </w:rPr>
      </w:pPr>
    </w:p>
    <w:p w14:paraId="69799DEE" w14:textId="0C09EA19" w:rsidR="00A707DA" w:rsidRPr="00DD07AE" w:rsidRDefault="00A707DA" w:rsidP="0089793B">
      <w:pPr>
        <w:pStyle w:val="MMTitle"/>
        <w:jc w:val="both"/>
        <w:outlineLvl w:val="0"/>
        <w:rPr>
          <w:rFonts w:asciiTheme="minorHAnsi" w:hAnsiTheme="minorHAnsi"/>
        </w:rPr>
      </w:pPr>
    </w:p>
    <w:p w14:paraId="0D22B0C4" w14:textId="77777777" w:rsidR="00E35B54" w:rsidRPr="00DD07AE" w:rsidRDefault="00952724" w:rsidP="0089793B">
      <w:pPr>
        <w:pStyle w:val="MMTitle"/>
        <w:jc w:val="both"/>
        <w:outlineLvl w:val="0"/>
        <w:rPr>
          <w:rFonts w:asciiTheme="minorHAnsi" w:hAnsiTheme="minorHAnsi"/>
        </w:rPr>
      </w:pPr>
      <w:bookmarkStart w:id="0" w:name="_Toc502330456"/>
      <w:bookmarkStart w:id="1" w:name="_Toc502336424"/>
      <w:bookmarkStart w:id="2" w:name="_Toc506229272"/>
      <w:bookmarkStart w:id="3" w:name="_Toc506229462"/>
      <w:bookmarkStart w:id="4" w:name="_Toc521325017"/>
      <w:r w:rsidRPr="00DD07AE">
        <w:rPr>
          <w:rFonts w:asciiTheme="minorHAnsi" w:hAnsiTheme="minorHAnsi"/>
        </w:rPr>
        <w:t>Instrukcje</w:t>
      </w:r>
      <w:bookmarkEnd w:id="0"/>
      <w:bookmarkEnd w:id="1"/>
      <w:bookmarkEnd w:id="2"/>
      <w:bookmarkEnd w:id="3"/>
      <w:bookmarkEnd w:id="4"/>
      <w:r w:rsidRPr="00DD07AE">
        <w:rPr>
          <w:rFonts w:asciiTheme="minorHAnsi" w:hAnsiTheme="minorHAnsi"/>
        </w:rPr>
        <w:t xml:space="preserve"> </w:t>
      </w:r>
    </w:p>
    <w:p w14:paraId="759D4E76" w14:textId="1CAC8F5D" w:rsidR="00A707DA" w:rsidRPr="00DD07AE" w:rsidRDefault="00D54CFF" w:rsidP="00F779BA">
      <w:pPr>
        <w:pStyle w:val="MMTitle"/>
        <w:outlineLvl w:val="0"/>
        <w:rPr>
          <w:rFonts w:asciiTheme="minorHAnsi" w:hAnsiTheme="minorHAnsi"/>
        </w:rPr>
      </w:pPr>
      <w:bookmarkStart w:id="5" w:name="_Toc506229273"/>
      <w:bookmarkStart w:id="6" w:name="_Toc506229463"/>
      <w:bookmarkStart w:id="7" w:name="_Toc521325018"/>
      <w:r w:rsidRPr="00DD07AE">
        <w:rPr>
          <w:rFonts w:asciiTheme="minorHAnsi" w:hAnsiTheme="minorHAnsi"/>
        </w:rPr>
        <w:t xml:space="preserve">Urząd w prostym stylu – dedykowany portal społecznościowy z elementami grywalizacji </w:t>
      </w:r>
      <w:bookmarkStart w:id="8" w:name="_GoBack"/>
      <w:bookmarkEnd w:id="8"/>
      <w:r w:rsidRPr="00DD07AE">
        <w:rPr>
          <w:rFonts w:asciiTheme="minorHAnsi" w:hAnsiTheme="minorHAnsi"/>
        </w:rPr>
        <w:t>dla pracowników administracji</w:t>
      </w:r>
      <w:bookmarkEnd w:id="5"/>
      <w:bookmarkEnd w:id="6"/>
      <w:bookmarkEnd w:id="7"/>
    </w:p>
    <w:p w14:paraId="5CB7C199" w14:textId="79B4F17E" w:rsidR="6A0C649F" w:rsidRPr="00DD07AE" w:rsidRDefault="6A0C649F" w:rsidP="0089793B">
      <w:pPr>
        <w:pStyle w:val="MMTitle"/>
        <w:jc w:val="both"/>
        <w:outlineLvl w:val="0"/>
        <w:rPr>
          <w:rFonts w:asciiTheme="minorHAnsi" w:hAnsiTheme="minorHAnsi"/>
        </w:rPr>
      </w:pPr>
    </w:p>
    <w:p w14:paraId="7A6D249D" w14:textId="18843374" w:rsidR="6A0C649F" w:rsidRPr="00DD07AE" w:rsidRDefault="6A0C649F" w:rsidP="0089793B">
      <w:pPr>
        <w:pStyle w:val="MMTitle"/>
        <w:jc w:val="both"/>
        <w:outlineLvl w:val="0"/>
        <w:rPr>
          <w:rFonts w:asciiTheme="minorHAnsi" w:hAnsiTheme="minorHAnsi"/>
        </w:rPr>
      </w:pPr>
    </w:p>
    <w:p w14:paraId="470A1086" w14:textId="736B1876" w:rsidR="6A0C649F" w:rsidRPr="00DD07AE" w:rsidRDefault="6A0C649F" w:rsidP="0089793B">
      <w:pPr>
        <w:pStyle w:val="MMTitle"/>
        <w:jc w:val="both"/>
        <w:outlineLvl w:val="0"/>
        <w:rPr>
          <w:rFonts w:asciiTheme="minorHAnsi" w:hAnsiTheme="minorHAnsi"/>
        </w:rPr>
      </w:pPr>
    </w:p>
    <w:p w14:paraId="2D40700B" w14:textId="468B6009" w:rsidR="6A0C649F" w:rsidRPr="00DD07AE" w:rsidRDefault="6A0C649F" w:rsidP="0089793B">
      <w:pPr>
        <w:pStyle w:val="MMTitle"/>
        <w:jc w:val="both"/>
        <w:outlineLvl w:val="0"/>
        <w:rPr>
          <w:rFonts w:asciiTheme="minorHAnsi" w:hAnsiTheme="minorHAnsi"/>
        </w:rPr>
      </w:pPr>
    </w:p>
    <w:p w14:paraId="0AC2A21A" w14:textId="41B8BF8D" w:rsidR="6A0C649F" w:rsidRPr="00DD07AE" w:rsidRDefault="6A0C649F" w:rsidP="0089793B">
      <w:pPr>
        <w:pStyle w:val="MMTitle"/>
        <w:jc w:val="both"/>
        <w:outlineLvl w:val="0"/>
        <w:rPr>
          <w:rFonts w:asciiTheme="minorHAnsi" w:hAnsiTheme="minorHAnsi"/>
        </w:rPr>
      </w:pPr>
    </w:p>
    <w:p w14:paraId="689A1D3B" w14:textId="4797ECD0" w:rsidR="6A0C649F" w:rsidRPr="00DD07AE" w:rsidRDefault="6A0C649F" w:rsidP="0089793B">
      <w:pPr>
        <w:pStyle w:val="MMTitle"/>
        <w:jc w:val="both"/>
        <w:outlineLvl w:val="0"/>
        <w:rPr>
          <w:rFonts w:asciiTheme="minorHAnsi" w:hAnsiTheme="minorHAnsi"/>
        </w:rPr>
      </w:pPr>
    </w:p>
    <w:p w14:paraId="7957CAE2" w14:textId="44460617" w:rsidR="6A0C649F" w:rsidRPr="00DD07AE" w:rsidRDefault="6A0C649F" w:rsidP="0089793B">
      <w:pPr>
        <w:pStyle w:val="MMTitle"/>
        <w:jc w:val="both"/>
        <w:outlineLvl w:val="0"/>
        <w:rPr>
          <w:rFonts w:asciiTheme="minorHAnsi" w:hAnsiTheme="minorHAnsi"/>
        </w:rPr>
      </w:pPr>
    </w:p>
    <w:p w14:paraId="336C0BEE" w14:textId="5BDC37F5" w:rsidR="6A0C649F" w:rsidRPr="00DD07AE" w:rsidRDefault="6A0C649F" w:rsidP="0089793B">
      <w:pPr>
        <w:pStyle w:val="MMTitle"/>
        <w:jc w:val="both"/>
        <w:outlineLvl w:val="0"/>
        <w:rPr>
          <w:rFonts w:asciiTheme="minorHAnsi" w:hAnsiTheme="minorHAnsi"/>
        </w:rPr>
      </w:pPr>
    </w:p>
    <w:p w14:paraId="542EFAC3" w14:textId="7D9C5825" w:rsidR="6A0C649F" w:rsidRPr="00DD07AE" w:rsidRDefault="6A0C649F" w:rsidP="0089793B">
      <w:pPr>
        <w:pStyle w:val="MMTitle"/>
        <w:jc w:val="both"/>
        <w:outlineLvl w:val="0"/>
        <w:rPr>
          <w:rFonts w:asciiTheme="minorHAnsi" w:hAnsiTheme="minorHAnsi"/>
        </w:rPr>
      </w:pPr>
    </w:p>
    <w:p w14:paraId="4AF5689A" w14:textId="4AEA8ADA" w:rsidR="6A0C649F" w:rsidRPr="00DD07AE" w:rsidRDefault="6A0C649F" w:rsidP="0089793B">
      <w:pPr>
        <w:pStyle w:val="MMTitle"/>
        <w:jc w:val="both"/>
        <w:outlineLvl w:val="0"/>
        <w:rPr>
          <w:rFonts w:asciiTheme="minorHAnsi" w:hAnsiTheme="minorHAnsi"/>
        </w:rPr>
      </w:pPr>
    </w:p>
    <w:p w14:paraId="59135D5C" w14:textId="2169F151" w:rsidR="6A0C649F" w:rsidRPr="00DD07AE" w:rsidRDefault="6A0C649F" w:rsidP="0089793B">
      <w:pPr>
        <w:pStyle w:val="MMTitle"/>
        <w:jc w:val="both"/>
        <w:outlineLvl w:val="0"/>
        <w:rPr>
          <w:rFonts w:asciiTheme="minorHAnsi" w:hAnsiTheme="minorHAnsi"/>
        </w:rPr>
      </w:pPr>
    </w:p>
    <w:p w14:paraId="7B79355B" w14:textId="7DB9B880" w:rsidR="6A0C649F" w:rsidRPr="00DD07AE" w:rsidRDefault="6A0C649F" w:rsidP="0089793B">
      <w:pPr>
        <w:pStyle w:val="MMTitle"/>
        <w:jc w:val="both"/>
        <w:outlineLvl w:val="0"/>
        <w:rPr>
          <w:rFonts w:asciiTheme="minorHAnsi" w:hAnsiTheme="minorHAnsi"/>
        </w:rPr>
      </w:pPr>
    </w:p>
    <w:p w14:paraId="70839C8F" w14:textId="77777777" w:rsidR="0099542A" w:rsidRPr="00DD07AE" w:rsidRDefault="0099542A" w:rsidP="0089793B">
      <w:pPr>
        <w:pStyle w:val="MMTitle"/>
        <w:jc w:val="both"/>
        <w:outlineLvl w:val="0"/>
        <w:rPr>
          <w:rFonts w:asciiTheme="minorHAnsi" w:hAnsiTheme="minorHAnsi"/>
          <w:sz w:val="36"/>
        </w:rPr>
      </w:pPr>
    </w:p>
    <w:sdt>
      <w:sdtPr>
        <w:id w:val="-1130231261"/>
        <w:docPartObj>
          <w:docPartGallery w:val="Table of Contents"/>
          <w:docPartUnique/>
        </w:docPartObj>
      </w:sdtPr>
      <w:sdtEndPr>
        <w:rPr>
          <w:b/>
          <w:bCs/>
        </w:rPr>
      </w:sdtEndPr>
      <w:sdtContent>
        <w:p w14:paraId="38AABC14" w14:textId="77777777" w:rsidR="00DD07AE" w:rsidRPr="00DD07AE" w:rsidRDefault="0099542A" w:rsidP="0089793B">
          <w:pPr>
            <w:pStyle w:val="Spistreci1"/>
            <w:tabs>
              <w:tab w:val="right" w:leader="dot" w:pos="8947"/>
            </w:tabs>
            <w:jc w:val="both"/>
            <w:rPr>
              <w:noProof/>
            </w:rPr>
          </w:pPr>
          <w:r w:rsidRPr="00DD07AE">
            <w:t>Spis treści</w:t>
          </w:r>
          <w:r w:rsidRPr="00DD07AE">
            <w:fldChar w:fldCharType="begin"/>
          </w:r>
          <w:r w:rsidRPr="00DD07AE">
            <w:instrText xml:space="preserve"> TOC \o "1-3" \h \z \u </w:instrText>
          </w:r>
          <w:r w:rsidRPr="00DD07AE">
            <w:fldChar w:fldCharType="separate"/>
          </w:r>
        </w:p>
        <w:p w14:paraId="08FE1F1D" w14:textId="0FBEBB5C" w:rsidR="00DD07AE" w:rsidRPr="00DD07AE" w:rsidRDefault="00C14582">
          <w:pPr>
            <w:pStyle w:val="Spistreci1"/>
            <w:tabs>
              <w:tab w:val="right" w:leader="dot" w:pos="8947"/>
            </w:tabs>
            <w:rPr>
              <w:rFonts w:eastAsiaTheme="minorEastAsia"/>
              <w:noProof/>
              <w:lang w:eastAsia="pl-PL"/>
            </w:rPr>
          </w:pPr>
          <w:hyperlink w:anchor="_Toc521325017" w:history="1">
            <w:r w:rsidR="00DD07AE" w:rsidRPr="00DD07AE">
              <w:rPr>
                <w:rStyle w:val="Hipercze"/>
                <w:noProof/>
                <w:color w:val="auto"/>
              </w:rPr>
              <w:t>Instrukcje</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_Toc521325017 \h </w:instrText>
            </w:r>
            <w:r w:rsidR="00DD07AE" w:rsidRPr="00DD07AE">
              <w:rPr>
                <w:noProof/>
                <w:webHidden/>
              </w:rPr>
            </w:r>
            <w:r w:rsidR="00DD07AE" w:rsidRPr="00DD07AE">
              <w:rPr>
                <w:noProof/>
                <w:webHidden/>
              </w:rPr>
              <w:fldChar w:fldCharType="separate"/>
            </w:r>
            <w:r w:rsidR="00246334">
              <w:rPr>
                <w:noProof/>
                <w:webHidden/>
              </w:rPr>
              <w:t>1</w:t>
            </w:r>
            <w:r w:rsidR="00DD07AE" w:rsidRPr="00DD07AE">
              <w:rPr>
                <w:noProof/>
                <w:webHidden/>
              </w:rPr>
              <w:fldChar w:fldCharType="end"/>
            </w:r>
          </w:hyperlink>
        </w:p>
        <w:p w14:paraId="17FC58D4" w14:textId="5A920842" w:rsidR="00DD07AE" w:rsidRPr="00DD07AE" w:rsidRDefault="00C14582">
          <w:pPr>
            <w:pStyle w:val="Spistreci1"/>
            <w:tabs>
              <w:tab w:val="right" w:leader="dot" w:pos="8947"/>
            </w:tabs>
            <w:rPr>
              <w:rFonts w:eastAsiaTheme="minorEastAsia"/>
              <w:noProof/>
              <w:lang w:eastAsia="pl-PL"/>
            </w:rPr>
          </w:pPr>
          <w:hyperlink w:anchor="_Toc521325018" w:history="1">
            <w:r w:rsidR="00DD07AE" w:rsidRPr="00DD07AE">
              <w:rPr>
                <w:rStyle w:val="Hipercze"/>
                <w:noProof/>
                <w:color w:val="auto"/>
              </w:rPr>
              <w:t>Urząd w prostym stylu – dedykowany portal społecznościowy z elementami grywalizacji dla pracowników administracji</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_Toc521325018 \h </w:instrText>
            </w:r>
            <w:r w:rsidR="00DD07AE" w:rsidRPr="00DD07AE">
              <w:rPr>
                <w:noProof/>
                <w:webHidden/>
              </w:rPr>
            </w:r>
            <w:r w:rsidR="00DD07AE" w:rsidRPr="00DD07AE">
              <w:rPr>
                <w:noProof/>
                <w:webHidden/>
              </w:rPr>
              <w:fldChar w:fldCharType="separate"/>
            </w:r>
            <w:r w:rsidR="00246334">
              <w:rPr>
                <w:noProof/>
                <w:webHidden/>
              </w:rPr>
              <w:t>1</w:t>
            </w:r>
            <w:r w:rsidR="00DD07AE" w:rsidRPr="00DD07AE">
              <w:rPr>
                <w:noProof/>
                <w:webHidden/>
              </w:rPr>
              <w:fldChar w:fldCharType="end"/>
            </w:r>
          </w:hyperlink>
        </w:p>
        <w:p w14:paraId="46E886D2" w14:textId="362FBE8E" w:rsidR="00DD07AE" w:rsidRPr="00DD07AE" w:rsidRDefault="00C14582">
          <w:pPr>
            <w:pStyle w:val="Spistreci1"/>
            <w:tabs>
              <w:tab w:val="right" w:leader="dot" w:pos="8947"/>
            </w:tabs>
            <w:rPr>
              <w:rFonts w:eastAsiaTheme="minorEastAsia"/>
              <w:noProof/>
              <w:lang w:eastAsia="pl-PL"/>
            </w:rPr>
          </w:pPr>
          <w:hyperlink w:anchor="_Toc521325019" w:history="1">
            <w:r w:rsidR="00DD07AE" w:rsidRPr="00DD07AE">
              <w:rPr>
                <w:rStyle w:val="Hipercze"/>
                <w:noProof/>
                <w:color w:val="auto"/>
              </w:rPr>
              <w:t>1 Instrukcja dla administratora</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_Toc521325019 \h </w:instrText>
            </w:r>
            <w:r w:rsidR="00DD07AE" w:rsidRPr="00DD07AE">
              <w:rPr>
                <w:noProof/>
                <w:webHidden/>
              </w:rPr>
            </w:r>
            <w:r w:rsidR="00DD07AE" w:rsidRPr="00DD07AE">
              <w:rPr>
                <w:noProof/>
                <w:webHidden/>
              </w:rPr>
              <w:fldChar w:fldCharType="separate"/>
            </w:r>
            <w:r w:rsidR="00246334">
              <w:rPr>
                <w:noProof/>
                <w:webHidden/>
              </w:rPr>
              <w:t>3</w:t>
            </w:r>
            <w:r w:rsidR="00DD07AE" w:rsidRPr="00DD07AE">
              <w:rPr>
                <w:noProof/>
                <w:webHidden/>
              </w:rPr>
              <w:fldChar w:fldCharType="end"/>
            </w:r>
          </w:hyperlink>
        </w:p>
        <w:p w14:paraId="6188FCE8" w14:textId="15A9A112" w:rsidR="00DD07AE" w:rsidRPr="00DD07AE" w:rsidRDefault="00C14582">
          <w:pPr>
            <w:pStyle w:val="Spistreci2"/>
            <w:tabs>
              <w:tab w:val="right" w:leader="dot" w:pos="8947"/>
            </w:tabs>
            <w:rPr>
              <w:rFonts w:eastAsiaTheme="minorEastAsia"/>
              <w:noProof/>
              <w:lang w:eastAsia="pl-PL"/>
            </w:rPr>
          </w:pPr>
          <w:hyperlink w:anchor="_Toc521325020" w:history="1">
            <w:r w:rsidR="00DD07AE" w:rsidRPr="00DD07AE">
              <w:rPr>
                <w:rStyle w:val="Hipercze"/>
                <w:noProof/>
                <w:color w:val="auto"/>
              </w:rPr>
              <w:t>1.1 W jakich obszarach możliwe jest wprowadzanie modyfikacji oraz w jaki sposób wprowadzać te zmiany?</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_Toc521325020 \h </w:instrText>
            </w:r>
            <w:r w:rsidR="00DD07AE" w:rsidRPr="00DD07AE">
              <w:rPr>
                <w:noProof/>
                <w:webHidden/>
              </w:rPr>
            </w:r>
            <w:r w:rsidR="00DD07AE" w:rsidRPr="00DD07AE">
              <w:rPr>
                <w:noProof/>
                <w:webHidden/>
              </w:rPr>
              <w:fldChar w:fldCharType="separate"/>
            </w:r>
            <w:r w:rsidR="00246334">
              <w:rPr>
                <w:noProof/>
                <w:webHidden/>
              </w:rPr>
              <w:t>3</w:t>
            </w:r>
            <w:r w:rsidR="00DD07AE" w:rsidRPr="00DD07AE">
              <w:rPr>
                <w:noProof/>
                <w:webHidden/>
              </w:rPr>
              <w:fldChar w:fldCharType="end"/>
            </w:r>
          </w:hyperlink>
        </w:p>
        <w:p w14:paraId="5F5B2938" w14:textId="19DDD3B3" w:rsidR="00DD07AE" w:rsidRPr="00DD07AE" w:rsidRDefault="00C14582">
          <w:pPr>
            <w:pStyle w:val="Spistreci2"/>
            <w:tabs>
              <w:tab w:val="right" w:leader="dot" w:pos="8947"/>
            </w:tabs>
            <w:rPr>
              <w:rFonts w:eastAsiaTheme="minorEastAsia"/>
              <w:noProof/>
              <w:lang w:eastAsia="pl-PL"/>
            </w:rPr>
          </w:pPr>
          <w:hyperlink w:anchor="_Toc521325021" w:history="1">
            <w:r w:rsidR="00DD07AE" w:rsidRPr="00DD07AE">
              <w:rPr>
                <w:rStyle w:val="Hipercze"/>
                <w:noProof/>
                <w:color w:val="auto"/>
              </w:rPr>
              <w:t>1.2 Urząd w prostym stylu umożliwiający raportowanie postępów i wyników w formatach: SCORM 1.2, SCORM 2004 i Tin Can API (xAPI).</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_Toc521325021 \h </w:instrText>
            </w:r>
            <w:r w:rsidR="00DD07AE" w:rsidRPr="00DD07AE">
              <w:rPr>
                <w:noProof/>
                <w:webHidden/>
              </w:rPr>
            </w:r>
            <w:r w:rsidR="00DD07AE" w:rsidRPr="00DD07AE">
              <w:rPr>
                <w:noProof/>
                <w:webHidden/>
              </w:rPr>
              <w:fldChar w:fldCharType="separate"/>
            </w:r>
            <w:r w:rsidR="00246334">
              <w:rPr>
                <w:noProof/>
                <w:webHidden/>
              </w:rPr>
              <w:t>4</w:t>
            </w:r>
            <w:r w:rsidR="00DD07AE" w:rsidRPr="00DD07AE">
              <w:rPr>
                <w:noProof/>
                <w:webHidden/>
              </w:rPr>
              <w:fldChar w:fldCharType="end"/>
            </w:r>
          </w:hyperlink>
        </w:p>
        <w:p w14:paraId="47493A7C" w14:textId="59C14378" w:rsidR="00DD07AE" w:rsidRPr="00DD07AE" w:rsidRDefault="00C14582">
          <w:pPr>
            <w:pStyle w:val="Spistreci3"/>
            <w:tabs>
              <w:tab w:val="right" w:leader="dot" w:pos="8947"/>
            </w:tabs>
            <w:rPr>
              <w:rFonts w:eastAsiaTheme="minorEastAsia"/>
              <w:noProof/>
              <w:lang w:eastAsia="pl-PL"/>
            </w:rPr>
          </w:pPr>
          <w:hyperlink w:anchor="_Toc521325022" w:history="1">
            <w:r w:rsidR="00DD07AE" w:rsidRPr="00DD07AE">
              <w:rPr>
                <w:rStyle w:val="Hipercze"/>
                <w:noProof/>
                <w:color w:val="auto"/>
              </w:rPr>
              <w:t>1.2.1 Jak dodać Urząd w prostym stylu do własnej platformy?</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_Toc521325022 \h </w:instrText>
            </w:r>
            <w:r w:rsidR="00DD07AE" w:rsidRPr="00DD07AE">
              <w:rPr>
                <w:noProof/>
                <w:webHidden/>
              </w:rPr>
            </w:r>
            <w:r w:rsidR="00DD07AE" w:rsidRPr="00DD07AE">
              <w:rPr>
                <w:noProof/>
                <w:webHidden/>
              </w:rPr>
              <w:fldChar w:fldCharType="separate"/>
            </w:r>
            <w:r w:rsidR="00246334">
              <w:rPr>
                <w:noProof/>
                <w:webHidden/>
              </w:rPr>
              <w:t>4</w:t>
            </w:r>
            <w:r w:rsidR="00DD07AE" w:rsidRPr="00DD07AE">
              <w:rPr>
                <w:noProof/>
                <w:webHidden/>
              </w:rPr>
              <w:fldChar w:fldCharType="end"/>
            </w:r>
          </w:hyperlink>
        </w:p>
        <w:p w14:paraId="5F558B86" w14:textId="310BC2FE" w:rsidR="00DD07AE" w:rsidRPr="00DD07AE" w:rsidRDefault="00C14582">
          <w:pPr>
            <w:pStyle w:val="Spistreci3"/>
            <w:tabs>
              <w:tab w:val="right" w:leader="dot" w:pos="8947"/>
            </w:tabs>
            <w:rPr>
              <w:rFonts w:eastAsiaTheme="minorEastAsia"/>
              <w:noProof/>
              <w:lang w:eastAsia="pl-PL"/>
            </w:rPr>
          </w:pPr>
          <w:hyperlink w:anchor="_Toc521325023" w:history="1">
            <w:r w:rsidR="00DD07AE" w:rsidRPr="00DD07AE">
              <w:rPr>
                <w:rStyle w:val="Hipercze"/>
                <w:noProof/>
                <w:color w:val="auto"/>
              </w:rPr>
              <w:t>1.2.2 Przykład 1: jak dodać Urząd w prostym stylu w formacie SCORM 1.2 do platformy Moodle?</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_Toc521325023 \h </w:instrText>
            </w:r>
            <w:r w:rsidR="00DD07AE" w:rsidRPr="00DD07AE">
              <w:rPr>
                <w:noProof/>
                <w:webHidden/>
              </w:rPr>
            </w:r>
            <w:r w:rsidR="00DD07AE" w:rsidRPr="00DD07AE">
              <w:rPr>
                <w:noProof/>
                <w:webHidden/>
              </w:rPr>
              <w:fldChar w:fldCharType="separate"/>
            </w:r>
            <w:r w:rsidR="00246334">
              <w:rPr>
                <w:noProof/>
                <w:webHidden/>
              </w:rPr>
              <w:t>5</w:t>
            </w:r>
            <w:r w:rsidR="00DD07AE" w:rsidRPr="00DD07AE">
              <w:rPr>
                <w:noProof/>
                <w:webHidden/>
              </w:rPr>
              <w:fldChar w:fldCharType="end"/>
            </w:r>
          </w:hyperlink>
        </w:p>
        <w:p w14:paraId="6FD683C5" w14:textId="777CD854" w:rsidR="00DD07AE" w:rsidRPr="00DD07AE" w:rsidRDefault="00C14582">
          <w:pPr>
            <w:pStyle w:val="Spistreci3"/>
            <w:tabs>
              <w:tab w:val="right" w:leader="dot" w:pos="8947"/>
            </w:tabs>
            <w:rPr>
              <w:rFonts w:eastAsiaTheme="minorEastAsia"/>
              <w:noProof/>
              <w:lang w:eastAsia="pl-PL"/>
            </w:rPr>
          </w:pPr>
          <w:hyperlink w:anchor="_Toc521325024" w:history="1">
            <w:r w:rsidR="00DD07AE" w:rsidRPr="00DD07AE">
              <w:rPr>
                <w:rStyle w:val="Hipercze"/>
                <w:noProof/>
                <w:color w:val="auto"/>
              </w:rPr>
              <w:t>1.2.3 Przykład 2: jak dodać Urząd w prostym stylu w formacie SCORM 1.2 do platformy Spoti?</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_Toc521325024 \h </w:instrText>
            </w:r>
            <w:r w:rsidR="00DD07AE" w:rsidRPr="00DD07AE">
              <w:rPr>
                <w:noProof/>
                <w:webHidden/>
              </w:rPr>
            </w:r>
            <w:r w:rsidR="00DD07AE" w:rsidRPr="00DD07AE">
              <w:rPr>
                <w:noProof/>
                <w:webHidden/>
              </w:rPr>
              <w:fldChar w:fldCharType="separate"/>
            </w:r>
            <w:r w:rsidR="00246334">
              <w:rPr>
                <w:noProof/>
                <w:webHidden/>
              </w:rPr>
              <w:t>7</w:t>
            </w:r>
            <w:r w:rsidR="00DD07AE" w:rsidRPr="00DD07AE">
              <w:rPr>
                <w:noProof/>
                <w:webHidden/>
              </w:rPr>
              <w:fldChar w:fldCharType="end"/>
            </w:r>
          </w:hyperlink>
        </w:p>
        <w:p w14:paraId="138A1295" w14:textId="62698F48" w:rsidR="00DD07AE" w:rsidRPr="00DD07AE" w:rsidRDefault="00C14582">
          <w:pPr>
            <w:pStyle w:val="Spistreci2"/>
            <w:tabs>
              <w:tab w:val="right" w:leader="dot" w:pos="8947"/>
            </w:tabs>
            <w:rPr>
              <w:rFonts w:eastAsiaTheme="minorEastAsia"/>
              <w:noProof/>
              <w:lang w:eastAsia="pl-PL"/>
            </w:rPr>
          </w:pPr>
          <w:hyperlink w:anchor="_Toc521325025" w:history="1">
            <w:r w:rsidR="00DD07AE" w:rsidRPr="00DD07AE">
              <w:rPr>
                <w:rStyle w:val="Hipercze"/>
                <w:noProof/>
                <w:color w:val="auto"/>
              </w:rPr>
              <w:t>1.3 Urząd w prostym stylu w formacie html umożliwiającym publikację na dowolnym serwerze ftp.</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_Toc521325025 \h </w:instrText>
            </w:r>
            <w:r w:rsidR="00DD07AE" w:rsidRPr="00DD07AE">
              <w:rPr>
                <w:noProof/>
                <w:webHidden/>
              </w:rPr>
            </w:r>
            <w:r w:rsidR="00DD07AE" w:rsidRPr="00DD07AE">
              <w:rPr>
                <w:noProof/>
                <w:webHidden/>
              </w:rPr>
              <w:fldChar w:fldCharType="separate"/>
            </w:r>
            <w:r w:rsidR="00246334">
              <w:rPr>
                <w:noProof/>
                <w:webHidden/>
              </w:rPr>
              <w:t>9</w:t>
            </w:r>
            <w:r w:rsidR="00DD07AE" w:rsidRPr="00DD07AE">
              <w:rPr>
                <w:noProof/>
                <w:webHidden/>
              </w:rPr>
              <w:fldChar w:fldCharType="end"/>
            </w:r>
          </w:hyperlink>
        </w:p>
        <w:p w14:paraId="32F794E7" w14:textId="5B7D8EA4" w:rsidR="00DD07AE" w:rsidRPr="00DD07AE" w:rsidRDefault="00C14582">
          <w:pPr>
            <w:pStyle w:val="Spistreci3"/>
            <w:tabs>
              <w:tab w:val="right" w:leader="dot" w:pos="8947"/>
            </w:tabs>
            <w:rPr>
              <w:rFonts w:eastAsiaTheme="minorEastAsia"/>
              <w:noProof/>
              <w:lang w:eastAsia="pl-PL"/>
            </w:rPr>
          </w:pPr>
          <w:hyperlink w:anchor="_Toc521325026" w:history="1">
            <w:r w:rsidR="00DD07AE" w:rsidRPr="00DD07AE">
              <w:rPr>
                <w:rStyle w:val="Hipercze"/>
                <w:noProof/>
                <w:color w:val="auto"/>
              </w:rPr>
              <w:t>1.3.1 Jak wgrać Urząd w prostym stylu na serwer ftp?</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_Toc521325026 \h </w:instrText>
            </w:r>
            <w:r w:rsidR="00DD07AE" w:rsidRPr="00DD07AE">
              <w:rPr>
                <w:noProof/>
                <w:webHidden/>
              </w:rPr>
            </w:r>
            <w:r w:rsidR="00DD07AE" w:rsidRPr="00DD07AE">
              <w:rPr>
                <w:noProof/>
                <w:webHidden/>
              </w:rPr>
              <w:fldChar w:fldCharType="separate"/>
            </w:r>
            <w:r w:rsidR="00246334">
              <w:rPr>
                <w:noProof/>
                <w:webHidden/>
              </w:rPr>
              <w:t>9</w:t>
            </w:r>
            <w:r w:rsidR="00DD07AE" w:rsidRPr="00DD07AE">
              <w:rPr>
                <w:noProof/>
                <w:webHidden/>
              </w:rPr>
              <w:fldChar w:fldCharType="end"/>
            </w:r>
          </w:hyperlink>
        </w:p>
        <w:p w14:paraId="5F18334A" w14:textId="0133BBB1" w:rsidR="00DD07AE" w:rsidRPr="00DD07AE" w:rsidRDefault="00C14582">
          <w:pPr>
            <w:pStyle w:val="Spistreci3"/>
            <w:tabs>
              <w:tab w:val="right" w:leader="dot" w:pos="8947"/>
            </w:tabs>
            <w:rPr>
              <w:rFonts w:eastAsiaTheme="minorEastAsia"/>
              <w:noProof/>
              <w:lang w:eastAsia="pl-PL"/>
            </w:rPr>
          </w:pPr>
          <w:hyperlink w:anchor="_Toc521325027" w:history="1">
            <w:r w:rsidR="00DD07AE" w:rsidRPr="00DD07AE">
              <w:rPr>
                <w:rStyle w:val="Hipercze"/>
                <w:noProof/>
                <w:color w:val="auto"/>
              </w:rPr>
              <w:t>1.3.2 Przykład: jak wgrać Urząd w prostym stylu na serwer ftp za pomocą programu WinSCP?</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_Toc521325027 \h </w:instrText>
            </w:r>
            <w:r w:rsidR="00DD07AE" w:rsidRPr="00DD07AE">
              <w:rPr>
                <w:noProof/>
                <w:webHidden/>
              </w:rPr>
            </w:r>
            <w:r w:rsidR="00DD07AE" w:rsidRPr="00DD07AE">
              <w:rPr>
                <w:noProof/>
                <w:webHidden/>
              </w:rPr>
              <w:fldChar w:fldCharType="separate"/>
            </w:r>
            <w:r w:rsidR="00246334">
              <w:rPr>
                <w:noProof/>
                <w:webHidden/>
              </w:rPr>
              <w:t>9</w:t>
            </w:r>
            <w:r w:rsidR="00DD07AE" w:rsidRPr="00DD07AE">
              <w:rPr>
                <w:noProof/>
                <w:webHidden/>
              </w:rPr>
              <w:fldChar w:fldCharType="end"/>
            </w:r>
          </w:hyperlink>
        </w:p>
        <w:p w14:paraId="3E7481C3" w14:textId="719BB6D4" w:rsidR="00DD07AE" w:rsidRPr="00DD07AE" w:rsidRDefault="00C14582">
          <w:pPr>
            <w:pStyle w:val="Spistreci3"/>
            <w:tabs>
              <w:tab w:val="right" w:leader="dot" w:pos="8947"/>
            </w:tabs>
            <w:rPr>
              <w:rFonts w:eastAsiaTheme="minorEastAsia"/>
              <w:noProof/>
              <w:lang w:eastAsia="pl-PL"/>
            </w:rPr>
          </w:pPr>
          <w:hyperlink w:anchor="_Toc521325028" w:history="1">
            <w:r w:rsidR="00DD07AE" w:rsidRPr="00DD07AE">
              <w:rPr>
                <w:rStyle w:val="Hipercze"/>
                <w:noProof/>
                <w:color w:val="auto"/>
              </w:rPr>
              <w:t>1.3.3 Jak uruchomić Urząd w prostym stylu z serwera ftp?</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_Toc521325028 \h </w:instrText>
            </w:r>
            <w:r w:rsidR="00DD07AE" w:rsidRPr="00DD07AE">
              <w:rPr>
                <w:noProof/>
                <w:webHidden/>
              </w:rPr>
            </w:r>
            <w:r w:rsidR="00DD07AE" w:rsidRPr="00DD07AE">
              <w:rPr>
                <w:noProof/>
                <w:webHidden/>
              </w:rPr>
              <w:fldChar w:fldCharType="separate"/>
            </w:r>
            <w:r w:rsidR="00246334">
              <w:rPr>
                <w:noProof/>
                <w:webHidden/>
              </w:rPr>
              <w:t>11</w:t>
            </w:r>
            <w:r w:rsidR="00DD07AE" w:rsidRPr="00DD07AE">
              <w:rPr>
                <w:noProof/>
                <w:webHidden/>
              </w:rPr>
              <w:fldChar w:fldCharType="end"/>
            </w:r>
          </w:hyperlink>
        </w:p>
        <w:p w14:paraId="16A2F48D" w14:textId="0E3FFAD2" w:rsidR="00DD07AE" w:rsidRPr="00DD07AE" w:rsidRDefault="00C14582">
          <w:pPr>
            <w:pStyle w:val="Spistreci3"/>
            <w:tabs>
              <w:tab w:val="right" w:leader="dot" w:pos="8947"/>
            </w:tabs>
            <w:rPr>
              <w:rFonts w:eastAsiaTheme="minorEastAsia"/>
              <w:noProof/>
              <w:lang w:eastAsia="pl-PL"/>
            </w:rPr>
          </w:pPr>
          <w:hyperlink w:anchor="_Toc521325029" w:history="1">
            <w:r w:rsidR="00DD07AE" w:rsidRPr="00DD07AE">
              <w:rPr>
                <w:rStyle w:val="Hipercze"/>
                <w:noProof/>
                <w:color w:val="auto"/>
              </w:rPr>
              <w:t>1.3.4 Jak przekazać uczestnikom dostęp do Urzędu w prostym stylu opublikowanego na ftp?</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_Toc521325029 \h </w:instrText>
            </w:r>
            <w:r w:rsidR="00DD07AE" w:rsidRPr="00DD07AE">
              <w:rPr>
                <w:noProof/>
                <w:webHidden/>
              </w:rPr>
            </w:r>
            <w:r w:rsidR="00DD07AE" w:rsidRPr="00DD07AE">
              <w:rPr>
                <w:noProof/>
                <w:webHidden/>
              </w:rPr>
              <w:fldChar w:fldCharType="separate"/>
            </w:r>
            <w:r w:rsidR="00246334">
              <w:rPr>
                <w:noProof/>
                <w:webHidden/>
              </w:rPr>
              <w:t>11</w:t>
            </w:r>
            <w:r w:rsidR="00DD07AE" w:rsidRPr="00DD07AE">
              <w:rPr>
                <w:noProof/>
                <w:webHidden/>
              </w:rPr>
              <w:fldChar w:fldCharType="end"/>
            </w:r>
          </w:hyperlink>
        </w:p>
        <w:p w14:paraId="048C8F7B" w14:textId="7BF787C4" w:rsidR="00DD07AE" w:rsidRPr="00DD07AE" w:rsidRDefault="00C14582">
          <w:pPr>
            <w:pStyle w:val="Spistreci3"/>
            <w:tabs>
              <w:tab w:val="right" w:leader="dot" w:pos="8947"/>
            </w:tabs>
            <w:rPr>
              <w:rFonts w:eastAsiaTheme="minorEastAsia"/>
              <w:noProof/>
              <w:lang w:eastAsia="pl-PL"/>
            </w:rPr>
          </w:pPr>
          <w:hyperlink w:anchor="_Toc521325030" w:history="1">
            <w:r w:rsidR="00DD07AE" w:rsidRPr="00DD07AE">
              <w:rPr>
                <w:rStyle w:val="Hipercze"/>
                <w:rFonts w:cstheme="minorHAnsi"/>
                <w:noProof/>
                <w:color w:val="auto"/>
              </w:rPr>
              <w:t>W tym celu możesz</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_Toc521325030 \h </w:instrText>
            </w:r>
            <w:r w:rsidR="00DD07AE" w:rsidRPr="00DD07AE">
              <w:rPr>
                <w:noProof/>
                <w:webHidden/>
              </w:rPr>
            </w:r>
            <w:r w:rsidR="00DD07AE" w:rsidRPr="00DD07AE">
              <w:rPr>
                <w:noProof/>
                <w:webHidden/>
              </w:rPr>
              <w:fldChar w:fldCharType="separate"/>
            </w:r>
            <w:r w:rsidR="00246334">
              <w:rPr>
                <w:noProof/>
                <w:webHidden/>
              </w:rPr>
              <w:t>11</w:t>
            </w:r>
            <w:r w:rsidR="00DD07AE" w:rsidRPr="00DD07AE">
              <w:rPr>
                <w:noProof/>
                <w:webHidden/>
              </w:rPr>
              <w:fldChar w:fldCharType="end"/>
            </w:r>
          </w:hyperlink>
        </w:p>
        <w:p w14:paraId="1F691563" w14:textId="10542CE5" w:rsidR="00DD07AE" w:rsidRPr="00DD07AE" w:rsidRDefault="00C14582">
          <w:pPr>
            <w:pStyle w:val="Spistreci2"/>
            <w:tabs>
              <w:tab w:val="right" w:leader="dot" w:pos="8947"/>
            </w:tabs>
            <w:rPr>
              <w:rFonts w:eastAsiaTheme="minorEastAsia"/>
              <w:noProof/>
              <w:lang w:eastAsia="pl-PL"/>
            </w:rPr>
          </w:pPr>
          <w:hyperlink w:anchor="_Toc521325031" w:history="1">
            <w:r w:rsidR="00DD07AE" w:rsidRPr="00DD07AE">
              <w:rPr>
                <w:rStyle w:val="Hipercze"/>
                <w:noProof/>
                <w:color w:val="auto"/>
              </w:rPr>
              <w:t>1.4 Urząd w prostym stylu w formacie umożliwiającym korzystanie offline (bez dostępu do Internetu).</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_Toc521325031 \h </w:instrText>
            </w:r>
            <w:r w:rsidR="00DD07AE" w:rsidRPr="00DD07AE">
              <w:rPr>
                <w:noProof/>
                <w:webHidden/>
              </w:rPr>
            </w:r>
            <w:r w:rsidR="00DD07AE" w:rsidRPr="00DD07AE">
              <w:rPr>
                <w:noProof/>
                <w:webHidden/>
              </w:rPr>
              <w:fldChar w:fldCharType="separate"/>
            </w:r>
            <w:r w:rsidR="00246334">
              <w:rPr>
                <w:noProof/>
                <w:webHidden/>
              </w:rPr>
              <w:t>11</w:t>
            </w:r>
            <w:r w:rsidR="00DD07AE" w:rsidRPr="00DD07AE">
              <w:rPr>
                <w:noProof/>
                <w:webHidden/>
              </w:rPr>
              <w:fldChar w:fldCharType="end"/>
            </w:r>
          </w:hyperlink>
        </w:p>
        <w:p w14:paraId="1D66372E" w14:textId="402ED440" w:rsidR="00DD07AE" w:rsidRPr="00DD07AE" w:rsidRDefault="00C14582">
          <w:pPr>
            <w:pStyle w:val="Spistreci3"/>
            <w:tabs>
              <w:tab w:val="right" w:leader="dot" w:pos="8947"/>
            </w:tabs>
            <w:rPr>
              <w:rFonts w:eastAsiaTheme="minorEastAsia"/>
              <w:noProof/>
              <w:lang w:eastAsia="pl-PL"/>
            </w:rPr>
          </w:pPr>
          <w:hyperlink w:anchor="_Toc521325032" w:history="1">
            <w:r w:rsidR="00DD07AE" w:rsidRPr="00DD07AE">
              <w:rPr>
                <w:rStyle w:val="Hipercze"/>
                <w:noProof/>
                <w:color w:val="auto"/>
              </w:rPr>
              <w:t>1.4.1 Przykład: jak skopiować Urząd w prostym stylu na pendrive?</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_Toc521325032 \h </w:instrText>
            </w:r>
            <w:r w:rsidR="00DD07AE" w:rsidRPr="00DD07AE">
              <w:rPr>
                <w:noProof/>
                <w:webHidden/>
              </w:rPr>
            </w:r>
            <w:r w:rsidR="00DD07AE" w:rsidRPr="00DD07AE">
              <w:rPr>
                <w:noProof/>
                <w:webHidden/>
              </w:rPr>
              <w:fldChar w:fldCharType="separate"/>
            </w:r>
            <w:r w:rsidR="00246334">
              <w:rPr>
                <w:noProof/>
                <w:webHidden/>
              </w:rPr>
              <w:t>11</w:t>
            </w:r>
            <w:r w:rsidR="00DD07AE" w:rsidRPr="00DD07AE">
              <w:rPr>
                <w:noProof/>
                <w:webHidden/>
              </w:rPr>
              <w:fldChar w:fldCharType="end"/>
            </w:r>
          </w:hyperlink>
        </w:p>
        <w:p w14:paraId="755FACBC" w14:textId="6A70E316" w:rsidR="00DD07AE" w:rsidRPr="00DD07AE" w:rsidRDefault="00C14582">
          <w:pPr>
            <w:pStyle w:val="Spistreci3"/>
            <w:tabs>
              <w:tab w:val="right" w:leader="dot" w:pos="8947"/>
            </w:tabs>
            <w:rPr>
              <w:rFonts w:eastAsiaTheme="minorEastAsia"/>
              <w:noProof/>
              <w:lang w:eastAsia="pl-PL"/>
            </w:rPr>
          </w:pPr>
          <w:hyperlink w:anchor="_Toc521325033" w:history="1">
            <w:r w:rsidR="00DD07AE" w:rsidRPr="00DD07AE">
              <w:rPr>
                <w:rStyle w:val="Hipercze"/>
                <w:noProof/>
                <w:color w:val="auto"/>
              </w:rPr>
              <w:t>1.4.2 Przykład: jak wgrać Urząd w prostym stylu na płytę za pomocą programu CDBurnerXP ?</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_Toc521325033 \h </w:instrText>
            </w:r>
            <w:r w:rsidR="00DD07AE" w:rsidRPr="00DD07AE">
              <w:rPr>
                <w:noProof/>
                <w:webHidden/>
              </w:rPr>
            </w:r>
            <w:r w:rsidR="00DD07AE" w:rsidRPr="00DD07AE">
              <w:rPr>
                <w:noProof/>
                <w:webHidden/>
              </w:rPr>
              <w:fldChar w:fldCharType="separate"/>
            </w:r>
            <w:r w:rsidR="00246334">
              <w:rPr>
                <w:noProof/>
                <w:webHidden/>
              </w:rPr>
              <w:t>12</w:t>
            </w:r>
            <w:r w:rsidR="00DD07AE" w:rsidRPr="00DD07AE">
              <w:rPr>
                <w:noProof/>
                <w:webHidden/>
              </w:rPr>
              <w:fldChar w:fldCharType="end"/>
            </w:r>
          </w:hyperlink>
        </w:p>
        <w:p w14:paraId="72729E02" w14:textId="1EEC3018" w:rsidR="00DD07AE" w:rsidRPr="00DD07AE" w:rsidRDefault="00C14582">
          <w:pPr>
            <w:pStyle w:val="Spistreci3"/>
            <w:tabs>
              <w:tab w:val="right" w:leader="dot" w:pos="8947"/>
            </w:tabs>
            <w:rPr>
              <w:rFonts w:eastAsiaTheme="minorEastAsia"/>
              <w:noProof/>
              <w:lang w:eastAsia="pl-PL"/>
            </w:rPr>
          </w:pPr>
          <w:hyperlink w:anchor="_Toc521325034" w:history="1">
            <w:r w:rsidR="00DD07AE" w:rsidRPr="00DD07AE">
              <w:rPr>
                <w:rStyle w:val="Hipercze"/>
                <w:noProof/>
                <w:color w:val="auto"/>
              </w:rPr>
              <w:t>1.4.3 Jak uruchomić Urząd w prostym stylu z płyty i/lub pendrive?</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_Toc521325034 \h </w:instrText>
            </w:r>
            <w:r w:rsidR="00DD07AE" w:rsidRPr="00DD07AE">
              <w:rPr>
                <w:noProof/>
                <w:webHidden/>
              </w:rPr>
            </w:r>
            <w:r w:rsidR="00DD07AE" w:rsidRPr="00DD07AE">
              <w:rPr>
                <w:noProof/>
                <w:webHidden/>
              </w:rPr>
              <w:fldChar w:fldCharType="separate"/>
            </w:r>
            <w:r w:rsidR="00246334">
              <w:rPr>
                <w:noProof/>
                <w:webHidden/>
              </w:rPr>
              <w:t>13</w:t>
            </w:r>
            <w:r w:rsidR="00DD07AE" w:rsidRPr="00DD07AE">
              <w:rPr>
                <w:noProof/>
                <w:webHidden/>
              </w:rPr>
              <w:fldChar w:fldCharType="end"/>
            </w:r>
          </w:hyperlink>
        </w:p>
        <w:p w14:paraId="32249A5B" w14:textId="53A22AE5" w:rsidR="00DD07AE" w:rsidRPr="00DD07AE" w:rsidRDefault="00C14582">
          <w:pPr>
            <w:pStyle w:val="Spistreci2"/>
            <w:tabs>
              <w:tab w:val="right" w:leader="dot" w:pos="8947"/>
            </w:tabs>
            <w:rPr>
              <w:rFonts w:eastAsiaTheme="minorEastAsia"/>
              <w:noProof/>
              <w:lang w:eastAsia="pl-PL"/>
            </w:rPr>
          </w:pPr>
          <w:hyperlink w:anchor="_Toc521325035" w:history="1">
            <w:r w:rsidR="00DD07AE" w:rsidRPr="00DD07AE">
              <w:rPr>
                <w:rStyle w:val="Hipercze"/>
                <w:noProof/>
                <w:color w:val="auto"/>
              </w:rPr>
              <w:t>1.5. Wymagania techniczne dotyczące wykorzystania Innowacji</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_Toc521325035 \h </w:instrText>
            </w:r>
            <w:r w:rsidR="00DD07AE" w:rsidRPr="00DD07AE">
              <w:rPr>
                <w:noProof/>
                <w:webHidden/>
              </w:rPr>
            </w:r>
            <w:r w:rsidR="00DD07AE" w:rsidRPr="00DD07AE">
              <w:rPr>
                <w:noProof/>
                <w:webHidden/>
              </w:rPr>
              <w:fldChar w:fldCharType="separate"/>
            </w:r>
            <w:r w:rsidR="00246334">
              <w:rPr>
                <w:noProof/>
                <w:webHidden/>
              </w:rPr>
              <w:t>3</w:t>
            </w:r>
            <w:r w:rsidR="00DD07AE" w:rsidRPr="00DD07AE">
              <w:rPr>
                <w:noProof/>
                <w:webHidden/>
              </w:rPr>
              <w:fldChar w:fldCharType="end"/>
            </w:r>
          </w:hyperlink>
        </w:p>
        <w:p w14:paraId="414250A0" w14:textId="346C0324" w:rsidR="00DD07AE" w:rsidRPr="00DD07AE" w:rsidRDefault="00C14582">
          <w:pPr>
            <w:pStyle w:val="Spistreci1"/>
            <w:tabs>
              <w:tab w:val="right" w:leader="dot" w:pos="8947"/>
            </w:tabs>
            <w:rPr>
              <w:rFonts w:eastAsiaTheme="minorEastAsia"/>
              <w:noProof/>
              <w:lang w:eastAsia="pl-PL"/>
            </w:rPr>
          </w:pPr>
          <w:hyperlink w:anchor="_Toc521325036" w:history="1">
            <w:r w:rsidR="00DD07AE" w:rsidRPr="00DD07AE">
              <w:rPr>
                <w:rStyle w:val="Hipercze"/>
                <w:noProof/>
                <w:color w:val="auto"/>
              </w:rPr>
              <w:t>2 Instrukcja dla użytkownika</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_Toc521325036 \h </w:instrText>
            </w:r>
            <w:r w:rsidR="00DD07AE" w:rsidRPr="00DD07AE">
              <w:rPr>
                <w:noProof/>
                <w:webHidden/>
              </w:rPr>
            </w:r>
            <w:r w:rsidR="00DD07AE" w:rsidRPr="00DD07AE">
              <w:rPr>
                <w:noProof/>
                <w:webHidden/>
              </w:rPr>
              <w:fldChar w:fldCharType="separate"/>
            </w:r>
            <w:r w:rsidR="00246334">
              <w:rPr>
                <w:noProof/>
                <w:webHidden/>
              </w:rPr>
              <w:t>14</w:t>
            </w:r>
            <w:r w:rsidR="00DD07AE" w:rsidRPr="00DD07AE">
              <w:rPr>
                <w:noProof/>
                <w:webHidden/>
              </w:rPr>
              <w:fldChar w:fldCharType="end"/>
            </w:r>
          </w:hyperlink>
        </w:p>
        <w:p w14:paraId="281BF37A" w14:textId="47C8240A" w:rsidR="00DD07AE" w:rsidRPr="00DD07AE" w:rsidRDefault="00C14582">
          <w:pPr>
            <w:pStyle w:val="Spistreci2"/>
            <w:tabs>
              <w:tab w:val="right" w:leader="dot" w:pos="8947"/>
            </w:tabs>
            <w:rPr>
              <w:rFonts w:eastAsiaTheme="minorEastAsia"/>
              <w:noProof/>
              <w:lang w:eastAsia="pl-PL"/>
            </w:rPr>
          </w:pPr>
          <w:hyperlink w:anchor="_Toc521325037" w:history="1">
            <w:r w:rsidR="00DD07AE" w:rsidRPr="00DD07AE">
              <w:rPr>
                <w:rStyle w:val="Hipercze"/>
                <w:noProof/>
                <w:color w:val="auto"/>
              </w:rPr>
              <w:t>2.1 Scenariusze wykorzystania Urzędu w prostym stylu</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_Toc521325037 \h </w:instrText>
            </w:r>
            <w:r w:rsidR="00DD07AE" w:rsidRPr="00DD07AE">
              <w:rPr>
                <w:noProof/>
                <w:webHidden/>
              </w:rPr>
            </w:r>
            <w:r w:rsidR="00DD07AE" w:rsidRPr="00DD07AE">
              <w:rPr>
                <w:noProof/>
                <w:webHidden/>
              </w:rPr>
              <w:fldChar w:fldCharType="separate"/>
            </w:r>
            <w:r w:rsidR="00246334">
              <w:rPr>
                <w:noProof/>
                <w:webHidden/>
              </w:rPr>
              <w:t>14</w:t>
            </w:r>
            <w:r w:rsidR="00DD07AE" w:rsidRPr="00DD07AE">
              <w:rPr>
                <w:noProof/>
                <w:webHidden/>
              </w:rPr>
              <w:fldChar w:fldCharType="end"/>
            </w:r>
          </w:hyperlink>
        </w:p>
        <w:p w14:paraId="535851A2" w14:textId="08D98870" w:rsidR="00DD07AE" w:rsidRPr="00DD07AE" w:rsidRDefault="00C14582">
          <w:pPr>
            <w:pStyle w:val="Spistreci2"/>
            <w:tabs>
              <w:tab w:val="right" w:leader="dot" w:pos="8947"/>
            </w:tabs>
            <w:rPr>
              <w:rFonts w:eastAsiaTheme="minorEastAsia"/>
              <w:noProof/>
              <w:lang w:eastAsia="pl-PL"/>
            </w:rPr>
          </w:pPr>
          <w:hyperlink w:anchor="_Toc521325038" w:history="1">
            <w:r w:rsidR="00DD07AE" w:rsidRPr="00DD07AE">
              <w:rPr>
                <w:rStyle w:val="Hipercze"/>
                <w:noProof/>
                <w:color w:val="auto"/>
              </w:rPr>
              <w:t>2.2 Korzyści jakie może osiągnąć użytkownik korzystając z Urzędu w prostym stylu.</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_Toc521325038 \h </w:instrText>
            </w:r>
            <w:r w:rsidR="00DD07AE" w:rsidRPr="00DD07AE">
              <w:rPr>
                <w:noProof/>
                <w:webHidden/>
              </w:rPr>
            </w:r>
            <w:r w:rsidR="00DD07AE" w:rsidRPr="00DD07AE">
              <w:rPr>
                <w:noProof/>
                <w:webHidden/>
              </w:rPr>
              <w:fldChar w:fldCharType="separate"/>
            </w:r>
            <w:r w:rsidR="00246334">
              <w:rPr>
                <w:noProof/>
                <w:webHidden/>
              </w:rPr>
              <w:t>16</w:t>
            </w:r>
            <w:r w:rsidR="00DD07AE" w:rsidRPr="00DD07AE">
              <w:rPr>
                <w:noProof/>
                <w:webHidden/>
              </w:rPr>
              <w:fldChar w:fldCharType="end"/>
            </w:r>
          </w:hyperlink>
        </w:p>
        <w:p w14:paraId="7E40842C" w14:textId="59E08B5E" w:rsidR="00DD07AE" w:rsidRPr="00DD07AE" w:rsidRDefault="00C14582">
          <w:pPr>
            <w:pStyle w:val="Spistreci3"/>
            <w:tabs>
              <w:tab w:val="right" w:leader="dot" w:pos="8947"/>
            </w:tabs>
            <w:rPr>
              <w:rFonts w:eastAsiaTheme="minorEastAsia"/>
              <w:noProof/>
              <w:lang w:eastAsia="pl-PL"/>
            </w:rPr>
          </w:pPr>
          <w:hyperlink w:anchor="_Toc521325039" w:history="1">
            <w:r w:rsidR="00DD07AE" w:rsidRPr="00DD07AE">
              <w:rPr>
                <w:rStyle w:val="Hipercze"/>
                <w:noProof/>
                <w:color w:val="auto"/>
              </w:rPr>
              <w:t>2.2.1 Dlaczego warto skorzystać z Urzędu w prostym stylu?</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_Toc521325039 \h </w:instrText>
            </w:r>
            <w:r w:rsidR="00DD07AE" w:rsidRPr="00DD07AE">
              <w:rPr>
                <w:noProof/>
                <w:webHidden/>
              </w:rPr>
            </w:r>
            <w:r w:rsidR="00DD07AE" w:rsidRPr="00DD07AE">
              <w:rPr>
                <w:noProof/>
                <w:webHidden/>
              </w:rPr>
              <w:fldChar w:fldCharType="separate"/>
            </w:r>
            <w:r w:rsidR="00246334">
              <w:rPr>
                <w:noProof/>
                <w:webHidden/>
              </w:rPr>
              <w:t>16</w:t>
            </w:r>
            <w:r w:rsidR="00DD07AE" w:rsidRPr="00DD07AE">
              <w:rPr>
                <w:noProof/>
                <w:webHidden/>
              </w:rPr>
              <w:fldChar w:fldCharType="end"/>
            </w:r>
          </w:hyperlink>
        </w:p>
        <w:p w14:paraId="0C1B8167" w14:textId="0280F925" w:rsidR="00DD07AE" w:rsidRPr="00DD07AE" w:rsidRDefault="00C14582">
          <w:pPr>
            <w:pStyle w:val="Spistreci3"/>
            <w:tabs>
              <w:tab w:val="right" w:leader="dot" w:pos="8947"/>
            </w:tabs>
            <w:rPr>
              <w:rFonts w:eastAsiaTheme="minorEastAsia"/>
              <w:noProof/>
              <w:lang w:eastAsia="pl-PL"/>
            </w:rPr>
          </w:pPr>
          <w:hyperlink w:anchor="_Toc521325040" w:history="1">
            <w:r w:rsidR="00DD07AE" w:rsidRPr="00DD07AE">
              <w:rPr>
                <w:rStyle w:val="Hipercze"/>
                <w:noProof/>
                <w:color w:val="auto"/>
              </w:rPr>
              <w:t>2.2.2 Jak działa Urząd w prostym stylu?</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_Toc521325040 \h </w:instrText>
            </w:r>
            <w:r w:rsidR="00DD07AE" w:rsidRPr="00DD07AE">
              <w:rPr>
                <w:noProof/>
                <w:webHidden/>
              </w:rPr>
            </w:r>
            <w:r w:rsidR="00DD07AE" w:rsidRPr="00DD07AE">
              <w:rPr>
                <w:noProof/>
                <w:webHidden/>
              </w:rPr>
              <w:fldChar w:fldCharType="separate"/>
            </w:r>
            <w:r w:rsidR="00246334">
              <w:rPr>
                <w:noProof/>
                <w:webHidden/>
              </w:rPr>
              <w:t>19</w:t>
            </w:r>
            <w:r w:rsidR="00DD07AE" w:rsidRPr="00DD07AE">
              <w:rPr>
                <w:noProof/>
                <w:webHidden/>
              </w:rPr>
              <w:fldChar w:fldCharType="end"/>
            </w:r>
          </w:hyperlink>
        </w:p>
        <w:p w14:paraId="163FF1CF" w14:textId="1A4E44DF" w:rsidR="00DD07AE" w:rsidRPr="00DD07AE" w:rsidRDefault="00C14582">
          <w:pPr>
            <w:pStyle w:val="Spistreci1"/>
            <w:tabs>
              <w:tab w:val="left" w:pos="440"/>
              <w:tab w:val="right" w:leader="dot" w:pos="8947"/>
            </w:tabs>
            <w:rPr>
              <w:rFonts w:eastAsiaTheme="minorEastAsia"/>
              <w:noProof/>
              <w:lang w:eastAsia="pl-PL"/>
            </w:rPr>
          </w:pPr>
          <w:hyperlink w:anchor="_Toc521325041" w:history="1">
            <w:r w:rsidR="00DD07AE" w:rsidRPr="00DD07AE">
              <w:rPr>
                <w:rStyle w:val="Hipercze"/>
                <w:noProof/>
                <w:color w:val="auto"/>
              </w:rPr>
              <w:t>3.</w:t>
            </w:r>
            <w:r w:rsidR="00DD07AE" w:rsidRPr="00DD07AE">
              <w:rPr>
                <w:rFonts w:eastAsiaTheme="minorEastAsia"/>
                <w:noProof/>
                <w:lang w:eastAsia="pl-PL"/>
              </w:rPr>
              <w:tab/>
            </w:r>
            <w:r w:rsidR="00DD07AE" w:rsidRPr="00DD07AE">
              <w:rPr>
                <w:rStyle w:val="Hipercze"/>
                <w:noProof/>
                <w:color w:val="auto"/>
              </w:rPr>
              <w:t>Instrukcja dla odbiorcy</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_Toc521325041 \h </w:instrText>
            </w:r>
            <w:r w:rsidR="00DD07AE" w:rsidRPr="00DD07AE">
              <w:rPr>
                <w:noProof/>
                <w:webHidden/>
              </w:rPr>
            </w:r>
            <w:r w:rsidR="00DD07AE" w:rsidRPr="00DD07AE">
              <w:rPr>
                <w:noProof/>
                <w:webHidden/>
              </w:rPr>
              <w:fldChar w:fldCharType="separate"/>
            </w:r>
            <w:r w:rsidR="00246334">
              <w:rPr>
                <w:noProof/>
                <w:webHidden/>
              </w:rPr>
              <w:t>47</w:t>
            </w:r>
            <w:r w:rsidR="00DD07AE" w:rsidRPr="00DD07AE">
              <w:rPr>
                <w:noProof/>
                <w:webHidden/>
              </w:rPr>
              <w:fldChar w:fldCharType="end"/>
            </w:r>
          </w:hyperlink>
        </w:p>
        <w:p w14:paraId="2E2C5E2E" w14:textId="7E4F5ED7" w:rsidR="00DD07AE" w:rsidRPr="00DD07AE" w:rsidRDefault="00C14582">
          <w:pPr>
            <w:pStyle w:val="Spistreci2"/>
            <w:tabs>
              <w:tab w:val="right" w:leader="dot" w:pos="8947"/>
            </w:tabs>
            <w:rPr>
              <w:rFonts w:eastAsiaTheme="minorEastAsia"/>
              <w:noProof/>
              <w:lang w:eastAsia="pl-PL"/>
            </w:rPr>
          </w:pPr>
          <w:hyperlink w:anchor="_Toc521325042" w:history="1">
            <w:r w:rsidR="00DD07AE" w:rsidRPr="00DD07AE">
              <w:rPr>
                <w:rStyle w:val="Hipercze"/>
                <w:noProof/>
                <w:color w:val="auto"/>
              </w:rPr>
              <w:t>3.1. Dlaczego warto skorzystać z Urzędu w prostym stylu?</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_Toc521325042 \h </w:instrText>
            </w:r>
            <w:r w:rsidR="00DD07AE" w:rsidRPr="00DD07AE">
              <w:rPr>
                <w:noProof/>
                <w:webHidden/>
              </w:rPr>
            </w:r>
            <w:r w:rsidR="00DD07AE" w:rsidRPr="00DD07AE">
              <w:rPr>
                <w:noProof/>
                <w:webHidden/>
              </w:rPr>
              <w:fldChar w:fldCharType="separate"/>
            </w:r>
            <w:r w:rsidR="00246334">
              <w:rPr>
                <w:noProof/>
                <w:webHidden/>
              </w:rPr>
              <w:t>47</w:t>
            </w:r>
            <w:r w:rsidR="00DD07AE" w:rsidRPr="00DD07AE">
              <w:rPr>
                <w:noProof/>
                <w:webHidden/>
              </w:rPr>
              <w:fldChar w:fldCharType="end"/>
            </w:r>
          </w:hyperlink>
        </w:p>
        <w:p w14:paraId="7725C53A" w14:textId="144B33F4" w:rsidR="00DD07AE" w:rsidRPr="00DD07AE" w:rsidRDefault="00C14582">
          <w:pPr>
            <w:pStyle w:val="Spistreci2"/>
            <w:tabs>
              <w:tab w:val="right" w:leader="dot" w:pos="8947"/>
            </w:tabs>
            <w:rPr>
              <w:rFonts w:eastAsiaTheme="minorEastAsia"/>
              <w:noProof/>
              <w:lang w:eastAsia="pl-PL"/>
            </w:rPr>
          </w:pPr>
          <w:hyperlink w:anchor="_Toc521325043" w:history="1">
            <w:r w:rsidR="00DD07AE" w:rsidRPr="00DD07AE">
              <w:rPr>
                <w:rStyle w:val="Hipercze"/>
                <w:noProof/>
                <w:color w:val="auto"/>
              </w:rPr>
              <w:t>3.2. Funkcjonalności dedykowanego portalu społecznościowego</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_Toc521325043 \h </w:instrText>
            </w:r>
            <w:r w:rsidR="00DD07AE" w:rsidRPr="00DD07AE">
              <w:rPr>
                <w:noProof/>
                <w:webHidden/>
              </w:rPr>
            </w:r>
            <w:r w:rsidR="00DD07AE" w:rsidRPr="00DD07AE">
              <w:rPr>
                <w:noProof/>
                <w:webHidden/>
              </w:rPr>
              <w:fldChar w:fldCharType="separate"/>
            </w:r>
            <w:r w:rsidR="00246334">
              <w:rPr>
                <w:noProof/>
                <w:webHidden/>
              </w:rPr>
              <w:t>48</w:t>
            </w:r>
            <w:r w:rsidR="00DD07AE" w:rsidRPr="00DD07AE">
              <w:rPr>
                <w:noProof/>
                <w:webHidden/>
              </w:rPr>
              <w:fldChar w:fldCharType="end"/>
            </w:r>
          </w:hyperlink>
        </w:p>
        <w:p w14:paraId="7F0C3CF3" w14:textId="4E9B5A3B" w:rsidR="00DD07AE" w:rsidRPr="00DD07AE" w:rsidRDefault="00C14582">
          <w:pPr>
            <w:pStyle w:val="Spistreci2"/>
            <w:tabs>
              <w:tab w:val="right" w:leader="dot" w:pos="8947"/>
            </w:tabs>
            <w:rPr>
              <w:rFonts w:eastAsiaTheme="minorEastAsia"/>
              <w:noProof/>
              <w:lang w:eastAsia="pl-PL"/>
            </w:rPr>
          </w:pPr>
          <w:hyperlink w:anchor="_Toc521325044" w:history="1">
            <w:r w:rsidR="00DD07AE" w:rsidRPr="00DD07AE">
              <w:rPr>
                <w:rStyle w:val="Hipercze"/>
                <w:noProof/>
                <w:color w:val="auto"/>
              </w:rPr>
              <w:t>3.3. Elementy grywalizacji</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_Toc521325044 \h </w:instrText>
            </w:r>
            <w:r w:rsidR="00DD07AE" w:rsidRPr="00DD07AE">
              <w:rPr>
                <w:noProof/>
                <w:webHidden/>
              </w:rPr>
            </w:r>
            <w:r w:rsidR="00DD07AE" w:rsidRPr="00DD07AE">
              <w:rPr>
                <w:noProof/>
                <w:webHidden/>
              </w:rPr>
              <w:fldChar w:fldCharType="separate"/>
            </w:r>
            <w:r w:rsidR="00246334">
              <w:rPr>
                <w:noProof/>
                <w:webHidden/>
              </w:rPr>
              <w:t>48</w:t>
            </w:r>
            <w:r w:rsidR="00DD07AE" w:rsidRPr="00DD07AE">
              <w:rPr>
                <w:noProof/>
                <w:webHidden/>
              </w:rPr>
              <w:fldChar w:fldCharType="end"/>
            </w:r>
          </w:hyperlink>
        </w:p>
        <w:p w14:paraId="138B3249" w14:textId="3B2E54A5" w:rsidR="00DD07AE" w:rsidRPr="00DD07AE" w:rsidRDefault="00C14582">
          <w:pPr>
            <w:pStyle w:val="Spistreci2"/>
            <w:tabs>
              <w:tab w:val="right" w:leader="dot" w:pos="8947"/>
            </w:tabs>
            <w:rPr>
              <w:rFonts w:eastAsiaTheme="minorEastAsia"/>
              <w:noProof/>
              <w:lang w:eastAsia="pl-PL"/>
            </w:rPr>
          </w:pPr>
          <w:hyperlink w:anchor="_Toc521325045" w:history="1">
            <w:r w:rsidR="00DD07AE" w:rsidRPr="00DD07AE">
              <w:rPr>
                <w:rStyle w:val="Hipercze"/>
                <w:noProof/>
                <w:color w:val="auto"/>
              </w:rPr>
              <w:t>3.4. W jaki sposób uzyskać dostęp do Urzędu w prostym stylu?</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_Toc521325045 \h </w:instrText>
            </w:r>
            <w:r w:rsidR="00DD07AE" w:rsidRPr="00DD07AE">
              <w:rPr>
                <w:noProof/>
                <w:webHidden/>
              </w:rPr>
            </w:r>
            <w:r w:rsidR="00DD07AE" w:rsidRPr="00DD07AE">
              <w:rPr>
                <w:noProof/>
                <w:webHidden/>
              </w:rPr>
              <w:fldChar w:fldCharType="separate"/>
            </w:r>
            <w:r w:rsidR="00246334">
              <w:rPr>
                <w:noProof/>
                <w:webHidden/>
              </w:rPr>
              <w:t>48</w:t>
            </w:r>
            <w:r w:rsidR="00DD07AE" w:rsidRPr="00DD07AE">
              <w:rPr>
                <w:noProof/>
                <w:webHidden/>
              </w:rPr>
              <w:fldChar w:fldCharType="end"/>
            </w:r>
          </w:hyperlink>
        </w:p>
        <w:p w14:paraId="5E14E5AC" w14:textId="60132757" w:rsidR="00DD07AE" w:rsidRPr="00DD07AE" w:rsidRDefault="00C14582">
          <w:pPr>
            <w:pStyle w:val="Spistreci2"/>
            <w:tabs>
              <w:tab w:val="right" w:leader="dot" w:pos="8947"/>
            </w:tabs>
            <w:rPr>
              <w:rFonts w:eastAsiaTheme="minorEastAsia"/>
              <w:noProof/>
              <w:lang w:eastAsia="pl-PL"/>
            </w:rPr>
          </w:pPr>
          <w:hyperlink w:anchor="_Toc521325046" w:history="1">
            <w:r w:rsidR="00DD07AE" w:rsidRPr="00DD07AE">
              <w:rPr>
                <w:rStyle w:val="Hipercze"/>
                <w:noProof/>
                <w:color w:val="auto"/>
              </w:rPr>
              <w:t>3.5. W jaki sposób poruszać się po Urzędzie w prostym stylu?</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_Toc521325046 \h </w:instrText>
            </w:r>
            <w:r w:rsidR="00DD07AE" w:rsidRPr="00DD07AE">
              <w:rPr>
                <w:noProof/>
                <w:webHidden/>
              </w:rPr>
            </w:r>
            <w:r w:rsidR="00DD07AE" w:rsidRPr="00DD07AE">
              <w:rPr>
                <w:noProof/>
                <w:webHidden/>
              </w:rPr>
              <w:fldChar w:fldCharType="separate"/>
            </w:r>
            <w:r w:rsidR="00246334">
              <w:rPr>
                <w:noProof/>
                <w:webHidden/>
              </w:rPr>
              <w:t>49</w:t>
            </w:r>
            <w:r w:rsidR="00DD07AE" w:rsidRPr="00DD07AE">
              <w:rPr>
                <w:noProof/>
                <w:webHidden/>
              </w:rPr>
              <w:fldChar w:fldCharType="end"/>
            </w:r>
          </w:hyperlink>
        </w:p>
        <w:p w14:paraId="62BBD871" w14:textId="78706D0C" w:rsidR="00DD07AE" w:rsidRPr="00DD07AE" w:rsidRDefault="00C14582">
          <w:pPr>
            <w:pStyle w:val="Spistreci2"/>
            <w:tabs>
              <w:tab w:val="right" w:leader="dot" w:pos="8947"/>
            </w:tabs>
            <w:rPr>
              <w:rFonts w:eastAsiaTheme="minorEastAsia"/>
              <w:noProof/>
              <w:lang w:eastAsia="pl-PL"/>
            </w:rPr>
          </w:pPr>
          <w:hyperlink w:anchor="_Toc521325047" w:history="1">
            <w:r w:rsidR="00DD07AE" w:rsidRPr="00DD07AE">
              <w:rPr>
                <w:rStyle w:val="Hipercze"/>
                <w:noProof/>
                <w:color w:val="auto"/>
              </w:rPr>
              <w:t>3.6. Jak zakończyć korzystanie z Urzędu w prostym stylu?</w:t>
            </w:r>
            <w:r w:rsidR="00DD07AE" w:rsidRPr="00DD07AE">
              <w:rPr>
                <w:noProof/>
                <w:webHidden/>
              </w:rPr>
              <w:tab/>
            </w:r>
            <w:r w:rsidR="00DD07AE" w:rsidRPr="00DD07AE">
              <w:rPr>
                <w:noProof/>
                <w:webHidden/>
              </w:rPr>
              <w:fldChar w:fldCharType="begin"/>
            </w:r>
            <w:r w:rsidR="00DD07AE" w:rsidRPr="00DD07AE">
              <w:rPr>
                <w:noProof/>
                <w:webHidden/>
              </w:rPr>
              <w:instrText xml:space="preserve"> PAGEREF _Toc521325047 \h </w:instrText>
            </w:r>
            <w:r w:rsidR="00DD07AE" w:rsidRPr="00DD07AE">
              <w:rPr>
                <w:noProof/>
                <w:webHidden/>
              </w:rPr>
            </w:r>
            <w:r w:rsidR="00DD07AE" w:rsidRPr="00DD07AE">
              <w:rPr>
                <w:noProof/>
                <w:webHidden/>
              </w:rPr>
              <w:fldChar w:fldCharType="separate"/>
            </w:r>
            <w:r w:rsidR="00246334">
              <w:rPr>
                <w:noProof/>
                <w:webHidden/>
              </w:rPr>
              <w:t>52</w:t>
            </w:r>
            <w:r w:rsidR="00DD07AE" w:rsidRPr="00DD07AE">
              <w:rPr>
                <w:noProof/>
                <w:webHidden/>
              </w:rPr>
              <w:fldChar w:fldCharType="end"/>
            </w:r>
          </w:hyperlink>
        </w:p>
        <w:p w14:paraId="6C2D2E99" w14:textId="51595B0E" w:rsidR="00A707DA" w:rsidRPr="00DD07AE" w:rsidRDefault="0099542A" w:rsidP="0089793B">
          <w:pPr>
            <w:jc w:val="both"/>
          </w:pPr>
          <w:r w:rsidRPr="00DD07AE">
            <w:rPr>
              <w:b/>
              <w:bCs/>
            </w:rPr>
            <w:fldChar w:fldCharType="end"/>
          </w:r>
        </w:p>
      </w:sdtContent>
    </w:sdt>
    <w:p w14:paraId="723F564A" w14:textId="36D73681" w:rsidR="00952724" w:rsidRPr="00DD07AE" w:rsidRDefault="00952724" w:rsidP="0089793B">
      <w:pPr>
        <w:pStyle w:val="MMTopic1"/>
        <w:jc w:val="both"/>
        <w:rPr>
          <w:rFonts w:asciiTheme="minorHAnsi" w:hAnsiTheme="minorHAnsi"/>
          <w:b/>
          <w:color w:val="auto"/>
        </w:rPr>
      </w:pPr>
      <w:bookmarkStart w:id="9" w:name="_Toc521325019"/>
      <w:r w:rsidRPr="00DD07AE">
        <w:rPr>
          <w:rFonts w:asciiTheme="minorHAnsi" w:hAnsiTheme="minorHAnsi"/>
          <w:b/>
          <w:color w:val="auto"/>
        </w:rPr>
        <w:t>Instrukcja dla administratora</w:t>
      </w:r>
      <w:bookmarkEnd w:id="9"/>
    </w:p>
    <w:p w14:paraId="2CE1AA93" w14:textId="042B2E84" w:rsidR="00DD07AE" w:rsidRPr="00DD07AE" w:rsidRDefault="00DD07AE" w:rsidP="00DD07AE">
      <w:pPr>
        <w:pStyle w:val="Nagwek2"/>
        <w:rPr>
          <w:rFonts w:asciiTheme="minorHAnsi" w:hAnsiTheme="minorHAnsi"/>
          <w:color w:val="auto"/>
          <w:sz w:val="28"/>
          <w:szCs w:val="28"/>
        </w:rPr>
      </w:pPr>
      <w:r w:rsidRPr="00DD07AE">
        <w:rPr>
          <w:rFonts w:asciiTheme="minorHAnsi" w:hAnsiTheme="minorHAnsi"/>
          <w:color w:val="auto"/>
        </w:rPr>
        <w:t xml:space="preserve">1.1 </w:t>
      </w:r>
      <w:bookmarkStart w:id="10" w:name="_Toc520283585"/>
      <w:bookmarkStart w:id="11" w:name="_Toc521325035"/>
      <w:r w:rsidRPr="00DD07AE">
        <w:rPr>
          <w:rFonts w:asciiTheme="minorHAnsi" w:hAnsiTheme="minorHAnsi"/>
          <w:color w:val="auto"/>
          <w:sz w:val="28"/>
          <w:szCs w:val="28"/>
        </w:rPr>
        <w:t xml:space="preserve">Wymagania techniczne dotyczące wykorzystania </w:t>
      </w:r>
      <w:bookmarkEnd w:id="10"/>
      <w:r w:rsidRPr="00DD07AE">
        <w:rPr>
          <w:rFonts w:asciiTheme="minorHAnsi" w:hAnsiTheme="minorHAnsi"/>
          <w:color w:val="auto"/>
          <w:sz w:val="28"/>
          <w:szCs w:val="28"/>
        </w:rPr>
        <w:t>Innowacji</w:t>
      </w:r>
      <w:bookmarkEnd w:id="11"/>
    </w:p>
    <w:p w14:paraId="6859A710" w14:textId="77777777" w:rsidR="00DD07AE" w:rsidRPr="00DD07AE" w:rsidRDefault="00DD07AE" w:rsidP="00DD07AE"/>
    <w:p w14:paraId="526AEC99" w14:textId="77777777" w:rsidR="00DD07AE" w:rsidRPr="00DD07AE" w:rsidRDefault="00DD07AE" w:rsidP="007C05BE">
      <w:pPr>
        <w:jc w:val="both"/>
      </w:pPr>
      <w:r w:rsidRPr="00DD07AE">
        <w:t xml:space="preserve">Dla zapewnienia większej uniwersalności zastosowania innowacja została przygotowana w kilku formatach, które można wykorzystywać niezależnie. </w:t>
      </w:r>
    </w:p>
    <w:p w14:paraId="6B0396FA" w14:textId="77777777" w:rsidR="00DD07AE" w:rsidRPr="00DD07AE" w:rsidRDefault="00DD07AE" w:rsidP="00DD07AE">
      <w:r w:rsidRPr="00DD07AE">
        <w:t>Poniższe zestawienie opisuje wymagania techniczne niezbędne do wykorzystania wybranych wariantów.</w:t>
      </w:r>
    </w:p>
    <w:tbl>
      <w:tblPr>
        <w:tblStyle w:val="Tabela-Siatka"/>
        <w:tblW w:w="0" w:type="auto"/>
        <w:tblLook w:val="04A0" w:firstRow="1" w:lastRow="0" w:firstColumn="1" w:lastColumn="0" w:noHBand="0" w:noVBand="1"/>
      </w:tblPr>
      <w:tblGrid>
        <w:gridCol w:w="562"/>
        <w:gridCol w:w="2268"/>
        <w:gridCol w:w="3119"/>
        <w:gridCol w:w="2998"/>
      </w:tblGrid>
      <w:tr w:rsidR="00DD07AE" w:rsidRPr="00DD07AE" w14:paraId="171676C7" w14:textId="77777777" w:rsidTr="007C05BE">
        <w:tc>
          <w:tcPr>
            <w:tcW w:w="562" w:type="dxa"/>
          </w:tcPr>
          <w:p w14:paraId="03C3D628" w14:textId="77777777" w:rsidR="00DD07AE" w:rsidRPr="00DD07AE" w:rsidRDefault="00DD07AE" w:rsidP="007C05BE">
            <w:pPr>
              <w:jc w:val="center"/>
            </w:pPr>
            <w:r w:rsidRPr="00DD07AE">
              <w:t>l.p.</w:t>
            </w:r>
          </w:p>
        </w:tc>
        <w:tc>
          <w:tcPr>
            <w:tcW w:w="2268" w:type="dxa"/>
          </w:tcPr>
          <w:p w14:paraId="0AFB6E36" w14:textId="77777777" w:rsidR="00DD07AE" w:rsidRPr="00DD07AE" w:rsidRDefault="00DD07AE" w:rsidP="007C05BE">
            <w:r w:rsidRPr="00DD07AE">
              <w:t xml:space="preserve">Nazwa </w:t>
            </w:r>
          </w:p>
        </w:tc>
        <w:tc>
          <w:tcPr>
            <w:tcW w:w="3119" w:type="dxa"/>
          </w:tcPr>
          <w:p w14:paraId="6ABFD180" w14:textId="77777777" w:rsidR="00DD07AE" w:rsidRPr="00DD07AE" w:rsidRDefault="00DD07AE" w:rsidP="007C05BE">
            <w:r w:rsidRPr="00DD07AE">
              <w:t>Wymagania techniczne do instalacji / uruchomienia</w:t>
            </w:r>
          </w:p>
        </w:tc>
        <w:tc>
          <w:tcPr>
            <w:tcW w:w="2998" w:type="dxa"/>
          </w:tcPr>
          <w:p w14:paraId="5BD50B11" w14:textId="77777777" w:rsidR="00DD07AE" w:rsidRPr="00DD07AE" w:rsidRDefault="00DD07AE" w:rsidP="007C05BE">
            <w:r w:rsidRPr="00DD07AE">
              <w:t>Kompetencje niezbędne osobie, która będzie wykonywać instalację lub uruchomienie</w:t>
            </w:r>
          </w:p>
        </w:tc>
      </w:tr>
      <w:tr w:rsidR="00DD07AE" w:rsidRPr="00DD07AE" w14:paraId="3C600A3E" w14:textId="77777777" w:rsidTr="007C05BE">
        <w:tc>
          <w:tcPr>
            <w:tcW w:w="562" w:type="dxa"/>
          </w:tcPr>
          <w:p w14:paraId="53D75D79" w14:textId="77777777" w:rsidR="00DD07AE" w:rsidRPr="00DD07AE" w:rsidRDefault="00DD07AE" w:rsidP="007C05BE">
            <w:pPr>
              <w:jc w:val="center"/>
            </w:pPr>
            <w:r w:rsidRPr="00DD07AE">
              <w:t>1</w:t>
            </w:r>
          </w:p>
        </w:tc>
        <w:tc>
          <w:tcPr>
            <w:tcW w:w="2268" w:type="dxa"/>
          </w:tcPr>
          <w:p w14:paraId="0829D91B" w14:textId="77777777" w:rsidR="00DD07AE" w:rsidRPr="00DD07AE" w:rsidRDefault="00DD07AE" w:rsidP="007C05BE">
            <w:pPr>
              <w:pStyle w:val="MMTopic2"/>
              <w:numPr>
                <w:ilvl w:val="0"/>
                <w:numId w:val="0"/>
              </w:numPr>
              <w:rPr>
                <w:rFonts w:asciiTheme="minorHAnsi" w:eastAsiaTheme="minorHAnsi" w:hAnsiTheme="minorHAnsi" w:cstheme="minorBidi"/>
                <w:color w:val="auto"/>
                <w:sz w:val="22"/>
                <w:szCs w:val="22"/>
              </w:rPr>
            </w:pPr>
            <w:r w:rsidRPr="00DD07AE">
              <w:rPr>
                <w:rFonts w:asciiTheme="minorHAnsi" w:eastAsiaTheme="minorHAnsi" w:hAnsiTheme="minorHAnsi" w:cstheme="minorBidi"/>
                <w:color w:val="auto"/>
                <w:sz w:val="22"/>
                <w:szCs w:val="22"/>
              </w:rPr>
              <w:t>Format: SCORM 1.2 lub SCORM 2004.</w:t>
            </w:r>
          </w:p>
          <w:p w14:paraId="487A94BC" w14:textId="77777777" w:rsidR="00DD07AE" w:rsidRPr="00DD07AE" w:rsidRDefault="00DD07AE" w:rsidP="007C05BE"/>
        </w:tc>
        <w:tc>
          <w:tcPr>
            <w:tcW w:w="3119" w:type="dxa"/>
          </w:tcPr>
          <w:p w14:paraId="21A8C56B" w14:textId="77777777" w:rsidR="00DD07AE" w:rsidRPr="00DD07AE" w:rsidRDefault="00DD07AE" w:rsidP="007C05BE">
            <w:r w:rsidRPr="00DD07AE">
              <w:t>Platforma e-learningowa LMS umożliwiająca wykorzystanie plików w tych formatach</w:t>
            </w:r>
          </w:p>
        </w:tc>
        <w:tc>
          <w:tcPr>
            <w:tcW w:w="2998" w:type="dxa"/>
          </w:tcPr>
          <w:p w14:paraId="62AA5A88" w14:textId="77777777" w:rsidR="00DD07AE" w:rsidRPr="00DD07AE" w:rsidRDefault="00DD07AE" w:rsidP="007C05BE">
            <w:r w:rsidRPr="00DD07AE">
              <w:t>Umiejętność wgra paczki zip do platformy.</w:t>
            </w:r>
          </w:p>
        </w:tc>
      </w:tr>
      <w:tr w:rsidR="00DD07AE" w:rsidRPr="00DD07AE" w14:paraId="09C88B43" w14:textId="77777777" w:rsidTr="007C05BE">
        <w:tc>
          <w:tcPr>
            <w:tcW w:w="562" w:type="dxa"/>
          </w:tcPr>
          <w:p w14:paraId="4B75C982" w14:textId="77777777" w:rsidR="00DD07AE" w:rsidRPr="00DD07AE" w:rsidRDefault="00DD07AE" w:rsidP="007C05BE">
            <w:pPr>
              <w:jc w:val="center"/>
            </w:pPr>
            <w:r w:rsidRPr="00DD07AE">
              <w:t>2</w:t>
            </w:r>
          </w:p>
        </w:tc>
        <w:tc>
          <w:tcPr>
            <w:tcW w:w="2268" w:type="dxa"/>
          </w:tcPr>
          <w:p w14:paraId="00C06A08" w14:textId="77777777" w:rsidR="00DD07AE" w:rsidRPr="00DD07AE" w:rsidRDefault="00DD07AE" w:rsidP="007C05BE">
            <w:pPr>
              <w:pStyle w:val="MMTopic2"/>
              <w:numPr>
                <w:ilvl w:val="0"/>
                <w:numId w:val="0"/>
              </w:numPr>
              <w:rPr>
                <w:rFonts w:asciiTheme="minorHAnsi" w:eastAsiaTheme="minorHAnsi" w:hAnsiTheme="minorHAnsi" w:cstheme="minorBidi"/>
                <w:color w:val="auto"/>
                <w:sz w:val="22"/>
                <w:szCs w:val="22"/>
                <w:lang w:val="en-US"/>
              </w:rPr>
            </w:pPr>
            <w:r w:rsidRPr="00DD07AE">
              <w:rPr>
                <w:rFonts w:asciiTheme="minorHAnsi" w:eastAsiaTheme="minorHAnsi" w:hAnsiTheme="minorHAnsi" w:cstheme="minorBidi"/>
                <w:color w:val="auto"/>
                <w:sz w:val="22"/>
                <w:szCs w:val="22"/>
                <w:lang w:val="en-US"/>
              </w:rPr>
              <w:t>Format Tin Can API (</w:t>
            </w:r>
            <w:proofErr w:type="spellStart"/>
            <w:r w:rsidRPr="00DD07AE">
              <w:rPr>
                <w:rFonts w:asciiTheme="minorHAnsi" w:eastAsiaTheme="minorHAnsi" w:hAnsiTheme="minorHAnsi" w:cstheme="minorBidi"/>
                <w:color w:val="auto"/>
                <w:sz w:val="22"/>
                <w:szCs w:val="22"/>
                <w:lang w:val="en-US"/>
              </w:rPr>
              <w:t>xAPI</w:t>
            </w:r>
            <w:proofErr w:type="spellEnd"/>
            <w:r w:rsidRPr="00DD07AE">
              <w:rPr>
                <w:rFonts w:asciiTheme="minorHAnsi" w:eastAsiaTheme="minorHAnsi" w:hAnsiTheme="minorHAnsi" w:cstheme="minorBidi"/>
                <w:color w:val="auto"/>
                <w:sz w:val="22"/>
                <w:szCs w:val="22"/>
                <w:lang w:val="en-US"/>
              </w:rPr>
              <w:t xml:space="preserve">). </w:t>
            </w:r>
          </w:p>
          <w:p w14:paraId="70B0544C" w14:textId="77777777" w:rsidR="00DD07AE" w:rsidRPr="00DD07AE" w:rsidRDefault="00DD07AE" w:rsidP="007C05BE">
            <w:pPr>
              <w:rPr>
                <w:lang w:val="en-US"/>
              </w:rPr>
            </w:pPr>
          </w:p>
        </w:tc>
        <w:tc>
          <w:tcPr>
            <w:tcW w:w="3119" w:type="dxa"/>
          </w:tcPr>
          <w:p w14:paraId="379EEBEF" w14:textId="77777777" w:rsidR="00DD07AE" w:rsidRPr="00DD07AE" w:rsidRDefault="00DD07AE" w:rsidP="007C05BE">
            <w:r w:rsidRPr="00DD07AE">
              <w:t xml:space="preserve">Platforma LMS lub platforma LRS (learning </w:t>
            </w:r>
            <w:proofErr w:type="spellStart"/>
            <w:r w:rsidRPr="00DD07AE">
              <w:t>record</w:t>
            </w:r>
            <w:proofErr w:type="spellEnd"/>
            <w:r w:rsidRPr="00DD07AE">
              <w:t xml:space="preserve"> system) umożliwiająca wykorzystania plików w </w:t>
            </w:r>
            <w:proofErr w:type="spellStart"/>
            <w:r w:rsidRPr="00DD07AE">
              <w:t>formnacie</w:t>
            </w:r>
            <w:proofErr w:type="spellEnd"/>
            <w:r w:rsidRPr="00DD07AE">
              <w:t xml:space="preserve"> </w:t>
            </w:r>
            <w:proofErr w:type="spellStart"/>
            <w:r w:rsidRPr="00DD07AE">
              <w:t>xAPI</w:t>
            </w:r>
            <w:proofErr w:type="spellEnd"/>
          </w:p>
        </w:tc>
        <w:tc>
          <w:tcPr>
            <w:tcW w:w="2998" w:type="dxa"/>
          </w:tcPr>
          <w:p w14:paraId="66CE0CA9" w14:textId="77777777" w:rsidR="00DD07AE" w:rsidRPr="00DD07AE" w:rsidRDefault="00DD07AE" w:rsidP="007C05BE">
            <w:r w:rsidRPr="00DD07AE">
              <w:t>Umiejętność wgra paczki zip do platformy.</w:t>
            </w:r>
          </w:p>
        </w:tc>
      </w:tr>
      <w:tr w:rsidR="00DD07AE" w:rsidRPr="00DD07AE" w14:paraId="0AF10409" w14:textId="77777777" w:rsidTr="007C05BE">
        <w:tc>
          <w:tcPr>
            <w:tcW w:w="562" w:type="dxa"/>
          </w:tcPr>
          <w:p w14:paraId="6D9330F9" w14:textId="77777777" w:rsidR="00DD07AE" w:rsidRPr="00DD07AE" w:rsidRDefault="00DD07AE" w:rsidP="007C05BE">
            <w:pPr>
              <w:jc w:val="center"/>
            </w:pPr>
            <w:r w:rsidRPr="00DD07AE">
              <w:t>3</w:t>
            </w:r>
          </w:p>
        </w:tc>
        <w:tc>
          <w:tcPr>
            <w:tcW w:w="2268" w:type="dxa"/>
          </w:tcPr>
          <w:p w14:paraId="42CAC408" w14:textId="77777777" w:rsidR="00DD07AE" w:rsidRPr="00DD07AE" w:rsidRDefault="00DD07AE" w:rsidP="007C05BE">
            <w:r w:rsidRPr="00DD07AE">
              <w:t xml:space="preserve">Format </w:t>
            </w:r>
            <w:proofErr w:type="spellStart"/>
            <w:r w:rsidRPr="00DD07AE">
              <w:t>html</w:t>
            </w:r>
            <w:proofErr w:type="spellEnd"/>
          </w:p>
        </w:tc>
        <w:tc>
          <w:tcPr>
            <w:tcW w:w="3119" w:type="dxa"/>
          </w:tcPr>
          <w:p w14:paraId="77CF3F3E" w14:textId="77777777" w:rsidR="00DD07AE" w:rsidRPr="00DD07AE" w:rsidRDefault="00DD07AE" w:rsidP="007C05BE">
            <w:pPr>
              <w:pStyle w:val="Akapitzlist"/>
              <w:numPr>
                <w:ilvl w:val="0"/>
                <w:numId w:val="20"/>
              </w:numPr>
            </w:pPr>
            <w:r w:rsidRPr="00DD07AE">
              <w:t xml:space="preserve">Dowolny serwer umożliwiający publikację stron internetowych w formacie </w:t>
            </w:r>
            <w:proofErr w:type="spellStart"/>
            <w:r w:rsidRPr="00DD07AE">
              <w:t>html</w:t>
            </w:r>
            <w:proofErr w:type="spellEnd"/>
            <w:r w:rsidRPr="00DD07AE">
              <w:t xml:space="preserve">, </w:t>
            </w:r>
          </w:p>
          <w:p w14:paraId="64BA33A5" w14:textId="77777777" w:rsidR="00DD07AE" w:rsidRPr="00DD07AE" w:rsidRDefault="00DD07AE" w:rsidP="007C05BE">
            <w:pPr>
              <w:pStyle w:val="Akapitzlist"/>
              <w:numPr>
                <w:ilvl w:val="0"/>
                <w:numId w:val="20"/>
              </w:numPr>
            </w:pPr>
            <w:proofErr w:type="spellStart"/>
            <w:r w:rsidRPr="00DD07AE">
              <w:t>Dostep</w:t>
            </w:r>
            <w:proofErr w:type="spellEnd"/>
            <w:r w:rsidRPr="00DD07AE">
              <w:t xml:space="preserve"> do protokołu ftp</w:t>
            </w:r>
          </w:p>
          <w:p w14:paraId="565C202D" w14:textId="77777777" w:rsidR="00DD07AE" w:rsidRPr="00DD07AE" w:rsidRDefault="00DD07AE" w:rsidP="007C05BE">
            <w:pPr>
              <w:pStyle w:val="Akapitzlist"/>
              <w:numPr>
                <w:ilvl w:val="0"/>
                <w:numId w:val="20"/>
              </w:numPr>
            </w:pPr>
            <w:r w:rsidRPr="00DD07AE">
              <w:rPr>
                <w:rFonts w:eastAsia="Times New Roman" w:cs="Calibri"/>
                <w:sz w:val="24"/>
                <w:szCs w:val="24"/>
              </w:rPr>
              <w:t xml:space="preserve">Domena lub subdomena. </w:t>
            </w:r>
          </w:p>
        </w:tc>
        <w:tc>
          <w:tcPr>
            <w:tcW w:w="2998" w:type="dxa"/>
          </w:tcPr>
          <w:p w14:paraId="274B3305" w14:textId="77777777" w:rsidR="00DD07AE" w:rsidRPr="00DD07AE" w:rsidRDefault="00DD07AE" w:rsidP="007C05BE">
            <w:r w:rsidRPr="00DD07AE">
              <w:t xml:space="preserve">Umiejętność wgrywania plików </w:t>
            </w:r>
            <w:proofErr w:type="spellStart"/>
            <w:r w:rsidRPr="00DD07AE">
              <w:t>html</w:t>
            </w:r>
            <w:proofErr w:type="spellEnd"/>
            <w:r w:rsidRPr="00DD07AE">
              <w:t xml:space="preserve"> na serwer za pomocą protokołu ftp</w:t>
            </w:r>
          </w:p>
        </w:tc>
      </w:tr>
      <w:tr w:rsidR="00DD07AE" w:rsidRPr="00DD07AE" w14:paraId="1B072750" w14:textId="77777777" w:rsidTr="007C05BE">
        <w:tc>
          <w:tcPr>
            <w:tcW w:w="562" w:type="dxa"/>
          </w:tcPr>
          <w:p w14:paraId="5B34901B" w14:textId="77777777" w:rsidR="00DD07AE" w:rsidRPr="00DD07AE" w:rsidRDefault="00DD07AE" w:rsidP="007C05BE">
            <w:pPr>
              <w:jc w:val="center"/>
            </w:pPr>
            <w:r w:rsidRPr="00DD07AE">
              <w:t>4</w:t>
            </w:r>
          </w:p>
        </w:tc>
        <w:tc>
          <w:tcPr>
            <w:tcW w:w="2268" w:type="dxa"/>
          </w:tcPr>
          <w:p w14:paraId="0A89368D" w14:textId="77777777" w:rsidR="00DD07AE" w:rsidRPr="00DD07AE" w:rsidRDefault="00DD07AE" w:rsidP="007C05BE">
            <w:pPr>
              <w:pStyle w:val="MMTopic2"/>
              <w:numPr>
                <w:ilvl w:val="0"/>
                <w:numId w:val="0"/>
              </w:numPr>
              <w:rPr>
                <w:rFonts w:asciiTheme="minorHAnsi" w:eastAsiaTheme="minorHAnsi" w:hAnsiTheme="minorHAnsi" w:cstheme="minorBidi"/>
                <w:color w:val="auto"/>
                <w:sz w:val="22"/>
                <w:szCs w:val="22"/>
              </w:rPr>
            </w:pPr>
            <w:r w:rsidRPr="00DD07AE">
              <w:rPr>
                <w:rFonts w:asciiTheme="minorHAnsi" w:eastAsiaTheme="minorHAnsi" w:hAnsiTheme="minorHAnsi" w:cstheme="minorBidi"/>
                <w:color w:val="auto"/>
                <w:sz w:val="22"/>
                <w:szCs w:val="22"/>
              </w:rPr>
              <w:t>Format umożliwiający korzystanie offline (bez dostępu do Internetu).</w:t>
            </w:r>
          </w:p>
          <w:p w14:paraId="4CFE716D" w14:textId="77777777" w:rsidR="00DD07AE" w:rsidRPr="00DD07AE" w:rsidRDefault="00DD07AE" w:rsidP="007C05BE"/>
        </w:tc>
        <w:tc>
          <w:tcPr>
            <w:tcW w:w="3119" w:type="dxa"/>
          </w:tcPr>
          <w:p w14:paraId="585230E6" w14:textId="77777777" w:rsidR="00DD07AE" w:rsidRPr="00DD07AE" w:rsidRDefault="00DD07AE" w:rsidP="007C05BE">
            <w:pPr>
              <w:pStyle w:val="Akapitzlist"/>
              <w:numPr>
                <w:ilvl w:val="0"/>
                <w:numId w:val="21"/>
              </w:numPr>
            </w:pPr>
            <w:r w:rsidRPr="00DD07AE">
              <w:t xml:space="preserve">Komputer z </w:t>
            </w:r>
            <w:proofErr w:type="spellStart"/>
            <w:r w:rsidRPr="00DD07AE">
              <w:t>przegladarką</w:t>
            </w:r>
            <w:proofErr w:type="spellEnd"/>
            <w:r w:rsidRPr="00DD07AE">
              <w:t xml:space="preserve"> internetową</w:t>
            </w:r>
          </w:p>
          <w:p w14:paraId="642ABA46" w14:textId="77777777" w:rsidR="00DD07AE" w:rsidRPr="00DD07AE" w:rsidRDefault="00DD07AE" w:rsidP="007C05BE">
            <w:pPr>
              <w:pStyle w:val="Akapitzlist"/>
              <w:numPr>
                <w:ilvl w:val="0"/>
                <w:numId w:val="21"/>
              </w:numPr>
            </w:pPr>
            <w:r w:rsidRPr="00DD07AE">
              <w:t>Pendrive lub płyta CD/DVD</w:t>
            </w:r>
          </w:p>
        </w:tc>
        <w:tc>
          <w:tcPr>
            <w:tcW w:w="2998" w:type="dxa"/>
          </w:tcPr>
          <w:p w14:paraId="5638FDA6" w14:textId="77777777" w:rsidR="00DD07AE" w:rsidRPr="00DD07AE" w:rsidRDefault="00DD07AE" w:rsidP="007C05BE">
            <w:r w:rsidRPr="00DD07AE">
              <w:t>Umiejętność wgrania plików na pendrive lub nagrania na CD/DVD</w:t>
            </w:r>
          </w:p>
          <w:p w14:paraId="6367AA8F" w14:textId="77777777" w:rsidR="00DD07AE" w:rsidRPr="00DD07AE" w:rsidRDefault="00DD07AE" w:rsidP="007C05BE">
            <w:r w:rsidRPr="00DD07AE">
              <w:t>Umiejętność uruchomienia pliku</w:t>
            </w:r>
          </w:p>
        </w:tc>
      </w:tr>
    </w:tbl>
    <w:p w14:paraId="7C7BE919" w14:textId="77777777" w:rsidR="00DD07AE" w:rsidRPr="00DD07AE" w:rsidRDefault="00DD07AE" w:rsidP="00DD07AE"/>
    <w:p w14:paraId="7952C9A1" w14:textId="2C50A549" w:rsidR="00DD07AE" w:rsidRPr="00DD07AE" w:rsidRDefault="00DD07AE" w:rsidP="00DD07AE">
      <w:pPr>
        <w:pStyle w:val="MMTopic1"/>
        <w:numPr>
          <w:ilvl w:val="0"/>
          <w:numId w:val="0"/>
        </w:numPr>
        <w:jc w:val="both"/>
        <w:rPr>
          <w:rFonts w:asciiTheme="minorHAnsi" w:hAnsiTheme="minorHAnsi"/>
          <w:color w:val="auto"/>
        </w:rPr>
      </w:pPr>
    </w:p>
    <w:p w14:paraId="02DE3F49" w14:textId="0F964212" w:rsidR="009161A5" w:rsidRPr="00DD07AE" w:rsidRDefault="00952724" w:rsidP="00DD07AE">
      <w:pPr>
        <w:pStyle w:val="MMTopic2"/>
        <w:numPr>
          <w:ilvl w:val="1"/>
          <w:numId w:val="23"/>
        </w:numPr>
        <w:jc w:val="both"/>
        <w:rPr>
          <w:rFonts w:asciiTheme="minorHAnsi" w:hAnsiTheme="minorHAnsi"/>
          <w:color w:val="auto"/>
        </w:rPr>
      </w:pPr>
      <w:bookmarkStart w:id="12" w:name="_Toc521325020"/>
      <w:r w:rsidRPr="00DD07AE">
        <w:rPr>
          <w:rFonts w:asciiTheme="minorHAnsi" w:hAnsiTheme="minorHAnsi"/>
          <w:color w:val="auto"/>
        </w:rPr>
        <w:t>W jakich obszarach możliwe jest wprowadzanie modyfikacji oraz w jaki sposób wprowadzać te zmiany?</w:t>
      </w:r>
      <w:bookmarkEnd w:id="12"/>
    </w:p>
    <w:p w14:paraId="5FC9FF98" w14:textId="77777777" w:rsidR="00616F9B" w:rsidRPr="00DD07AE" w:rsidRDefault="00616F9B" w:rsidP="0089793B">
      <w:pPr>
        <w:pStyle w:val="MMTopic2"/>
        <w:numPr>
          <w:ilvl w:val="0"/>
          <w:numId w:val="0"/>
        </w:numPr>
        <w:jc w:val="both"/>
        <w:rPr>
          <w:rFonts w:asciiTheme="minorHAnsi" w:hAnsiTheme="minorHAnsi"/>
          <w:color w:val="auto"/>
        </w:rPr>
      </w:pPr>
    </w:p>
    <w:p w14:paraId="0F1E43E5" w14:textId="7DA71B13" w:rsidR="00501C75" w:rsidRPr="00DD07AE" w:rsidRDefault="005E7E47" w:rsidP="0089793B">
      <w:pPr>
        <w:jc w:val="both"/>
      </w:pPr>
      <w:bookmarkStart w:id="13" w:name="_Toc502330461"/>
      <w:bookmarkStart w:id="14" w:name="_Toc502336428"/>
      <w:r w:rsidRPr="00DD07AE">
        <w:t>Zgodnie z założeniami, i</w:t>
      </w:r>
      <w:r w:rsidR="009161A5" w:rsidRPr="00DD07AE">
        <w:t xml:space="preserve">nnowacja </w:t>
      </w:r>
      <w:r w:rsidRPr="00DD07AE">
        <w:t xml:space="preserve">pozwala na </w:t>
      </w:r>
      <w:r w:rsidR="009161A5" w:rsidRPr="00DD07AE">
        <w:t>modyfikacje i zmian</w:t>
      </w:r>
      <w:r w:rsidRPr="00DD07AE">
        <w:t xml:space="preserve">y, które można wprowadzać na trzy sposoby, opisane poniżej. </w:t>
      </w:r>
      <w:r w:rsidR="009161A5" w:rsidRPr="00DD07AE">
        <w:t xml:space="preserve"> </w:t>
      </w:r>
      <w:bookmarkEnd w:id="13"/>
      <w:bookmarkEnd w:id="14"/>
    </w:p>
    <w:p w14:paraId="26B6AD42" w14:textId="77777777" w:rsidR="00501C75" w:rsidRPr="00DD07AE" w:rsidRDefault="00501C75" w:rsidP="0089793B">
      <w:pPr>
        <w:jc w:val="both"/>
        <w:rPr>
          <w:b/>
          <w:sz w:val="24"/>
        </w:rPr>
      </w:pPr>
      <w:bookmarkStart w:id="15" w:name="_Toc502330462"/>
      <w:bookmarkStart w:id="16" w:name="_Toc502336429"/>
      <w:r w:rsidRPr="00DD07AE">
        <w:rPr>
          <w:b/>
          <w:sz w:val="24"/>
        </w:rPr>
        <w:lastRenderedPageBreak/>
        <w:t>Sposób 1</w:t>
      </w:r>
      <w:bookmarkEnd w:id="15"/>
      <w:bookmarkEnd w:id="16"/>
    </w:p>
    <w:p w14:paraId="367E814D" w14:textId="286EA611" w:rsidR="00401F5C" w:rsidRPr="00DD07AE" w:rsidRDefault="009161A5" w:rsidP="0089793B">
      <w:pPr>
        <w:jc w:val="both"/>
        <w:rPr>
          <w:b/>
        </w:rPr>
      </w:pPr>
      <w:bookmarkStart w:id="17" w:name="_Toc502330463"/>
      <w:bookmarkStart w:id="18" w:name="_Toc502336430"/>
      <w:r w:rsidRPr="00DD07AE">
        <w:rPr>
          <w:b/>
        </w:rPr>
        <w:t xml:space="preserve">Przygotowanie własnego </w:t>
      </w:r>
      <w:r w:rsidR="001B1498" w:rsidRPr="00DD07AE">
        <w:rPr>
          <w:b/>
        </w:rPr>
        <w:t xml:space="preserve">Dedykowanego portalu społecznościowego </w:t>
      </w:r>
      <w:r w:rsidR="005E7E47" w:rsidRPr="00DD07AE">
        <w:rPr>
          <w:b/>
        </w:rPr>
        <w:t>z elementami grywalizacji dla pracowników administracji</w:t>
      </w:r>
      <w:r w:rsidR="001B1498" w:rsidRPr="00DD07AE">
        <w:rPr>
          <w:b/>
        </w:rPr>
        <w:t xml:space="preserve"> – Urząd w prostym stylu –</w:t>
      </w:r>
      <w:r w:rsidR="005E7E47" w:rsidRPr="00DD07AE">
        <w:rPr>
          <w:b/>
        </w:rPr>
        <w:t xml:space="preserve"> [zwany dalej: Urząd w prostym stylu], za pomocą </w:t>
      </w:r>
      <w:r w:rsidR="00401F5C" w:rsidRPr="00DD07AE">
        <w:rPr>
          <w:b/>
        </w:rPr>
        <w:t xml:space="preserve"> </w:t>
      </w:r>
      <w:r w:rsidRPr="00DD07AE">
        <w:rPr>
          <w:b/>
        </w:rPr>
        <w:t>dostarczon</w:t>
      </w:r>
      <w:r w:rsidR="00401F5C" w:rsidRPr="00DD07AE">
        <w:rPr>
          <w:b/>
        </w:rPr>
        <w:t xml:space="preserve">ego scenariusza </w:t>
      </w:r>
      <w:r w:rsidR="005E7E47" w:rsidRPr="00DD07AE">
        <w:rPr>
          <w:b/>
        </w:rPr>
        <w:t xml:space="preserve">i </w:t>
      </w:r>
      <w:r w:rsidR="00401F5C" w:rsidRPr="00DD07AE">
        <w:rPr>
          <w:b/>
        </w:rPr>
        <w:t xml:space="preserve">projektów graficznych </w:t>
      </w:r>
      <w:r w:rsidR="001B1498" w:rsidRPr="00DD07AE">
        <w:rPr>
          <w:b/>
        </w:rPr>
        <w:t>mapy grywalizacji</w:t>
      </w:r>
      <w:r w:rsidR="00401F5C" w:rsidRPr="00DD07AE">
        <w:rPr>
          <w:b/>
        </w:rPr>
        <w:t>.</w:t>
      </w:r>
    </w:p>
    <w:p w14:paraId="6CD8B836" w14:textId="0F133A73" w:rsidR="00401F5C" w:rsidRPr="00DD07AE" w:rsidRDefault="005E7E47" w:rsidP="0089793B">
      <w:pPr>
        <w:jc w:val="both"/>
        <w:rPr>
          <w:b/>
          <w:sz w:val="24"/>
        </w:rPr>
      </w:pPr>
      <w:r w:rsidRPr="00DD07AE">
        <w:rPr>
          <w:b/>
          <w:sz w:val="24"/>
        </w:rPr>
        <w:t xml:space="preserve">Istnieje możliwość zastąpienia porad </w:t>
      </w:r>
      <w:r w:rsidR="00401F5C" w:rsidRPr="00DD07AE">
        <w:rPr>
          <w:b/>
          <w:sz w:val="24"/>
        </w:rPr>
        <w:t xml:space="preserve">wideo własnymi </w:t>
      </w:r>
      <w:r w:rsidRPr="00DD07AE">
        <w:rPr>
          <w:b/>
          <w:sz w:val="24"/>
        </w:rPr>
        <w:t xml:space="preserve">materiałami poruszającymi </w:t>
      </w:r>
      <w:r w:rsidRPr="00DD07AE">
        <w:rPr>
          <w:b/>
          <w:sz w:val="24"/>
          <w:u w:val="single"/>
        </w:rPr>
        <w:t>dowolną problematykę</w:t>
      </w:r>
      <w:r w:rsidR="004D239D" w:rsidRPr="00DD07AE">
        <w:rPr>
          <w:b/>
          <w:sz w:val="24"/>
        </w:rPr>
        <w:t xml:space="preserve"> oraz niektórych informacji zwrotnych na poszczególnych etapach.</w:t>
      </w:r>
    </w:p>
    <w:p w14:paraId="281CDAD3" w14:textId="76039954" w:rsidR="00401F5C" w:rsidRPr="00DD07AE" w:rsidRDefault="00401F5C" w:rsidP="0089793B">
      <w:pPr>
        <w:jc w:val="both"/>
        <w:rPr>
          <w:b/>
          <w:sz w:val="24"/>
        </w:rPr>
      </w:pPr>
      <w:r w:rsidRPr="00DD07AE">
        <w:rPr>
          <w:b/>
          <w:sz w:val="24"/>
        </w:rPr>
        <w:t>Sposób 2</w:t>
      </w:r>
    </w:p>
    <w:bookmarkEnd w:id="17"/>
    <w:bookmarkEnd w:id="18"/>
    <w:p w14:paraId="2EEFE70D" w14:textId="77777777" w:rsidR="00401F5C" w:rsidRPr="00DD07AE" w:rsidRDefault="00401F5C" w:rsidP="0089793B">
      <w:pPr>
        <w:jc w:val="both"/>
        <w:rPr>
          <w:b/>
        </w:rPr>
      </w:pPr>
      <w:r w:rsidRPr="00DD07AE">
        <w:rPr>
          <w:b/>
        </w:rPr>
        <w:t>Wykorzystanie porad wideo.</w:t>
      </w:r>
    </w:p>
    <w:p w14:paraId="66AA07AF" w14:textId="079B08AD" w:rsidR="009161A5" w:rsidRPr="00DD07AE" w:rsidRDefault="005E7E47" w:rsidP="0089793B">
      <w:pPr>
        <w:jc w:val="both"/>
      </w:pPr>
      <w:r w:rsidRPr="00DD07AE">
        <w:t>Przygotowano n</w:t>
      </w:r>
      <w:r w:rsidR="00B97D8D" w:rsidRPr="00DD07AE">
        <w:t>agrania wideo w dwóch formatach</w:t>
      </w:r>
      <w:r w:rsidRPr="00DD07AE">
        <w:t>, tj. w</w:t>
      </w:r>
      <w:r w:rsidR="00501C75" w:rsidRPr="00DD07AE">
        <w:t xml:space="preserve"> mp3 i </w:t>
      </w:r>
      <w:proofErr w:type="spellStart"/>
      <w:r w:rsidR="00501C75" w:rsidRPr="00DD07AE">
        <w:t>wmv</w:t>
      </w:r>
      <w:proofErr w:type="spellEnd"/>
      <w:r w:rsidR="00B97D8D" w:rsidRPr="00DD07AE">
        <w:t xml:space="preserve">, </w:t>
      </w:r>
      <w:r w:rsidRPr="00DD07AE">
        <w:t xml:space="preserve">które są bardzo popularne i umożliwiają </w:t>
      </w:r>
      <w:r w:rsidR="00B97D8D" w:rsidRPr="00DD07AE">
        <w:t xml:space="preserve">łatwe wykorzystanie </w:t>
      </w:r>
      <w:r w:rsidRPr="00DD07AE">
        <w:t xml:space="preserve">innowacji (bez konieczności konwertowania plików) </w:t>
      </w:r>
      <w:r w:rsidR="00B97D8D" w:rsidRPr="00DD07AE">
        <w:t>w różnych programach.</w:t>
      </w:r>
    </w:p>
    <w:p w14:paraId="6C1048B5" w14:textId="222B1BFF" w:rsidR="00501C75" w:rsidRPr="00DD07AE" w:rsidRDefault="00501C75" w:rsidP="0089793B">
      <w:pPr>
        <w:jc w:val="both"/>
        <w:rPr>
          <w:b/>
          <w:sz w:val="24"/>
        </w:rPr>
      </w:pPr>
      <w:bookmarkStart w:id="19" w:name="_Toc502330464"/>
      <w:bookmarkStart w:id="20" w:name="_Toc502336431"/>
      <w:r w:rsidRPr="00DD07AE">
        <w:rPr>
          <w:b/>
          <w:sz w:val="24"/>
        </w:rPr>
        <w:t xml:space="preserve">Sposób </w:t>
      </w:r>
      <w:bookmarkEnd w:id="19"/>
      <w:bookmarkEnd w:id="20"/>
      <w:r w:rsidR="00401F5C" w:rsidRPr="00DD07AE">
        <w:rPr>
          <w:b/>
          <w:sz w:val="24"/>
        </w:rPr>
        <w:t>3</w:t>
      </w:r>
    </w:p>
    <w:p w14:paraId="002E7DE7" w14:textId="5A7F757E" w:rsidR="00B97D8D" w:rsidRPr="00DD07AE" w:rsidRDefault="00B97D8D" w:rsidP="0089793B">
      <w:pPr>
        <w:jc w:val="both"/>
        <w:rPr>
          <w:b/>
        </w:rPr>
      </w:pPr>
      <w:bookmarkStart w:id="21" w:name="_Toc502330465"/>
      <w:bookmarkStart w:id="22" w:name="_Toc502336432"/>
      <w:r w:rsidRPr="00DD07AE">
        <w:rPr>
          <w:b/>
        </w:rPr>
        <w:t xml:space="preserve">Wykorzystanie różnych formatów </w:t>
      </w:r>
      <w:r w:rsidR="005E7E47" w:rsidRPr="00DD07AE">
        <w:rPr>
          <w:b/>
        </w:rPr>
        <w:t xml:space="preserve">Urzędu w prostym stylu, przy uwzględnieniu </w:t>
      </w:r>
      <w:r w:rsidRPr="00DD07AE">
        <w:rPr>
          <w:b/>
        </w:rPr>
        <w:t>specyficznych potrzeb projektu.</w:t>
      </w:r>
      <w:bookmarkEnd w:id="21"/>
      <w:bookmarkEnd w:id="22"/>
    </w:p>
    <w:p w14:paraId="7FD26E38" w14:textId="272FBC9D" w:rsidR="00373FE0" w:rsidRPr="00DD07AE" w:rsidRDefault="005E7E47" w:rsidP="0089793B">
      <w:pPr>
        <w:jc w:val="both"/>
      </w:pPr>
      <w:r w:rsidRPr="00DD07AE">
        <w:t xml:space="preserve">Zmiany i modyfikacje mogą być też wprowadzane w związku z wykorzystaniem </w:t>
      </w:r>
      <w:r w:rsidR="00152B18" w:rsidRPr="00DD07AE">
        <w:t>różnych form</w:t>
      </w:r>
      <w:r w:rsidRPr="00DD07AE">
        <w:t xml:space="preserve"> Urzędu w prostym stylu</w:t>
      </w:r>
      <w:r w:rsidR="00152B18" w:rsidRPr="00DD07AE">
        <w:t>,</w:t>
      </w:r>
      <w:r w:rsidRPr="00DD07AE">
        <w:t xml:space="preserve"> które opisano poniżej, wraz ze sposobem ich </w:t>
      </w:r>
      <w:r w:rsidR="00152B18" w:rsidRPr="00DD07AE">
        <w:t xml:space="preserve"> wykorzystania.</w:t>
      </w:r>
    </w:p>
    <w:p w14:paraId="4A963AF7" w14:textId="21CC977E" w:rsidR="00952724" w:rsidRPr="00DD07AE" w:rsidRDefault="005E7E47" w:rsidP="0089793B">
      <w:pPr>
        <w:pStyle w:val="MMTopic2"/>
        <w:jc w:val="both"/>
        <w:rPr>
          <w:rFonts w:asciiTheme="minorHAnsi" w:hAnsiTheme="minorHAnsi"/>
          <w:color w:val="auto"/>
        </w:rPr>
      </w:pPr>
      <w:bookmarkStart w:id="23" w:name="_Toc521325021"/>
      <w:r w:rsidRPr="00DD07AE">
        <w:rPr>
          <w:rFonts w:asciiTheme="minorHAnsi" w:hAnsiTheme="minorHAnsi"/>
          <w:color w:val="auto"/>
        </w:rPr>
        <w:t xml:space="preserve">Urząd w prostym stylu </w:t>
      </w:r>
      <w:r w:rsidR="00952724" w:rsidRPr="00DD07AE">
        <w:rPr>
          <w:rFonts w:asciiTheme="minorHAnsi" w:hAnsiTheme="minorHAnsi"/>
          <w:color w:val="auto"/>
        </w:rPr>
        <w:t xml:space="preserve">umożliwiający raportowanie postępów i wyników w formatach: SCORM 1.2, SCORM 2004 i Tin </w:t>
      </w:r>
      <w:proofErr w:type="spellStart"/>
      <w:r w:rsidR="00952724" w:rsidRPr="00DD07AE">
        <w:rPr>
          <w:rFonts w:asciiTheme="minorHAnsi" w:hAnsiTheme="minorHAnsi"/>
          <w:color w:val="auto"/>
        </w:rPr>
        <w:t>Can</w:t>
      </w:r>
      <w:proofErr w:type="spellEnd"/>
      <w:r w:rsidR="00952724" w:rsidRPr="00DD07AE">
        <w:rPr>
          <w:rFonts w:asciiTheme="minorHAnsi" w:hAnsiTheme="minorHAnsi"/>
          <w:color w:val="auto"/>
        </w:rPr>
        <w:t xml:space="preserve"> API (</w:t>
      </w:r>
      <w:proofErr w:type="spellStart"/>
      <w:r w:rsidR="00952724" w:rsidRPr="00DD07AE">
        <w:rPr>
          <w:rFonts w:asciiTheme="minorHAnsi" w:hAnsiTheme="minorHAnsi"/>
          <w:color w:val="auto"/>
        </w:rPr>
        <w:t>xAPI</w:t>
      </w:r>
      <w:proofErr w:type="spellEnd"/>
      <w:r w:rsidR="00952724" w:rsidRPr="00DD07AE">
        <w:rPr>
          <w:rFonts w:asciiTheme="minorHAnsi" w:hAnsiTheme="minorHAnsi"/>
          <w:color w:val="auto"/>
        </w:rPr>
        <w:t>).</w:t>
      </w:r>
      <w:bookmarkEnd w:id="23"/>
      <w:r w:rsidR="00952724" w:rsidRPr="00DD07AE">
        <w:rPr>
          <w:rFonts w:asciiTheme="minorHAnsi" w:hAnsiTheme="minorHAnsi"/>
          <w:color w:val="auto"/>
        </w:rPr>
        <w:t xml:space="preserve"> </w:t>
      </w:r>
    </w:p>
    <w:p w14:paraId="00610108" w14:textId="3699B2D0" w:rsidR="00E35B54" w:rsidRPr="00DD07AE" w:rsidRDefault="005E7E47" w:rsidP="0089793B">
      <w:pPr>
        <w:spacing w:before="100" w:beforeAutospacing="1" w:after="100" w:afterAutospacing="1"/>
        <w:jc w:val="both"/>
        <w:rPr>
          <w:rFonts w:eastAsia="Times New Roman" w:cs="Calibri"/>
          <w:sz w:val="24"/>
          <w:szCs w:val="24"/>
        </w:rPr>
      </w:pPr>
      <w:r w:rsidRPr="00DD07AE">
        <w:rPr>
          <w:rFonts w:eastAsia="Times New Roman" w:cs="Calibri"/>
          <w:sz w:val="24"/>
          <w:szCs w:val="24"/>
        </w:rPr>
        <w:t xml:space="preserve">Wybrane </w:t>
      </w:r>
      <w:r w:rsidR="00952724" w:rsidRPr="00DD07AE">
        <w:rPr>
          <w:rFonts w:eastAsia="Times New Roman" w:cs="Calibri"/>
          <w:sz w:val="24"/>
          <w:szCs w:val="24"/>
        </w:rPr>
        <w:t xml:space="preserve">formaty </w:t>
      </w:r>
      <w:r w:rsidRPr="00DD07AE">
        <w:rPr>
          <w:rFonts w:eastAsia="Times New Roman" w:cs="Calibri"/>
          <w:sz w:val="24"/>
          <w:szCs w:val="24"/>
        </w:rPr>
        <w:t xml:space="preserve">sprawiają, że Urząd w prostym stylu może być wykorzystywany z łatwością w tych </w:t>
      </w:r>
      <w:r w:rsidR="00952724" w:rsidRPr="00DD07AE">
        <w:rPr>
          <w:rFonts w:eastAsia="Times New Roman" w:cs="Calibri"/>
          <w:sz w:val="24"/>
          <w:szCs w:val="24"/>
        </w:rPr>
        <w:t>organizacjach</w:t>
      </w:r>
      <w:r w:rsidRPr="00DD07AE">
        <w:rPr>
          <w:rFonts w:eastAsia="Times New Roman" w:cs="Calibri"/>
          <w:sz w:val="24"/>
          <w:szCs w:val="24"/>
        </w:rPr>
        <w:t xml:space="preserve">, których </w:t>
      </w:r>
      <w:r w:rsidR="00952724" w:rsidRPr="00DD07AE">
        <w:rPr>
          <w:rFonts w:eastAsia="Times New Roman" w:cs="Calibri"/>
          <w:sz w:val="24"/>
          <w:szCs w:val="24"/>
        </w:rPr>
        <w:t xml:space="preserve"> środowisko informatyczne </w:t>
      </w:r>
      <w:r w:rsidRPr="00DD07AE">
        <w:rPr>
          <w:rFonts w:eastAsia="Times New Roman" w:cs="Calibri"/>
          <w:sz w:val="24"/>
          <w:szCs w:val="24"/>
        </w:rPr>
        <w:t xml:space="preserve">daje możliwość </w:t>
      </w:r>
      <w:r w:rsidR="00952724" w:rsidRPr="00DD07AE">
        <w:rPr>
          <w:rFonts w:eastAsia="Times New Roman" w:cs="Calibri"/>
          <w:sz w:val="24"/>
          <w:szCs w:val="24"/>
        </w:rPr>
        <w:t>śledzeni</w:t>
      </w:r>
      <w:r w:rsidRPr="00DD07AE">
        <w:rPr>
          <w:rFonts w:eastAsia="Times New Roman" w:cs="Calibri"/>
          <w:sz w:val="24"/>
          <w:szCs w:val="24"/>
        </w:rPr>
        <w:t>a</w:t>
      </w:r>
      <w:r w:rsidR="00952724" w:rsidRPr="00DD07AE">
        <w:rPr>
          <w:rFonts w:eastAsia="Times New Roman" w:cs="Calibri"/>
          <w:sz w:val="24"/>
          <w:szCs w:val="24"/>
        </w:rPr>
        <w:t xml:space="preserve"> postępów uczestników. </w:t>
      </w:r>
      <w:proofErr w:type="spellStart"/>
      <w:r w:rsidRPr="00DD07AE">
        <w:rPr>
          <w:rFonts w:eastAsia="Times New Roman" w:cs="Calibri"/>
          <w:sz w:val="24"/>
          <w:szCs w:val="24"/>
        </w:rPr>
        <w:t>Gdu</w:t>
      </w:r>
      <w:proofErr w:type="spellEnd"/>
      <w:r w:rsidRPr="00DD07AE">
        <w:rPr>
          <w:rFonts w:eastAsia="Times New Roman" w:cs="Calibri"/>
          <w:sz w:val="24"/>
          <w:szCs w:val="24"/>
        </w:rPr>
        <w:t xml:space="preserve"> Urząd w prostym stylu zostanie osadzony </w:t>
      </w:r>
      <w:r w:rsidR="00952724" w:rsidRPr="00DD07AE">
        <w:rPr>
          <w:rFonts w:eastAsia="Times New Roman" w:cs="Calibri"/>
          <w:sz w:val="24"/>
          <w:szCs w:val="24"/>
        </w:rPr>
        <w:t>na platformie LMS (</w:t>
      </w:r>
      <w:r w:rsidRPr="00DD07AE">
        <w:rPr>
          <w:rFonts w:eastAsia="Times New Roman" w:cs="Calibri"/>
          <w:sz w:val="24"/>
          <w:szCs w:val="24"/>
        </w:rPr>
        <w:t xml:space="preserve">ang. </w:t>
      </w:r>
      <w:r w:rsidR="00952724" w:rsidRPr="00906341">
        <w:rPr>
          <w:rFonts w:eastAsia="Times New Roman" w:cs="Calibri"/>
          <w:i/>
          <w:sz w:val="24"/>
          <w:szCs w:val="24"/>
        </w:rPr>
        <w:t>Learning Management System</w:t>
      </w:r>
      <w:r w:rsidR="00952724" w:rsidRPr="00DD07AE">
        <w:rPr>
          <w:rFonts w:eastAsia="Times New Roman" w:cs="Calibri"/>
          <w:sz w:val="24"/>
          <w:szCs w:val="24"/>
        </w:rPr>
        <w:t xml:space="preserve">) </w:t>
      </w:r>
      <w:r w:rsidRPr="00DD07AE">
        <w:rPr>
          <w:rFonts w:eastAsia="Times New Roman" w:cs="Calibri"/>
          <w:sz w:val="24"/>
          <w:szCs w:val="24"/>
        </w:rPr>
        <w:t xml:space="preserve">bądź </w:t>
      </w:r>
      <w:r w:rsidR="00952724" w:rsidRPr="00DD07AE">
        <w:rPr>
          <w:rFonts w:eastAsia="Times New Roman" w:cs="Calibri"/>
          <w:sz w:val="24"/>
          <w:szCs w:val="24"/>
        </w:rPr>
        <w:t xml:space="preserve"> serwerze LRS (</w:t>
      </w:r>
      <w:r w:rsidRPr="00DD07AE">
        <w:rPr>
          <w:rFonts w:eastAsia="Times New Roman" w:cs="Calibri"/>
          <w:sz w:val="24"/>
          <w:szCs w:val="24"/>
        </w:rPr>
        <w:t xml:space="preserve">ang. </w:t>
      </w:r>
      <w:r w:rsidR="00952724" w:rsidRPr="00906341">
        <w:rPr>
          <w:rFonts w:eastAsia="Times New Roman" w:cs="Calibri"/>
          <w:i/>
          <w:sz w:val="24"/>
          <w:szCs w:val="24"/>
        </w:rPr>
        <w:t xml:space="preserve">Learning </w:t>
      </w:r>
      <w:proofErr w:type="spellStart"/>
      <w:r w:rsidR="00952724" w:rsidRPr="00906341">
        <w:rPr>
          <w:rFonts w:eastAsia="Times New Roman" w:cs="Calibri"/>
          <w:i/>
          <w:sz w:val="24"/>
          <w:szCs w:val="24"/>
        </w:rPr>
        <w:t>Record</w:t>
      </w:r>
      <w:proofErr w:type="spellEnd"/>
      <w:r w:rsidR="00952724" w:rsidRPr="00906341">
        <w:rPr>
          <w:rFonts w:eastAsia="Times New Roman" w:cs="Calibri"/>
          <w:i/>
          <w:sz w:val="24"/>
          <w:szCs w:val="24"/>
        </w:rPr>
        <w:t xml:space="preserve"> </w:t>
      </w:r>
      <w:proofErr w:type="spellStart"/>
      <w:r w:rsidR="00952724" w:rsidRPr="00906341">
        <w:rPr>
          <w:rFonts w:eastAsia="Times New Roman" w:cs="Calibri"/>
          <w:i/>
          <w:sz w:val="24"/>
          <w:szCs w:val="24"/>
        </w:rPr>
        <w:t>Store</w:t>
      </w:r>
      <w:proofErr w:type="spellEnd"/>
      <w:r w:rsidRPr="00DD07AE">
        <w:rPr>
          <w:rFonts w:eastAsia="Times New Roman" w:cs="Calibri"/>
          <w:sz w:val="24"/>
          <w:szCs w:val="24"/>
        </w:rPr>
        <w:t xml:space="preserve">), można raportować  </w:t>
      </w:r>
      <w:r w:rsidR="00952724" w:rsidRPr="00DD07AE">
        <w:rPr>
          <w:rFonts w:eastAsia="Times New Roman" w:cs="Calibri"/>
          <w:sz w:val="24"/>
          <w:szCs w:val="24"/>
        </w:rPr>
        <w:t>postęp</w:t>
      </w:r>
      <w:r w:rsidRPr="00DD07AE">
        <w:rPr>
          <w:rFonts w:eastAsia="Times New Roman" w:cs="Calibri"/>
          <w:sz w:val="24"/>
          <w:szCs w:val="24"/>
        </w:rPr>
        <w:t>y poszczególnych</w:t>
      </w:r>
      <w:r w:rsidR="00952724" w:rsidRPr="00DD07AE">
        <w:rPr>
          <w:rFonts w:eastAsia="Times New Roman" w:cs="Calibri"/>
          <w:sz w:val="24"/>
          <w:szCs w:val="24"/>
        </w:rPr>
        <w:t xml:space="preserve"> uczestników</w:t>
      </w:r>
      <w:r w:rsidRPr="00DD07AE">
        <w:rPr>
          <w:rFonts w:eastAsia="Times New Roman" w:cs="Calibri"/>
          <w:sz w:val="24"/>
          <w:szCs w:val="24"/>
        </w:rPr>
        <w:t xml:space="preserve">. Zaznaczyć trzeba, że </w:t>
      </w:r>
      <w:r w:rsidR="004D239D" w:rsidRPr="00DD07AE">
        <w:rPr>
          <w:rFonts w:eastAsia="Times New Roman" w:cs="Calibri"/>
          <w:sz w:val="24"/>
          <w:szCs w:val="24"/>
        </w:rPr>
        <w:t xml:space="preserve">odbiorcy </w:t>
      </w:r>
      <w:r w:rsidR="002007F6" w:rsidRPr="00DD07AE">
        <w:rPr>
          <w:rFonts w:eastAsia="Times New Roman" w:cs="Calibri"/>
          <w:sz w:val="24"/>
          <w:szCs w:val="24"/>
        </w:rPr>
        <w:t xml:space="preserve">mogą </w:t>
      </w:r>
      <w:r w:rsidR="004D239D" w:rsidRPr="00DD07AE">
        <w:rPr>
          <w:rFonts w:eastAsia="Times New Roman" w:cs="Calibri"/>
          <w:sz w:val="24"/>
          <w:szCs w:val="24"/>
        </w:rPr>
        <w:t xml:space="preserve">z aplikacji </w:t>
      </w:r>
      <w:r w:rsidR="002007F6" w:rsidRPr="00DD07AE">
        <w:rPr>
          <w:rFonts w:eastAsia="Times New Roman" w:cs="Calibri"/>
          <w:sz w:val="24"/>
          <w:szCs w:val="24"/>
        </w:rPr>
        <w:t xml:space="preserve">korzystać </w:t>
      </w:r>
      <w:r w:rsidR="00952724" w:rsidRPr="00DD07AE">
        <w:rPr>
          <w:rFonts w:eastAsia="Times New Roman" w:cs="Calibri"/>
          <w:sz w:val="24"/>
          <w:szCs w:val="24"/>
        </w:rPr>
        <w:t>z dowolne</w:t>
      </w:r>
      <w:r w:rsidR="002007F6" w:rsidRPr="00DD07AE">
        <w:rPr>
          <w:rFonts w:eastAsia="Times New Roman" w:cs="Calibri"/>
          <w:sz w:val="24"/>
          <w:szCs w:val="24"/>
        </w:rPr>
        <w:t>go</w:t>
      </w:r>
      <w:r w:rsidR="00952724" w:rsidRPr="00DD07AE">
        <w:rPr>
          <w:rFonts w:eastAsia="Times New Roman" w:cs="Calibri"/>
          <w:sz w:val="24"/>
          <w:szCs w:val="24"/>
        </w:rPr>
        <w:t xml:space="preserve"> miejsca</w:t>
      </w:r>
      <w:r w:rsidR="002007F6" w:rsidRPr="00DD07AE">
        <w:rPr>
          <w:rFonts w:eastAsia="Times New Roman" w:cs="Calibri"/>
          <w:sz w:val="24"/>
          <w:szCs w:val="24"/>
        </w:rPr>
        <w:t xml:space="preserve"> – bez względu na miejsce, a</w:t>
      </w:r>
      <w:r w:rsidR="00952724" w:rsidRPr="00DD07AE">
        <w:rPr>
          <w:rFonts w:eastAsia="Times New Roman" w:cs="Calibri"/>
          <w:sz w:val="24"/>
          <w:szCs w:val="24"/>
        </w:rPr>
        <w:t xml:space="preserve">dministrator </w:t>
      </w:r>
      <w:r w:rsidR="002007F6" w:rsidRPr="00DD07AE">
        <w:rPr>
          <w:rFonts w:eastAsia="Times New Roman" w:cs="Calibri"/>
          <w:sz w:val="24"/>
          <w:szCs w:val="24"/>
        </w:rPr>
        <w:t xml:space="preserve">ma możliwość generowania </w:t>
      </w:r>
      <w:r w:rsidR="00952724" w:rsidRPr="00DD07AE">
        <w:rPr>
          <w:rFonts w:eastAsia="Times New Roman" w:cs="Calibri"/>
          <w:sz w:val="24"/>
          <w:szCs w:val="24"/>
        </w:rPr>
        <w:t>raport</w:t>
      </w:r>
      <w:r w:rsidR="002007F6" w:rsidRPr="00DD07AE">
        <w:rPr>
          <w:rFonts w:eastAsia="Times New Roman" w:cs="Calibri"/>
          <w:sz w:val="24"/>
          <w:szCs w:val="24"/>
        </w:rPr>
        <w:t>ów</w:t>
      </w:r>
      <w:r w:rsidR="00952724" w:rsidRPr="00DD07AE">
        <w:rPr>
          <w:rFonts w:eastAsia="Times New Roman" w:cs="Calibri"/>
          <w:sz w:val="24"/>
          <w:szCs w:val="24"/>
        </w:rPr>
        <w:t xml:space="preserve">. </w:t>
      </w:r>
      <w:r w:rsidR="002007F6" w:rsidRPr="00DD07AE">
        <w:rPr>
          <w:rFonts w:eastAsia="Times New Roman" w:cs="Calibri"/>
          <w:sz w:val="24"/>
          <w:szCs w:val="24"/>
        </w:rPr>
        <w:t xml:space="preserve">Zdecydowano się na takie </w:t>
      </w:r>
      <w:r w:rsidR="00952724" w:rsidRPr="00DD07AE">
        <w:rPr>
          <w:rFonts w:eastAsia="Times New Roman" w:cs="Calibri"/>
          <w:sz w:val="24"/>
          <w:szCs w:val="24"/>
        </w:rPr>
        <w:t xml:space="preserve">formaty raportowania, które umożliwią zastosowanie na 99% środowisk informatycznych </w:t>
      </w:r>
      <w:r w:rsidR="002007F6" w:rsidRPr="00DD07AE">
        <w:rPr>
          <w:rFonts w:eastAsia="Times New Roman" w:cs="Calibri"/>
          <w:sz w:val="24"/>
          <w:szCs w:val="24"/>
        </w:rPr>
        <w:t>dedykowanych do celów</w:t>
      </w:r>
      <w:r w:rsidR="00952724" w:rsidRPr="00DD07AE">
        <w:rPr>
          <w:rFonts w:eastAsia="Times New Roman" w:cs="Calibri"/>
          <w:sz w:val="24"/>
          <w:szCs w:val="24"/>
        </w:rPr>
        <w:t xml:space="preserve"> zdalnego nauczania</w:t>
      </w:r>
      <w:r w:rsidR="002007F6" w:rsidRPr="00DD07AE">
        <w:rPr>
          <w:rFonts w:eastAsia="Times New Roman" w:cs="Calibri"/>
          <w:sz w:val="24"/>
          <w:szCs w:val="24"/>
        </w:rPr>
        <w:t xml:space="preserve">. Oznacza to, że z powodzeniem można też wykorzystać rozwiązania bezpłatne, takie jak </w:t>
      </w:r>
      <w:r w:rsidR="00952724" w:rsidRPr="00DD07AE">
        <w:rPr>
          <w:rFonts w:eastAsia="Times New Roman" w:cs="Calibri"/>
          <w:sz w:val="24"/>
          <w:szCs w:val="24"/>
        </w:rPr>
        <w:t xml:space="preserve"> </w:t>
      </w:r>
      <w:r w:rsidR="002007F6" w:rsidRPr="00DD07AE">
        <w:rPr>
          <w:rFonts w:eastAsia="Times New Roman" w:cs="Calibri"/>
          <w:sz w:val="24"/>
          <w:szCs w:val="24"/>
        </w:rPr>
        <w:t xml:space="preserve">np. </w:t>
      </w:r>
      <w:proofErr w:type="spellStart"/>
      <w:r w:rsidR="00952724" w:rsidRPr="00DD07AE">
        <w:rPr>
          <w:rFonts w:eastAsia="Times New Roman" w:cs="Calibri"/>
          <w:sz w:val="24"/>
          <w:szCs w:val="24"/>
        </w:rPr>
        <w:t>Moodle</w:t>
      </w:r>
      <w:proofErr w:type="spellEnd"/>
      <w:r w:rsidR="00952724" w:rsidRPr="00DD07AE">
        <w:rPr>
          <w:rFonts w:eastAsia="Times New Roman" w:cs="Calibri"/>
          <w:sz w:val="24"/>
          <w:szCs w:val="24"/>
        </w:rPr>
        <w:t xml:space="preserve">. </w:t>
      </w:r>
      <w:r w:rsidR="002007F6" w:rsidRPr="00DD07AE">
        <w:rPr>
          <w:rFonts w:eastAsia="Times New Roman" w:cs="Calibri"/>
          <w:sz w:val="24"/>
          <w:szCs w:val="24"/>
        </w:rPr>
        <w:t xml:space="preserve">Przygotowane </w:t>
      </w:r>
      <w:r w:rsidR="00952724" w:rsidRPr="00DD07AE">
        <w:rPr>
          <w:rFonts w:eastAsia="Times New Roman" w:cs="Calibri"/>
          <w:sz w:val="24"/>
          <w:szCs w:val="24"/>
        </w:rPr>
        <w:t>paczki zip</w:t>
      </w:r>
      <w:r w:rsidR="002007F6" w:rsidRPr="00DD07AE">
        <w:rPr>
          <w:rFonts w:eastAsia="Times New Roman" w:cs="Calibri"/>
          <w:sz w:val="24"/>
          <w:szCs w:val="24"/>
        </w:rPr>
        <w:t xml:space="preserve"> muszą zostać tylko wgrane</w:t>
      </w:r>
      <w:r w:rsidR="00952724" w:rsidRPr="00DD07AE">
        <w:rPr>
          <w:rFonts w:eastAsia="Times New Roman" w:cs="Calibri"/>
          <w:sz w:val="24"/>
          <w:szCs w:val="24"/>
        </w:rPr>
        <w:t xml:space="preserve"> do LMS / LRS. </w:t>
      </w:r>
    </w:p>
    <w:p w14:paraId="24714794" w14:textId="05E88030" w:rsidR="00D51B8F" w:rsidRPr="00DD07AE" w:rsidRDefault="00E35B54" w:rsidP="0089793B">
      <w:pPr>
        <w:pStyle w:val="MMTopic3"/>
        <w:jc w:val="both"/>
        <w:rPr>
          <w:rFonts w:asciiTheme="minorHAnsi" w:hAnsiTheme="minorHAnsi"/>
          <w:color w:val="auto"/>
        </w:rPr>
      </w:pPr>
      <w:bookmarkStart w:id="24" w:name="_Toc521325022"/>
      <w:r w:rsidRPr="00DD07AE">
        <w:rPr>
          <w:rFonts w:asciiTheme="minorHAnsi" w:hAnsiTheme="minorHAnsi"/>
          <w:color w:val="auto"/>
        </w:rPr>
        <w:t xml:space="preserve">Jak dodać </w:t>
      </w:r>
      <w:r w:rsidR="002007F6" w:rsidRPr="00DD07AE">
        <w:rPr>
          <w:rFonts w:asciiTheme="minorHAnsi" w:hAnsiTheme="minorHAnsi"/>
          <w:color w:val="auto"/>
        </w:rPr>
        <w:t xml:space="preserve">Urząd w prostym stylu </w:t>
      </w:r>
      <w:r w:rsidR="00952724" w:rsidRPr="00DD07AE">
        <w:rPr>
          <w:rFonts w:asciiTheme="minorHAnsi" w:hAnsiTheme="minorHAnsi"/>
          <w:color w:val="auto"/>
        </w:rPr>
        <w:t>do własnej platformy?</w:t>
      </w:r>
      <w:bookmarkEnd w:id="24"/>
    </w:p>
    <w:p w14:paraId="3BECD0A3" w14:textId="5F638D95" w:rsidR="6A0C649F" w:rsidRPr="00DD07AE" w:rsidRDefault="002007F6" w:rsidP="0089793B">
      <w:pPr>
        <w:spacing w:before="100" w:beforeAutospacing="1" w:after="100" w:afterAutospacing="1"/>
        <w:jc w:val="both"/>
        <w:rPr>
          <w:rFonts w:eastAsia="Times New Roman" w:cs="Calibri"/>
          <w:sz w:val="24"/>
          <w:szCs w:val="24"/>
        </w:rPr>
      </w:pPr>
      <w:r w:rsidRPr="00DD07AE">
        <w:rPr>
          <w:rFonts w:eastAsia="Times New Roman" w:cs="Calibri"/>
          <w:sz w:val="24"/>
          <w:szCs w:val="24"/>
        </w:rPr>
        <w:t xml:space="preserve">Aby dodać Urząd w prostym stylu do wybranej platformy, należy </w:t>
      </w:r>
      <w:r w:rsidR="00D51B8F" w:rsidRPr="00DD07AE">
        <w:rPr>
          <w:rFonts w:eastAsia="Times New Roman" w:cs="Calibri"/>
          <w:sz w:val="24"/>
          <w:szCs w:val="24"/>
        </w:rPr>
        <w:t xml:space="preserve">postępować </w:t>
      </w:r>
      <w:r w:rsidRPr="00DD07AE">
        <w:rPr>
          <w:rFonts w:eastAsia="Times New Roman" w:cs="Calibri"/>
          <w:sz w:val="24"/>
          <w:szCs w:val="24"/>
        </w:rPr>
        <w:t xml:space="preserve">zgodnie z </w:t>
      </w:r>
      <w:r w:rsidR="00D51B8F" w:rsidRPr="00DD07AE">
        <w:rPr>
          <w:rFonts w:eastAsia="Times New Roman" w:cs="Calibri"/>
          <w:sz w:val="24"/>
          <w:szCs w:val="24"/>
        </w:rPr>
        <w:t>instrukcj</w:t>
      </w:r>
      <w:r w:rsidRPr="00DD07AE">
        <w:rPr>
          <w:rFonts w:eastAsia="Times New Roman" w:cs="Calibri"/>
          <w:sz w:val="24"/>
          <w:szCs w:val="24"/>
        </w:rPr>
        <w:t xml:space="preserve">ami </w:t>
      </w:r>
      <w:r w:rsidR="00E35B54" w:rsidRPr="00DD07AE">
        <w:rPr>
          <w:rFonts w:eastAsia="Times New Roman" w:cs="Calibri"/>
          <w:sz w:val="24"/>
          <w:szCs w:val="24"/>
        </w:rPr>
        <w:t>dedykowany</w:t>
      </w:r>
      <w:r w:rsidRPr="00DD07AE">
        <w:rPr>
          <w:rFonts w:eastAsia="Times New Roman" w:cs="Calibri"/>
          <w:sz w:val="24"/>
          <w:szCs w:val="24"/>
        </w:rPr>
        <w:t>mi</w:t>
      </w:r>
      <w:r w:rsidR="00D51B8F" w:rsidRPr="00DD07AE">
        <w:rPr>
          <w:rFonts w:eastAsia="Times New Roman" w:cs="Calibri"/>
          <w:sz w:val="24"/>
          <w:szCs w:val="24"/>
        </w:rPr>
        <w:t xml:space="preserve"> dla konkretnej platformy, na której </w:t>
      </w:r>
      <w:r w:rsidRPr="00DD07AE">
        <w:rPr>
          <w:rFonts w:eastAsia="Times New Roman" w:cs="Calibri"/>
          <w:sz w:val="24"/>
          <w:szCs w:val="24"/>
        </w:rPr>
        <w:t xml:space="preserve">zamierzasz opublikować </w:t>
      </w:r>
      <w:r w:rsidR="00D51B8F" w:rsidRPr="00DD07AE">
        <w:rPr>
          <w:rFonts w:eastAsia="Times New Roman" w:cs="Calibri"/>
          <w:sz w:val="24"/>
          <w:szCs w:val="24"/>
        </w:rPr>
        <w:t>materiał.</w:t>
      </w:r>
      <w:r w:rsidR="00E35B54" w:rsidRPr="00DD07AE">
        <w:rPr>
          <w:rFonts w:eastAsia="Times New Roman" w:cs="Calibri"/>
          <w:sz w:val="24"/>
          <w:szCs w:val="24"/>
        </w:rPr>
        <w:t xml:space="preserve"> </w:t>
      </w:r>
      <w:r w:rsidRPr="00DD07AE">
        <w:rPr>
          <w:rFonts w:eastAsia="Times New Roman" w:cs="Calibri"/>
          <w:sz w:val="24"/>
          <w:szCs w:val="24"/>
        </w:rPr>
        <w:t xml:space="preserve">Potrzebnych </w:t>
      </w:r>
      <w:r w:rsidR="00E35B54" w:rsidRPr="00DD07AE">
        <w:rPr>
          <w:rFonts w:eastAsia="Times New Roman" w:cs="Calibri"/>
          <w:sz w:val="24"/>
          <w:szCs w:val="24"/>
        </w:rPr>
        <w:t xml:space="preserve">informacji </w:t>
      </w:r>
      <w:r w:rsidRPr="00DD07AE">
        <w:rPr>
          <w:rFonts w:eastAsia="Times New Roman" w:cs="Calibri"/>
          <w:sz w:val="24"/>
          <w:szCs w:val="24"/>
        </w:rPr>
        <w:t>szukaj u</w:t>
      </w:r>
      <w:r w:rsidR="00E35B54" w:rsidRPr="00DD07AE">
        <w:rPr>
          <w:rFonts w:eastAsia="Times New Roman" w:cs="Calibri"/>
          <w:sz w:val="24"/>
          <w:szCs w:val="24"/>
        </w:rPr>
        <w:t xml:space="preserve"> administrator</w:t>
      </w:r>
      <w:r w:rsidRPr="00DD07AE">
        <w:rPr>
          <w:rFonts w:eastAsia="Times New Roman" w:cs="Calibri"/>
          <w:sz w:val="24"/>
          <w:szCs w:val="24"/>
        </w:rPr>
        <w:t>a danej</w:t>
      </w:r>
      <w:r w:rsidR="00E35B54" w:rsidRPr="00DD07AE">
        <w:rPr>
          <w:rFonts w:eastAsia="Times New Roman" w:cs="Calibri"/>
          <w:sz w:val="24"/>
          <w:szCs w:val="24"/>
        </w:rPr>
        <w:t xml:space="preserve"> platformy.</w:t>
      </w:r>
      <w:r w:rsidR="0095140A" w:rsidRPr="00DD07AE">
        <w:rPr>
          <w:rFonts w:eastAsia="Times New Roman" w:cs="Calibri"/>
          <w:sz w:val="24"/>
          <w:szCs w:val="24"/>
        </w:rPr>
        <w:t xml:space="preserve"> </w:t>
      </w:r>
      <w:r w:rsidRPr="00DD07AE">
        <w:rPr>
          <w:rFonts w:eastAsia="Times New Roman" w:cs="Calibri"/>
          <w:sz w:val="24"/>
          <w:szCs w:val="24"/>
        </w:rPr>
        <w:t xml:space="preserve">W kolejnych punktach zamieszczono czytelne </w:t>
      </w:r>
      <w:r w:rsidR="0095140A" w:rsidRPr="00DD07AE">
        <w:rPr>
          <w:rFonts w:eastAsia="Times New Roman" w:cs="Calibri"/>
          <w:sz w:val="24"/>
          <w:szCs w:val="24"/>
        </w:rPr>
        <w:t>instrukcje</w:t>
      </w:r>
      <w:r w:rsidRPr="00DD07AE">
        <w:rPr>
          <w:rFonts w:eastAsia="Times New Roman" w:cs="Calibri"/>
          <w:sz w:val="24"/>
          <w:szCs w:val="24"/>
        </w:rPr>
        <w:t xml:space="preserve">, jak dodać materiał </w:t>
      </w:r>
      <w:r w:rsidR="0095140A" w:rsidRPr="00DD07AE">
        <w:rPr>
          <w:rFonts w:eastAsia="Times New Roman" w:cs="Calibri"/>
          <w:sz w:val="24"/>
          <w:szCs w:val="24"/>
        </w:rPr>
        <w:t xml:space="preserve">do platform </w:t>
      </w:r>
      <w:proofErr w:type="spellStart"/>
      <w:r w:rsidR="0095140A" w:rsidRPr="00DD07AE">
        <w:rPr>
          <w:rFonts w:eastAsia="Times New Roman" w:cs="Calibri"/>
          <w:sz w:val="24"/>
          <w:szCs w:val="24"/>
        </w:rPr>
        <w:t>Moodle</w:t>
      </w:r>
      <w:proofErr w:type="spellEnd"/>
      <w:r w:rsidR="0095140A" w:rsidRPr="00DD07AE">
        <w:rPr>
          <w:rFonts w:eastAsia="Times New Roman" w:cs="Calibri"/>
          <w:sz w:val="24"/>
          <w:szCs w:val="24"/>
        </w:rPr>
        <w:t xml:space="preserve"> </w:t>
      </w:r>
      <w:r w:rsidRPr="00DD07AE">
        <w:rPr>
          <w:rFonts w:eastAsia="Times New Roman" w:cs="Calibri"/>
          <w:sz w:val="24"/>
          <w:szCs w:val="24"/>
        </w:rPr>
        <w:t>oraz</w:t>
      </w:r>
      <w:r w:rsidR="0095140A" w:rsidRPr="00DD07AE">
        <w:rPr>
          <w:rFonts w:eastAsia="Times New Roman" w:cs="Calibri"/>
          <w:sz w:val="24"/>
          <w:szCs w:val="24"/>
        </w:rPr>
        <w:t xml:space="preserve"> </w:t>
      </w:r>
      <w:proofErr w:type="spellStart"/>
      <w:r w:rsidR="0095140A" w:rsidRPr="00DD07AE">
        <w:rPr>
          <w:rFonts w:eastAsia="Times New Roman" w:cs="Calibri"/>
          <w:sz w:val="24"/>
          <w:szCs w:val="24"/>
        </w:rPr>
        <w:t>Spoti</w:t>
      </w:r>
      <w:proofErr w:type="spellEnd"/>
      <w:r w:rsidRPr="00DD07AE">
        <w:rPr>
          <w:rFonts w:eastAsia="Times New Roman" w:cs="Calibri"/>
          <w:sz w:val="24"/>
          <w:szCs w:val="24"/>
        </w:rPr>
        <w:t>, które są jednymi z najpopularniejszych tego typu rozwiązań.</w:t>
      </w:r>
    </w:p>
    <w:p w14:paraId="298794B4" w14:textId="77777777" w:rsidR="0095140A" w:rsidRPr="00DD07AE" w:rsidRDefault="0095140A" w:rsidP="0089793B">
      <w:pPr>
        <w:spacing w:before="100" w:beforeAutospacing="1" w:after="100" w:afterAutospacing="1"/>
        <w:jc w:val="both"/>
        <w:rPr>
          <w:rFonts w:eastAsia="Times New Roman" w:cs="Calibri"/>
          <w:sz w:val="24"/>
          <w:szCs w:val="24"/>
        </w:rPr>
      </w:pPr>
    </w:p>
    <w:p w14:paraId="487BD82D" w14:textId="3F14E821" w:rsidR="0095140A" w:rsidRPr="00DD07AE" w:rsidRDefault="0095140A" w:rsidP="0089793B">
      <w:pPr>
        <w:pStyle w:val="MMTopic3"/>
        <w:jc w:val="both"/>
        <w:rPr>
          <w:rFonts w:asciiTheme="minorHAnsi" w:hAnsiTheme="minorHAnsi"/>
          <w:color w:val="auto"/>
        </w:rPr>
      </w:pPr>
      <w:bookmarkStart w:id="25" w:name="_Toc521325023"/>
      <w:r w:rsidRPr="00DD07AE">
        <w:rPr>
          <w:rFonts w:asciiTheme="minorHAnsi" w:hAnsiTheme="minorHAnsi"/>
          <w:color w:val="auto"/>
        </w:rPr>
        <w:lastRenderedPageBreak/>
        <w:t xml:space="preserve">Przykład 1: jak dodać </w:t>
      </w:r>
      <w:r w:rsidR="002007F6" w:rsidRPr="00DD07AE">
        <w:rPr>
          <w:rFonts w:asciiTheme="minorHAnsi" w:hAnsiTheme="minorHAnsi"/>
          <w:color w:val="auto"/>
        </w:rPr>
        <w:t xml:space="preserve">Urząd w prostym stylu </w:t>
      </w:r>
      <w:r w:rsidRPr="00DD07AE">
        <w:rPr>
          <w:rFonts w:asciiTheme="minorHAnsi" w:hAnsiTheme="minorHAnsi"/>
          <w:color w:val="auto"/>
        </w:rPr>
        <w:t xml:space="preserve">w formacie SCORM 1.2 do platformy </w:t>
      </w:r>
      <w:proofErr w:type="spellStart"/>
      <w:r w:rsidRPr="00DD07AE">
        <w:rPr>
          <w:rFonts w:asciiTheme="minorHAnsi" w:hAnsiTheme="minorHAnsi"/>
          <w:color w:val="auto"/>
        </w:rPr>
        <w:t>Moodle</w:t>
      </w:r>
      <w:proofErr w:type="spellEnd"/>
      <w:r w:rsidRPr="00DD07AE">
        <w:rPr>
          <w:rFonts w:asciiTheme="minorHAnsi" w:hAnsiTheme="minorHAnsi"/>
          <w:color w:val="auto"/>
        </w:rPr>
        <w:t>?</w:t>
      </w:r>
      <w:bookmarkEnd w:id="25"/>
    </w:p>
    <w:p w14:paraId="7D64A5CA" w14:textId="1AD2B9BD" w:rsidR="002007F6" w:rsidRPr="00DD07AE" w:rsidRDefault="002007F6" w:rsidP="0089793B">
      <w:pPr>
        <w:jc w:val="both"/>
      </w:pPr>
      <w:r w:rsidRPr="00DD07AE">
        <w:t>W tym celu trzeba wykonać poniższe czynności:</w:t>
      </w:r>
    </w:p>
    <w:p w14:paraId="14692D08" w14:textId="2A5C184C" w:rsidR="0095140A" w:rsidRPr="00DD07AE" w:rsidRDefault="002007F6" w:rsidP="0089793B">
      <w:pPr>
        <w:numPr>
          <w:ilvl w:val="0"/>
          <w:numId w:val="12"/>
        </w:numPr>
        <w:shd w:val="clear" w:color="auto" w:fill="FFFFFF"/>
        <w:spacing w:after="0" w:line="450" w:lineRule="atLeast"/>
        <w:ind w:left="0"/>
        <w:jc w:val="both"/>
        <w:rPr>
          <w:rFonts w:eastAsia="Times New Roman" w:cstheme="minorHAnsi"/>
          <w:sz w:val="24"/>
          <w:szCs w:val="26"/>
          <w:lang w:eastAsia="pl-PL"/>
        </w:rPr>
      </w:pPr>
      <w:r w:rsidRPr="00DD07AE">
        <w:rPr>
          <w:rFonts w:eastAsia="Times New Roman" w:cstheme="minorHAnsi"/>
          <w:sz w:val="24"/>
          <w:szCs w:val="26"/>
          <w:lang w:eastAsia="pl-PL"/>
        </w:rPr>
        <w:t xml:space="preserve">Logowanie na platformie </w:t>
      </w:r>
      <w:proofErr w:type="spellStart"/>
      <w:r w:rsidRPr="00DD07AE">
        <w:rPr>
          <w:rFonts w:eastAsia="Times New Roman" w:cstheme="minorHAnsi"/>
          <w:sz w:val="24"/>
          <w:szCs w:val="26"/>
          <w:lang w:eastAsia="pl-PL"/>
        </w:rPr>
        <w:t>Moodle</w:t>
      </w:r>
      <w:proofErr w:type="spellEnd"/>
      <w:r w:rsidRPr="00DD07AE">
        <w:rPr>
          <w:rFonts w:eastAsia="Times New Roman" w:cstheme="minorHAnsi"/>
          <w:sz w:val="24"/>
          <w:szCs w:val="26"/>
          <w:lang w:eastAsia="pl-PL"/>
        </w:rPr>
        <w:t xml:space="preserve">. </w:t>
      </w:r>
    </w:p>
    <w:p w14:paraId="7C05FC26" w14:textId="151FC855" w:rsidR="0095140A" w:rsidRPr="00DD07AE" w:rsidRDefault="002007F6" w:rsidP="0089793B">
      <w:pPr>
        <w:numPr>
          <w:ilvl w:val="0"/>
          <w:numId w:val="12"/>
        </w:numPr>
        <w:shd w:val="clear" w:color="auto" w:fill="FFFFFF"/>
        <w:spacing w:after="0" w:line="450" w:lineRule="atLeast"/>
        <w:ind w:left="0"/>
        <w:jc w:val="both"/>
        <w:rPr>
          <w:rFonts w:eastAsia="Times New Roman" w:cstheme="minorHAnsi"/>
          <w:sz w:val="24"/>
          <w:szCs w:val="26"/>
          <w:lang w:eastAsia="pl-PL"/>
        </w:rPr>
      </w:pPr>
      <w:r w:rsidRPr="00DD07AE">
        <w:rPr>
          <w:rFonts w:eastAsia="Times New Roman" w:cstheme="minorHAnsi"/>
          <w:sz w:val="24"/>
          <w:szCs w:val="26"/>
          <w:lang w:eastAsia="pl-PL"/>
        </w:rPr>
        <w:t>Przełączenie na try</w:t>
      </w:r>
      <w:r w:rsidR="00906341">
        <w:rPr>
          <w:rFonts w:eastAsia="Times New Roman" w:cstheme="minorHAnsi"/>
          <w:sz w:val="24"/>
          <w:szCs w:val="26"/>
          <w:lang w:eastAsia="pl-PL"/>
        </w:rPr>
        <w:t>b</w:t>
      </w:r>
      <w:r w:rsidRPr="00DD07AE">
        <w:rPr>
          <w:rFonts w:eastAsia="Times New Roman" w:cstheme="minorHAnsi"/>
          <w:sz w:val="24"/>
          <w:szCs w:val="26"/>
          <w:lang w:eastAsia="pl-PL"/>
        </w:rPr>
        <w:t xml:space="preserve"> edycji – w </w:t>
      </w:r>
      <w:r w:rsidR="0095140A" w:rsidRPr="00DD07AE">
        <w:rPr>
          <w:rFonts w:eastAsia="Times New Roman" w:cstheme="minorHAnsi"/>
          <w:sz w:val="24"/>
          <w:szCs w:val="26"/>
          <w:lang w:eastAsia="pl-PL"/>
        </w:rPr>
        <w:t xml:space="preserve"> prawym góry rogu.</w:t>
      </w:r>
    </w:p>
    <w:p w14:paraId="073F01B0" w14:textId="5A137948" w:rsidR="0095140A" w:rsidRPr="00DD07AE" w:rsidRDefault="002007F6" w:rsidP="0089793B">
      <w:pPr>
        <w:numPr>
          <w:ilvl w:val="0"/>
          <w:numId w:val="12"/>
        </w:numPr>
        <w:shd w:val="clear" w:color="auto" w:fill="FFFFFF"/>
        <w:spacing w:before="100" w:beforeAutospacing="1" w:after="100" w:afterAutospacing="1" w:line="450" w:lineRule="atLeast"/>
        <w:ind w:left="0"/>
        <w:jc w:val="both"/>
        <w:rPr>
          <w:rFonts w:eastAsia="Times New Roman" w:cstheme="minorHAnsi"/>
          <w:sz w:val="24"/>
          <w:szCs w:val="26"/>
          <w:lang w:eastAsia="pl-PL"/>
        </w:rPr>
      </w:pPr>
      <w:r w:rsidRPr="00DD07AE">
        <w:rPr>
          <w:rFonts w:eastAsia="Times New Roman" w:cstheme="minorHAnsi"/>
          <w:sz w:val="24"/>
          <w:szCs w:val="26"/>
          <w:lang w:eastAsia="pl-PL"/>
        </w:rPr>
        <w:t xml:space="preserve">Wybranie z rozwijanej listy opcji </w:t>
      </w:r>
      <w:r w:rsidR="0095140A" w:rsidRPr="00DD07AE">
        <w:rPr>
          <w:rFonts w:eastAsia="Times New Roman" w:cstheme="minorHAnsi"/>
          <w:sz w:val="24"/>
          <w:szCs w:val="26"/>
          <w:lang w:eastAsia="pl-PL"/>
        </w:rPr>
        <w:t>SCORM/AICC</w:t>
      </w:r>
      <w:r w:rsidRPr="00DD07AE">
        <w:rPr>
          <w:rFonts w:eastAsia="Times New Roman" w:cstheme="minorHAnsi"/>
          <w:sz w:val="24"/>
          <w:szCs w:val="26"/>
          <w:lang w:eastAsia="pl-PL"/>
        </w:rPr>
        <w:t xml:space="preserve">, co pozwoli na dodanie Urzędu w prostym stylu do platformy. </w:t>
      </w:r>
    </w:p>
    <w:p w14:paraId="17306627" w14:textId="6AFA5DFE" w:rsidR="0095140A" w:rsidRPr="00DD07AE" w:rsidRDefault="0095140A" w:rsidP="0089793B">
      <w:pPr>
        <w:shd w:val="clear" w:color="auto" w:fill="FFFFFF"/>
        <w:spacing w:beforeAutospacing="1" w:after="0" w:afterAutospacing="1" w:line="450" w:lineRule="atLeast"/>
        <w:jc w:val="both"/>
        <w:rPr>
          <w:rFonts w:eastAsia="Times New Roman" w:cstheme="minorHAnsi"/>
          <w:sz w:val="24"/>
          <w:szCs w:val="26"/>
          <w:lang w:eastAsia="pl-PL"/>
        </w:rPr>
      </w:pPr>
      <w:r w:rsidRPr="00DD07AE">
        <w:rPr>
          <w:rFonts w:eastAsia="Times New Roman" w:cstheme="minorHAnsi"/>
          <w:noProof/>
          <w:sz w:val="24"/>
          <w:szCs w:val="26"/>
          <w:lang w:eastAsia="pl-PL"/>
        </w:rPr>
        <w:drawing>
          <wp:inline distT="0" distB="0" distL="0" distR="0" wp14:anchorId="12DECCC2" wp14:editId="60C7C5C1">
            <wp:extent cx="2267585" cy="3225800"/>
            <wp:effectExtent l="0" t="0" r="0" b="0"/>
            <wp:docPr id="22" name="Obraz 22" descr="Upload to Moodle: Add SCORM/AICC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 to Moodle: Add SCORM/AICC activ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7585" cy="3225800"/>
                    </a:xfrm>
                    <a:prstGeom prst="rect">
                      <a:avLst/>
                    </a:prstGeom>
                    <a:noFill/>
                    <a:ln>
                      <a:noFill/>
                    </a:ln>
                  </pic:spPr>
                </pic:pic>
              </a:graphicData>
            </a:graphic>
          </wp:inline>
        </w:drawing>
      </w:r>
    </w:p>
    <w:p w14:paraId="3B426715" w14:textId="553884B4" w:rsidR="0095140A" w:rsidRPr="00DD07AE" w:rsidRDefault="0095140A" w:rsidP="0089793B">
      <w:pPr>
        <w:numPr>
          <w:ilvl w:val="0"/>
          <w:numId w:val="12"/>
        </w:numPr>
        <w:shd w:val="clear" w:color="auto" w:fill="FFFFFF"/>
        <w:spacing w:before="100" w:beforeAutospacing="1" w:after="100" w:afterAutospacing="1" w:line="450" w:lineRule="atLeast"/>
        <w:ind w:left="0"/>
        <w:jc w:val="both"/>
        <w:rPr>
          <w:rFonts w:eastAsia="Times New Roman" w:cstheme="minorHAnsi"/>
          <w:sz w:val="24"/>
          <w:szCs w:val="26"/>
          <w:lang w:eastAsia="pl-PL"/>
        </w:rPr>
      </w:pPr>
      <w:r w:rsidRPr="00DD07AE">
        <w:rPr>
          <w:rFonts w:eastAsia="Times New Roman" w:cstheme="minorHAnsi"/>
          <w:sz w:val="24"/>
          <w:szCs w:val="26"/>
          <w:lang w:eastAsia="pl-PL"/>
        </w:rPr>
        <w:t>Doda</w:t>
      </w:r>
      <w:r w:rsidR="002007F6" w:rsidRPr="00DD07AE">
        <w:rPr>
          <w:rFonts w:eastAsia="Times New Roman" w:cstheme="minorHAnsi"/>
          <w:sz w:val="24"/>
          <w:szCs w:val="26"/>
          <w:lang w:eastAsia="pl-PL"/>
        </w:rPr>
        <w:t>nie</w:t>
      </w:r>
      <w:r w:rsidRPr="00DD07AE">
        <w:rPr>
          <w:rFonts w:eastAsia="Times New Roman" w:cstheme="minorHAnsi"/>
          <w:sz w:val="24"/>
          <w:szCs w:val="26"/>
          <w:lang w:eastAsia="pl-PL"/>
        </w:rPr>
        <w:t xml:space="preserve"> opis</w:t>
      </w:r>
      <w:r w:rsidR="002007F6" w:rsidRPr="00DD07AE">
        <w:rPr>
          <w:rFonts w:eastAsia="Times New Roman" w:cstheme="minorHAnsi"/>
          <w:sz w:val="24"/>
          <w:szCs w:val="26"/>
          <w:lang w:eastAsia="pl-PL"/>
        </w:rPr>
        <w:t xml:space="preserve">u i wybranie przez kliknięcie polecenia </w:t>
      </w:r>
      <w:r w:rsidRPr="00DD07AE">
        <w:rPr>
          <w:rFonts w:eastAsia="Times New Roman" w:cstheme="minorHAnsi"/>
          <w:sz w:val="24"/>
          <w:szCs w:val="26"/>
          <w:lang w:eastAsia="pl-PL"/>
        </w:rPr>
        <w:t>"</w:t>
      </w:r>
      <w:proofErr w:type="spellStart"/>
      <w:r w:rsidRPr="00DD07AE">
        <w:rPr>
          <w:rFonts w:eastAsia="Times New Roman" w:cstheme="minorHAnsi"/>
          <w:sz w:val="24"/>
          <w:szCs w:val="26"/>
          <w:lang w:eastAsia="pl-PL"/>
        </w:rPr>
        <w:t>Choose</w:t>
      </w:r>
      <w:proofErr w:type="spellEnd"/>
      <w:r w:rsidRPr="00DD07AE">
        <w:rPr>
          <w:rFonts w:eastAsia="Times New Roman" w:cstheme="minorHAnsi"/>
          <w:sz w:val="24"/>
          <w:szCs w:val="26"/>
          <w:lang w:eastAsia="pl-PL"/>
        </w:rPr>
        <w:t xml:space="preserve"> </w:t>
      </w:r>
      <w:proofErr w:type="spellStart"/>
      <w:r w:rsidRPr="00DD07AE">
        <w:rPr>
          <w:rFonts w:eastAsia="Times New Roman" w:cstheme="minorHAnsi"/>
          <w:sz w:val="24"/>
          <w:szCs w:val="26"/>
          <w:lang w:eastAsia="pl-PL"/>
        </w:rPr>
        <w:t>or</w:t>
      </w:r>
      <w:proofErr w:type="spellEnd"/>
      <w:r w:rsidRPr="00DD07AE">
        <w:rPr>
          <w:rFonts w:eastAsia="Times New Roman" w:cstheme="minorHAnsi"/>
          <w:sz w:val="24"/>
          <w:szCs w:val="26"/>
          <w:lang w:eastAsia="pl-PL"/>
        </w:rPr>
        <w:t xml:space="preserve"> </w:t>
      </w:r>
      <w:proofErr w:type="spellStart"/>
      <w:r w:rsidRPr="00DD07AE">
        <w:rPr>
          <w:rFonts w:eastAsia="Times New Roman" w:cstheme="minorHAnsi"/>
          <w:sz w:val="24"/>
          <w:szCs w:val="26"/>
          <w:lang w:eastAsia="pl-PL"/>
        </w:rPr>
        <w:t>upload</w:t>
      </w:r>
      <w:proofErr w:type="spellEnd"/>
      <w:r w:rsidRPr="00DD07AE">
        <w:rPr>
          <w:rFonts w:eastAsia="Times New Roman" w:cstheme="minorHAnsi"/>
          <w:sz w:val="24"/>
          <w:szCs w:val="26"/>
          <w:lang w:eastAsia="pl-PL"/>
        </w:rPr>
        <w:t xml:space="preserve"> a file".</w:t>
      </w:r>
    </w:p>
    <w:p w14:paraId="7D7951E3" w14:textId="11FC866D" w:rsidR="0095140A" w:rsidRPr="00DD07AE" w:rsidRDefault="0095140A" w:rsidP="0089793B">
      <w:pPr>
        <w:shd w:val="clear" w:color="auto" w:fill="FFFFFF"/>
        <w:spacing w:beforeAutospacing="1" w:after="0" w:afterAutospacing="1" w:line="450" w:lineRule="atLeast"/>
        <w:jc w:val="both"/>
        <w:rPr>
          <w:rFonts w:eastAsia="Times New Roman" w:cstheme="minorHAnsi"/>
          <w:sz w:val="24"/>
          <w:szCs w:val="26"/>
          <w:lang w:eastAsia="pl-PL"/>
        </w:rPr>
      </w:pPr>
      <w:r w:rsidRPr="00DD07AE">
        <w:rPr>
          <w:rFonts w:eastAsia="Times New Roman" w:cstheme="minorHAnsi"/>
          <w:noProof/>
          <w:sz w:val="24"/>
          <w:szCs w:val="26"/>
          <w:lang w:eastAsia="pl-PL"/>
        </w:rPr>
        <w:drawing>
          <wp:inline distT="0" distB="0" distL="0" distR="0" wp14:anchorId="0861E076" wp14:editId="5EE37D3F">
            <wp:extent cx="3534440" cy="1880006"/>
            <wp:effectExtent l="0" t="0" r="0" b="6350"/>
            <wp:docPr id="19" name="Obraz 19" descr="Upload to Moodle: Describe your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load to Moodle: Describe your cour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1448" cy="1883734"/>
                    </a:xfrm>
                    <a:prstGeom prst="rect">
                      <a:avLst/>
                    </a:prstGeom>
                    <a:noFill/>
                    <a:ln>
                      <a:noFill/>
                    </a:ln>
                  </pic:spPr>
                </pic:pic>
              </a:graphicData>
            </a:graphic>
          </wp:inline>
        </w:drawing>
      </w:r>
    </w:p>
    <w:p w14:paraId="7B14111A" w14:textId="0461C9B1" w:rsidR="0095140A" w:rsidRPr="00DD07AE" w:rsidRDefault="0095140A" w:rsidP="0089793B">
      <w:pPr>
        <w:numPr>
          <w:ilvl w:val="0"/>
          <w:numId w:val="12"/>
        </w:numPr>
        <w:shd w:val="clear" w:color="auto" w:fill="FFFFFF"/>
        <w:spacing w:before="100" w:beforeAutospacing="1" w:after="100" w:afterAutospacing="1" w:line="450" w:lineRule="atLeast"/>
        <w:ind w:left="0"/>
        <w:jc w:val="both"/>
        <w:rPr>
          <w:rFonts w:eastAsia="Times New Roman" w:cstheme="minorHAnsi"/>
          <w:sz w:val="24"/>
          <w:szCs w:val="26"/>
          <w:lang w:eastAsia="pl-PL"/>
        </w:rPr>
      </w:pPr>
      <w:r w:rsidRPr="00DD07AE">
        <w:rPr>
          <w:rFonts w:eastAsia="Times New Roman" w:cstheme="minorHAnsi"/>
          <w:sz w:val="24"/>
          <w:szCs w:val="26"/>
          <w:lang w:eastAsia="pl-PL"/>
        </w:rPr>
        <w:t>Wyb</w:t>
      </w:r>
      <w:r w:rsidR="002007F6" w:rsidRPr="00DD07AE">
        <w:rPr>
          <w:rFonts w:eastAsia="Times New Roman" w:cstheme="minorHAnsi"/>
          <w:sz w:val="24"/>
          <w:szCs w:val="26"/>
          <w:lang w:eastAsia="pl-PL"/>
        </w:rPr>
        <w:t>ranie</w:t>
      </w:r>
      <w:r w:rsidRPr="00DD07AE">
        <w:rPr>
          <w:rFonts w:eastAsia="Times New Roman" w:cstheme="minorHAnsi"/>
          <w:sz w:val="24"/>
          <w:szCs w:val="26"/>
          <w:lang w:eastAsia="pl-PL"/>
        </w:rPr>
        <w:t xml:space="preserve"> lokalizacj</w:t>
      </w:r>
      <w:r w:rsidR="002007F6" w:rsidRPr="00DD07AE">
        <w:rPr>
          <w:rFonts w:eastAsia="Times New Roman" w:cstheme="minorHAnsi"/>
          <w:sz w:val="24"/>
          <w:szCs w:val="26"/>
          <w:lang w:eastAsia="pl-PL"/>
        </w:rPr>
        <w:t>i</w:t>
      </w:r>
      <w:r w:rsidRPr="00DD07AE">
        <w:rPr>
          <w:rFonts w:eastAsia="Times New Roman" w:cstheme="minorHAnsi"/>
          <w:sz w:val="24"/>
          <w:szCs w:val="26"/>
          <w:lang w:eastAsia="pl-PL"/>
        </w:rPr>
        <w:t xml:space="preserve">, w której znajduje się plik </w:t>
      </w:r>
      <w:r w:rsidR="002007F6" w:rsidRPr="00DD07AE">
        <w:rPr>
          <w:rFonts w:eastAsia="Times New Roman" w:cstheme="minorHAnsi"/>
          <w:sz w:val="24"/>
          <w:szCs w:val="26"/>
          <w:lang w:eastAsia="pl-PL"/>
        </w:rPr>
        <w:t xml:space="preserve">w formacie </w:t>
      </w:r>
      <w:r w:rsidRPr="00DD07AE">
        <w:rPr>
          <w:rFonts w:eastAsia="Times New Roman" w:cstheme="minorHAnsi"/>
          <w:sz w:val="24"/>
          <w:szCs w:val="26"/>
          <w:lang w:eastAsia="pl-PL"/>
        </w:rPr>
        <w:t>zip</w:t>
      </w:r>
    </w:p>
    <w:p w14:paraId="4BE10D2D" w14:textId="244259A8" w:rsidR="0095140A" w:rsidRPr="00DD07AE" w:rsidRDefault="0095140A" w:rsidP="0089793B">
      <w:pPr>
        <w:shd w:val="clear" w:color="auto" w:fill="FFFFFF"/>
        <w:spacing w:beforeAutospacing="1" w:after="0" w:afterAutospacing="1" w:line="450" w:lineRule="atLeast"/>
        <w:jc w:val="both"/>
        <w:rPr>
          <w:rFonts w:eastAsia="Times New Roman" w:cstheme="minorHAnsi"/>
          <w:sz w:val="24"/>
          <w:szCs w:val="26"/>
          <w:lang w:eastAsia="pl-PL"/>
        </w:rPr>
      </w:pPr>
      <w:r w:rsidRPr="00DD07AE">
        <w:rPr>
          <w:rFonts w:eastAsia="Times New Roman" w:cstheme="minorHAnsi"/>
          <w:noProof/>
          <w:sz w:val="24"/>
          <w:szCs w:val="26"/>
          <w:lang w:eastAsia="pl-PL"/>
        </w:rPr>
        <w:lastRenderedPageBreak/>
        <w:drawing>
          <wp:inline distT="0" distB="0" distL="0" distR="0" wp14:anchorId="2DECB8E7" wp14:editId="2BF6CBC1">
            <wp:extent cx="4860949" cy="2435961"/>
            <wp:effectExtent l="0" t="0" r="0" b="2540"/>
            <wp:docPr id="18" name="Obraz 18" descr="Upload to Moodle: Chose your zipp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oad to Moodle: Chose your zipped fi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2184" cy="2436580"/>
                    </a:xfrm>
                    <a:prstGeom prst="rect">
                      <a:avLst/>
                    </a:prstGeom>
                    <a:noFill/>
                    <a:ln>
                      <a:noFill/>
                    </a:ln>
                  </pic:spPr>
                </pic:pic>
              </a:graphicData>
            </a:graphic>
          </wp:inline>
        </w:drawing>
      </w:r>
    </w:p>
    <w:p w14:paraId="4A1C4CEF" w14:textId="3683357C" w:rsidR="0095140A" w:rsidRPr="00DD07AE" w:rsidRDefault="0095140A" w:rsidP="0089793B">
      <w:pPr>
        <w:numPr>
          <w:ilvl w:val="0"/>
          <w:numId w:val="12"/>
        </w:numPr>
        <w:shd w:val="clear" w:color="auto" w:fill="FFFFFF"/>
        <w:spacing w:before="100" w:beforeAutospacing="1" w:after="100" w:afterAutospacing="1" w:line="450" w:lineRule="atLeast"/>
        <w:ind w:left="0"/>
        <w:jc w:val="both"/>
        <w:rPr>
          <w:rFonts w:eastAsia="Times New Roman" w:cstheme="minorHAnsi"/>
          <w:sz w:val="24"/>
          <w:szCs w:val="26"/>
          <w:lang w:eastAsia="pl-PL"/>
        </w:rPr>
      </w:pPr>
      <w:r w:rsidRPr="00DD07AE">
        <w:rPr>
          <w:rFonts w:eastAsia="Times New Roman" w:cstheme="minorHAnsi"/>
          <w:sz w:val="24"/>
          <w:szCs w:val="26"/>
          <w:lang w:eastAsia="pl-PL"/>
        </w:rPr>
        <w:t>Wgranie pliku</w:t>
      </w:r>
      <w:r w:rsidR="002007F6" w:rsidRPr="00DD07AE">
        <w:rPr>
          <w:rFonts w:eastAsia="Times New Roman" w:cstheme="minorHAnsi"/>
          <w:sz w:val="24"/>
          <w:szCs w:val="26"/>
          <w:lang w:eastAsia="pl-PL"/>
        </w:rPr>
        <w:t xml:space="preserve">. Zakończenie tej operacji </w:t>
      </w:r>
      <w:r w:rsidRPr="00DD07AE">
        <w:rPr>
          <w:rFonts w:eastAsia="Times New Roman" w:cstheme="minorHAnsi"/>
          <w:sz w:val="24"/>
          <w:szCs w:val="26"/>
          <w:lang w:eastAsia="pl-PL"/>
        </w:rPr>
        <w:t>potwierdzone</w:t>
      </w:r>
      <w:r w:rsidR="002007F6" w:rsidRPr="00DD07AE">
        <w:rPr>
          <w:rFonts w:eastAsia="Times New Roman" w:cstheme="minorHAnsi"/>
          <w:sz w:val="24"/>
          <w:szCs w:val="26"/>
          <w:lang w:eastAsia="pl-PL"/>
        </w:rPr>
        <w:t xml:space="preserve"> zostanie stosownym</w:t>
      </w:r>
      <w:r w:rsidRPr="00DD07AE">
        <w:rPr>
          <w:rFonts w:eastAsia="Times New Roman" w:cstheme="minorHAnsi"/>
          <w:sz w:val="24"/>
          <w:szCs w:val="26"/>
          <w:lang w:eastAsia="pl-PL"/>
        </w:rPr>
        <w:t xml:space="preserve"> komunikatem</w:t>
      </w:r>
      <w:r w:rsidR="002007F6" w:rsidRPr="00DD07AE">
        <w:rPr>
          <w:rFonts w:eastAsia="Times New Roman" w:cstheme="minorHAnsi"/>
          <w:sz w:val="24"/>
          <w:szCs w:val="26"/>
          <w:lang w:eastAsia="pl-PL"/>
        </w:rPr>
        <w:t>.</w:t>
      </w:r>
    </w:p>
    <w:p w14:paraId="3C0783D6" w14:textId="77777777" w:rsidR="0095140A" w:rsidRPr="00DD07AE" w:rsidRDefault="0095140A" w:rsidP="0089793B">
      <w:pPr>
        <w:shd w:val="clear" w:color="auto" w:fill="FFFFFF"/>
        <w:spacing w:beforeAutospacing="1" w:after="0" w:afterAutospacing="1" w:line="450" w:lineRule="atLeast"/>
        <w:jc w:val="both"/>
        <w:rPr>
          <w:rFonts w:eastAsia="Times New Roman" w:cstheme="minorHAnsi"/>
          <w:sz w:val="24"/>
          <w:szCs w:val="26"/>
          <w:lang w:eastAsia="pl-PL"/>
        </w:rPr>
      </w:pPr>
      <w:r w:rsidRPr="00DD07AE">
        <w:rPr>
          <w:rFonts w:eastAsia="Times New Roman" w:cstheme="minorHAnsi"/>
          <w:noProof/>
          <w:sz w:val="24"/>
          <w:szCs w:val="26"/>
          <w:lang w:eastAsia="pl-PL"/>
        </w:rPr>
        <w:drawing>
          <wp:inline distT="0" distB="0" distL="0" distR="0" wp14:anchorId="6D7E4BEF" wp14:editId="65CA79D4">
            <wp:extent cx="4959705" cy="3007578"/>
            <wp:effectExtent l="0" t="0" r="0" b="2540"/>
            <wp:docPr id="17" name="Obraz 17" descr="Message that successfully uploaded to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ssage that successfully uploaded to Mood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8696" cy="3013030"/>
                    </a:xfrm>
                    <a:prstGeom prst="rect">
                      <a:avLst/>
                    </a:prstGeom>
                    <a:noFill/>
                    <a:ln>
                      <a:noFill/>
                    </a:ln>
                  </pic:spPr>
                </pic:pic>
              </a:graphicData>
            </a:graphic>
          </wp:inline>
        </w:drawing>
      </w:r>
    </w:p>
    <w:p w14:paraId="2158BB41" w14:textId="579777AD" w:rsidR="0095140A" w:rsidRPr="00DD07AE" w:rsidRDefault="0095140A" w:rsidP="0089793B">
      <w:pPr>
        <w:shd w:val="clear" w:color="auto" w:fill="FFFFFF"/>
        <w:spacing w:beforeAutospacing="1" w:after="0" w:afterAutospacing="1" w:line="450" w:lineRule="atLeast"/>
        <w:jc w:val="both"/>
        <w:rPr>
          <w:rFonts w:eastAsia="Times New Roman" w:cstheme="minorHAnsi"/>
          <w:sz w:val="24"/>
          <w:szCs w:val="26"/>
          <w:lang w:val="en-US" w:eastAsia="pl-PL"/>
        </w:rPr>
      </w:pPr>
      <w:proofErr w:type="spellStart"/>
      <w:r w:rsidRPr="00DD07AE">
        <w:rPr>
          <w:rFonts w:eastAsia="Times New Roman" w:cstheme="minorHAnsi"/>
          <w:sz w:val="24"/>
          <w:szCs w:val="26"/>
          <w:lang w:val="en-US" w:eastAsia="pl-PL"/>
        </w:rPr>
        <w:t>Wgrany</w:t>
      </w:r>
      <w:proofErr w:type="spellEnd"/>
      <w:r w:rsidRPr="00DD07AE">
        <w:rPr>
          <w:rFonts w:eastAsia="Times New Roman" w:cstheme="minorHAnsi"/>
          <w:sz w:val="24"/>
          <w:szCs w:val="26"/>
          <w:lang w:val="en-US" w:eastAsia="pl-PL"/>
        </w:rPr>
        <w:t xml:space="preserve"> </w:t>
      </w:r>
      <w:proofErr w:type="spellStart"/>
      <w:r w:rsidRPr="00DD07AE">
        <w:rPr>
          <w:rFonts w:eastAsia="Times New Roman" w:cstheme="minorHAnsi"/>
          <w:sz w:val="24"/>
          <w:szCs w:val="26"/>
          <w:lang w:val="en-US" w:eastAsia="pl-PL"/>
        </w:rPr>
        <w:t>plik</w:t>
      </w:r>
      <w:proofErr w:type="spellEnd"/>
      <w:r w:rsidRPr="00DD07AE">
        <w:rPr>
          <w:rFonts w:eastAsia="Times New Roman" w:cstheme="minorHAnsi"/>
          <w:sz w:val="24"/>
          <w:szCs w:val="26"/>
          <w:lang w:val="en-US" w:eastAsia="pl-PL"/>
        </w:rPr>
        <w:t xml:space="preserve"> </w:t>
      </w:r>
      <w:proofErr w:type="spellStart"/>
      <w:r w:rsidRPr="00DD07AE">
        <w:rPr>
          <w:rFonts w:eastAsia="Times New Roman" w:cstheme="minorHAnsi"/>
          <w:sz w:val="24"/>
          <w:szCs w:val="26"/>
          <w:lang w:val="en-US" w:eastAsia="pl-PL"/>
        </w:rPr>
        <w:t>odnaleźć</w:t>
      </w:r>
      <w:proofErr w:type="spellEnd"/>
      <w:r w:rsidRPr="00DD07AE">
        <w:rPr>
          <w:rFonts w:eastAsia="Times New Roman" w:cstheme="minorHAnsi"/>
          <w:sz w:val="24"/>
          <w:szCs w:val="26"/>
          <w:lang w:val="en-US" w:eastAsia="pl-PL"/>
        </w:rPr>
        <w:t xml:space="preserve"> </w:t>
      </w:r>
      <w:proofErr w:type="spellStart"/>
      <w:r w:rsidR="002007F6" w:rsidRPr="00DD07AE">
        <w:rPr>
          <w:rFonts w:eastAsia="Times New Roman" w:cstheme="minorHAnsi"/>
          <w:sz w:val="24"/>
          <w:szCs w:val="26"/>
          <w:lang w:val="en-US" w:eastAsia="pl-PL"/>
        </w:rPr>
        <w:t>można</w:t>
      </w:r>
      <w:proofErr w:type="spellEnd"/>
      <w:r w:rsidR="002007F6" w:rsidRPr="00DD07AE">
        <w:rPr>
          <w:rFonts w:eastAsia="Times New Roman" w:cstheme="minorHAnsi"/>
          <w:sz w:val="24"/>
          <w:szCs w:val="26"/>
          <w:lang w:val="en-US" w:eastAsia="pl-PL"/>
        </w:rPr>
        <w:t xml:space="preserve"> w </w:t>
      </w:r>
      <w:r w:rsidRPr="00DD07AE">
        <w:rPr>
          <w:rFonts w:eastAsia="Times New Roman" w:cstheme="minorHAnsi"/>
          <w:sz w:val="24"/>
          <w:szCs w:val="26"/>
          <w:lang w:val="en-US" w:eastAsia="pl-PL"/>
        </w:rPr>
        <w:t>"Site Administration" --&gt; "Front Page" --&gt; "Site files"</w:t>
      </w:r>
    </w:p>
    <w:p w14:paraId="64147511" w14:textId="3F8B65FE" w:rsidR="0095140A" w:rsidRPr="00DD07AE" w:rsidRDefault="0095140A" w:rsidP="0089793B">
      <w:pPr>
        <w:shd w:val="clear" w:color="auto" w:fill="FFFFFF"/>
        <w:spacing w:beforeAutospacing="1" w:after="0" w:afterAutospacing="1" w:line="450" w:lineRule="atLeast"/>
        <w:jc w:val="both"/>
        <w:rPr>
          <w:rFonts w:eastAsia="Times New Roman" w:cs="Open Sans"/>
          <w:sz w:val="26"/>
          <w:szCs w:val="26"/>
          <w:lang w:eastAsia="pl-PL"/>
        </w:rPr>
      </w:pPr>
      <w:r w:rsidRPr="00DD07AE">
        <w:rPr>
          <w:rFonts w:eastAsia="Times New Roman" w:cs="Open Sans"/>
          <w:noProof/>
          <w:sz w:val="26"/>
          <w:szCs w:val="26"/>
          <w:lang w:eastAsia="pl-PL"/>
        </w:rPr>
        <w:lastRenderedPageBreak/>
        <w:drawing>
          <wp:inline distT="0" distB="0" distL="0" distR="0" wp14:anchorId="2133FDBF" wp14:editId="29712C52">
            <wp:extent cx="4937760" cy="2842277"/>
            <wp:effectExtent l="0" t="0" r="0" b="0"/>
            <wp:docPr id="16" name="Obraz 16" descr="Find your file in Site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d your file in Site Administr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7966" cy="2848152"/>
                    </a:xfrm>
                    <a:prstGeom prst="rect">
                      <a:avLst/>
                    </a:prstGeom>
                    <a:noFill/>
                    <a:ln>
                      <a:noFill/>
                    </a:ln>
                  </pic:spPr>
                </pic:pic>
              </a:graphicData>
            </a:graphic>
          </wp:inline>
        </w:drawing>
      </w:r>
    </w:p>
    <w:p w14:paraId="64B03D0A" w14:textId="77777777" w:rsidR="0095140A" w:rsidRPr="00DD07AE" w:rsidRDefault="0095140A" w:rsidP="0089793B">
      <w:pPr>
        <w:spacing w:before="100" w:beforeAutospacing="1" w:after="100" w:afterAutospacing="1"/>
        <w:jc w:val="both"/>
        <w:rPr>
          <w:rFonts w:eastAsia="Times New Roman" w:cs="Calibri"/>
          <w:sz w:val="24"/>
          <w:szCs w:val="24"/>
        </w:rPr>
      </w:pPr>
    </w:p>
    <w:p w14:paraId="61070715" w14:textId="1E344E69" w:rsidR="00E35B54" w:rsidRPr="00DD07AE" w:rsidRDefault="00E35B54" w:rsidP="0089793B">
      <w:pPr>
        <w:pStyle w:val="MMTopic3"/>
        <w:jc w:val="both"/>
        <w:rPr>
          <w:rFonts w:asciiTheme="minorHAnsi" w:hAnsiTheme="minorHAnsi"/>
          <w:color w:val="auto"/>
        </w:rPr>
      </w:pPr>
      <w:bookmarkStart w:id="26" w:name="_Toc521325024"/>
      <w:r w:rsidRPr="00DD07AE">
        <w:rPr>
          <w:rFonts w:asciiTheme="minorHAnsi" w:hAnsiTheme="minorHAnsi"/>
          <w:color w:val="auto"/>
        </w:rPr>
        <w:t>Przykład</w:t>
      </w:r>
      <w:r w:rsidR="0095140A" w:rsidRPr="00DD07AE">
        <w:rPr>
          <w:rFonts w:asciiTheme="minorHAnsi" w:hAnsiTheme="minorHAnsi"/>
          <w:color w:val="auto"/>
        </w:rPr>
        <w:t xml:space="preserve"> 2</w:t>
      </w:r>
      <w:r w:rsidRPr="00DD07AE">
        <w:rPr>
          <w:rFonts w:asciiTheme="minorHAnsi" w:hAnsiTheme="minorHAnsi"/>
          <w:color w:val="auto"/>
        </w:rPr>
        <w:t xml:space="preserve">: jak dodać </w:t>
      </w:r>
      <w:r w:rsidR="002007F6" w:rsidRPr="00DD07AE">
        <w:rPr>
          <w:rFonts w:asciiTheme="minorHAnsi" w:hAnsiTheme="minorHAnsi"/>
          <w:color w:val="auto"/>
        </w:rPr>
        <w:t xml:space="preserve">Urząd w prostym stylu </w:t>
      </w:r>
      <w:r w:rsidRPr="00DD07AE">
        <w:rPr>
          <w:rFonts w:asciiTheme="minorHAnsi" w:hAnsiTheme="minorHAnsi"/>
          <w:color w:val="auto"/>
        </w:rPr>
        <w:t xml:space="preserve">w formacie SCORM 1.2 do platformy </w:t>
      </w:r>
      <w:proofErr w:type="spellStart"/>
      <w:r w:rsidRPr="00DD07AE">
        <w:rPr>
          <w:rFonts w:asciiTheme="minorHAnsi" w:hAnsiTheme="minorHAnsi"/>
          <w:color w:val="auto"/>
        </w:rPr>
        <w:t>Spoti</w:t>
      </w:r>
      <w:proofErr w:type="spellEnd"/>
      <w:r w:rsidRPr="00DD07AE">
        <w:rPr>
          <w:rFonts w:asciiTheme="minorHAnsi" w:hAnsiTheme="minorHAnsi"/>
          <w:color w:val="auto"/>
        </w:rPr>
        <w:t>?</w:t>
      </w:r>
      <w:bookmarkEnd w:id="26"/>
    </w:p>
    <w:p w14:paraId="1F34052F" w14:textId="5F3AD7D8" w:rsidR="6A0C649F" w:rsidRPr="00DD07AE" w:rsidRDefault="6A0C649F" w:rsidP="0089793B">
      <w:pPr>
        <w:spacing w:before="100" w:beforeAutospacing="1" w:after="100" w:afterAutospacing="1"/>
        <w:jc w:val="both"/>
        <w:rPr>
          <w:rFonts w:eastAsia="Times New Roman" w:cs="Calibri"/>
          <w:sz w:val="24"/>
          <w:szCs w:val="24"/>
        </w:rPr>
      </w:pPr>
      <w:r w:rsidRPr="00DD07AE">
        <w:rPr>
          <w:rFonts w:eastAsia="Times New Roman" w:cs="Calibri"/>
          <w:sz w:val="24"/>
          <w:szCs w:val="24"/>
        </w:rPr>
        <w:t>Wygenerowany plik .zip</w:t>
      </w:r>
      <w:r w:rsidR="002007F6" w:rsidRPr="00DD07AE">
        <w:rPr>
          <w:rFonts w:eastAsia="Times New Roman" w:cs="Calibri"/>
          <w:sz w:val="24"/>
          <w:szCs w:val="24"/>
        </w:rPr>
        <w:t>, który</w:t>
      </w:r>
      <w:r w:rsidRPr="00DD07AE">
        <w:rPr>
          <w:rFonts w:eastAsia="Times New Roman" w:cs="Calibri"/>
          <w:sz w:val="24"/>
          <w:szCs w:val="24"/>
        </w:rPr>
        <w:t xml:space="preserve"> zapisan</w:t>
      </w:r>
      <w:r w:rsidR="002007F6" w:rsidRPr="00DD07AE">
        <w:rPr>
          <w:rFonts w:eastAsia="Times New Roman" w:cs="Calibri"/>
          <w:sz w:val="24"/>
          <w:szCs w:val="24"/>
        </w:rPr>
        <w:t>o</w:t>
      </w:r>
      <w:r w:rsidRPr="00DD07AE">
        <w:rPr>
          <w:rFonts w:eastAsia="Times New Roman" w:cs="Calibri"/>
          <w:sz w:val="24"/>
          <w:szCs w:val="24"/>
        </w:rPr>
        <w:t xml:space="preserve"> w wybranej lokalizacji</w:t>
      </w:r>
      <w:r w:rsidR="002007F6" w:rsidRPr="00DD07AE">
        <w:rPr>
          <w:rFonts w:eastAsia="Times New Roman" w:cs="Calibri"/>
          <w:sz w:val="24"/>
          <w:szCs w:val="24"/>
        </w:rPr>
        <w:t xml:space="preserve">, musi zostać umieszczony </w:t>
      </w:r>
      <w:r w:rsidRPr="00DD07AE">
        <w:rPr>
          <w:rFonts w:eastAsia="Times New Roman" w:cs="Calibri"/>
          <w:sz w:val="24"/>
          <w:szCs w:val="24"/>
        </w:rPr>
        <w:t xml:space="preserve"> na platformie</w:t>
      </w:r>
      <w:r w:rsidR="002007F6" w:rsidRPr="00DD07AE">
        <w:rPr>
          <w:rFonts w:eastAsia="Times New Roman" w:cs="Calibri"/>
          <w:sz w:val="24"/>
          <w:szCs w:val="24"/>
        </w:rPr>
        <w:t>. W tym celu należy wykonać następujące czynności:</w:t>
      </w:r>
    </w:p>
    <w:p w14:paraId="6C89E423" w14:textId="07A99FC2" w:rsidR="002007F6" w:rsidRPr="00DD07AE" w:rsidRDefault="002007F6" w:rsidP="0089793B">
      <w:pPr>
        <w:pStyle w:val="Akapitzlist"/>
        <w:numPr>
          <w:ilvl w:val="0"/>
          <w:numId w:val="15"/>
        </w:numPr>
        <w:spacing w:before="100" w:beforeAutospacing="1" w:after="100" w:afterAutospacing="1"/>
        <w:jc w:val="both"/>
      </w:pPr>
      <w:r w:rsidRPr="00DD07AE">
        <w:rPr>
          <w:rFonts w:eastAsia="Times New Roman" w:cs="Calibri"/>
          <w:sz w:val="24"/>
          <w:szCs w:val="24"/>
        </w:rPr>
        <w:t xml:space="preserve">Zalogowanie </w:t>
      </w:r>
      <w:r w:rsidR="00906341">
        <w:rPr>
          <w:rFonts w:eastAsia="Times New Roman" w:cs="Calibri"/>
          <w:sz w:val="24"/>
          <w:szCs w:val="24"/>
        </w:rPr>
        <w:t xml:space="preserve">do </w:t>
      </w:r>
      <w:r w:rsidR="6A0C649F" w:rsidRPr="00DD07AE">
        <w:rPr>
          <w:rFonts w:eastAsia="Times New Roman" w:cs="Calibri"/>
          <w:sz w:val="24"/>
          <w:szCs w:val="24"/>
        </w:rPr>
        <w:t>panelu administracyjnego</w:t>
      </w:r>
      <w:r w:rsidRPr="00DD07AE">
        <w:rPr>
          <w:rFonts w:eastAsia="Times New Roman" w:cs="Calibri"/>
          <w:sz w:val="24"/>
          <w:szCs w:val="24"/>
        </w:rPr>
        <w:t xml:space="preserve">, potem przejście </w:t>
      </w:r>
      <w:r w:rsidR="6A0C649F" w:rsidRPr="00DD07AE">
        <w:rPr>
          <w:rFonts w:eastAsia="Times New Roman" w:cs="Calibri"/>
          <w:sz w:val="24"/>
          <w:szCs w:val="24"/>
        </w:rPr>
        <w:t xml:space="preserve"> do edycji szkolenia</w:t>
      </w:r>
      <w:r w:rsidRPr="00DD07AE">
        <w:rPr>
          <w:rFonts w:eastAsia="Times New Roman" w:cs="Calibri"/>
          <w:sz w:val="24"/>
          <w:szCs w:val="24"/>
        </w:rPr>
        <w:t>.</w:t>
      </w:r>
    </w:p>
    <w:p w14:paraId="320A59A3" w14:textId="7B71C10B" w:rsidR="6A0C649F" w:rsidRPr="00DD07AE" w:rsidRDefault="002007F6" w:rsidP="0089793B">
      <w:pPr>
        <w:pStyle w:val="Akapitzlist"/>
        <w:numPr>
          <w:ilvl w:val="0"/>
          <w:numId w:val="15"/>
        </w:numPr>
        <w:spacing w:before="100" w:beforeAutospacing="1" w:after="100" w:afterAutospacing="1"/>
        <w:jc w:val="both"/>
      </w:pPr>
      <w:r w:rsidRPr="00DD07AE">
        <w:rPr>
          <w:rFonts w:eastAsia="Times New Roman" w:cs="Calibri"/>
          <w:sz w:val="24"/>
          <w:szCs w:val="24"/>
        </w:rPr>
        <w:t xml:space="preserve">Z </w:t>
      </w:r>
      <w:r w:rsidR="6A0C649F" w:rsidRPr="00DD07AE">
        <w:rPr>
          <w:rFonts w:eastAsia="Times New Roman" w:cs="Calibri"/>
          <w:sz w:val="24"/>
          <w:szCs w:val="24"/>
        </w:rPr>
        <w:t xml:space="preserve">paska narzędzi </w:t>
      </w:r>
      <w:r w:rsidRPr="00DD07AE">
        <w:rPr>
          <w:rFonts w:eastAsia="Times New Roman" w:cs="Calibri"/>
          <w:sz w:val="24"/>
          <w:szCs w:val="24"/>
        </w:rPr>
        <w:t>należy wybrać opcję zaznaczoną na poniższym rysunku na czerwono</w:t>
      </w:r>
      <w:r w:rsidR="6A0C649F" w:rsidRPr="00DD07AE">
        <w:rPr>
          <w:rFonts w:eastAsia="Times New Roman" w:cs="Calibri"/>
          <w:sz w:val="24"/>
          <w:szCs w:val="24"/>
        </w:rPr>
        <w:t>:</w:t>
      </w:r>
      <w:r w:rsidR="6A0C649F" w:rsidRPr="00DD07AE">
        <w:br/>
      </w:r>
      <w:r w:rsidR="6A0C649F" w:rsidRPr="00DD07AE">
        <w:rPr>
          <w:noProof/>
          <w:lang w:eastAsia="pl-PL"/>
        </w:rPr>
        <w:drawing>
          <wp:inline distT="0" distB="0" distL="0" distR="0" wp14:anchorId="2D09F021" wp14:editId="45A0052A">
            <wp:extent cx="3868208" cy="409575"/>
            <wp:effectExtent l="0" t="0" r="0" b="0"/>
            <wp:docPr id="17791970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3868208" cy="409575"/>
                    </a:xfrm>
                    <a:prstGeom prst="rect">
                      <a:avLst/>
                    </a:prstGeom>
                  </pic:spPr>
                </pic:pic>
              </a:graphicData>
            </a:graphic>
          </wp:inline>
        </w:drawing>
      </w:r>
    </w:p>
    <w:p w14:paraId="0B6FFB31" w14:textId="023D1443" w:rsidR="002007F6" w:rsidRPr="00DD07AE" w:rsidRDefault="6A0C649F" w:rsidP="0089793B">
      <w:pPr>
        <w:pStyle w:val="Akapitzlist"/>
        <w:numPr>
          <w:ilvl w:val="0"/>
          <w:numId w:val="2"/>
        </w:numPr>
        <w:jc w:val="both"/>
        <w:rPr>
          <w:rFonts w:cstheme="minorHAnsi"/>
        </w:rPr>
      </w:pPr>
      <w:r w:rsidRPr="00DD07AE">
        <w:rPr>
          <w:rFonts w:eastAsia="Open Sans" w:cstheme="minorHAnsi"/>
        </w:rPr>
        <w:t>Wyb</w:t>
      </w:r>
      <w:r w:rsidR="002007F6" w:rsidRPr="00DD07AE">
        <w:rPr>
          <w:rFonts w:eastAsia="Open Sans" w:cstheme="minorHAnsi"/>
        </w:rPr>
        <w:t>ranie</w:t>
      </w:r>
      <w:r w:rsidRPr="00DD07AE">
        <w:rPr>
          <w:rFonts w:eastAsia="Open Sans" w:cstheme="minorHAnsi"/>
        </w:rPr>
        <w:t xml:space="preserve"> plik</w:t>
      </w:r>
      <w:r w:rsidR="002007F6" w:rsidRPr="00DD07AE">
        <w:rPr>
          <w:rFonts w:eastAsia="Open Sans" w:cstheme="minorHAnsi"/>
        </w:rPr>
        <w:t xml:space="preserve">u w </w:t>
      </w:r>
      <w:proofErr w:type="spellStart"/>
      <w:r w:rsidR="002007F6" w:rsidRPr="00DD07AE">
        <w:rPr>
          <w:rFonts w:eastAsia="Open Sans" w:cstheme="minorHAnsi"/>
        </w:rPr>
        <w:t>foramcie</w:t>
      </w:r>
      <w:proofErr w:type="spellEnd"/>
      <w:r w:rsidR="002007F6" w:rsidRPr="00DD07AE">
        <w:rPr>
          <w:rFonts w:eastAsia="Open Sans" w:cstheme="minorHAnsi"/>
        </w:rPr>
        <w:t xml:space="preserve"> </w:t>
      </w:r>
      <w:r w:rsidRPr="00DD07AE">
        <w:rPr>
          <w:rFonts w:eastAsia="Open Sans" w:cstheme="minorHAnsi"/>
          <w:b/>
          <w:bCs/>
        </w:rPr>
        <w:t>zip</w:t>
      </w:r>
      <w:r w:rsidRPr="00DD07AE">
        <w:rPr>
          <w:rFonts w:eastAsia="Open Sans" w:cstheme="minorHAnsi"/>
        </w:rPr>
        <w:t xml:space="preserve"> z dysku</w:t>
      </w:r>
      <w:r w:rsidR="002007F6" w:rsidRPr="00DD07AE">
        <w:rPr>
          <w:rFonts w:eastAsia="Open Sans" w:cstheme="minorHAnsi"/>
        </w:rPr>
        <w:t>.</w:t>
      </w:r>
    </w:p>
    <w:p w14:paraId="1F1C385A" w14:textId="09BA2682" w:rsidR="6A0C649F" w:rsidRPr="00DD07AE" w:rsidRDefault="002007F6" w:rsidP="0089793B">
      <w:pPr>
        <w:ind w:left="360"/>
        <w:jc w:val="both"/>
        <w:rPr>
          <w:rFonts w:cstheme="minorHAnsi"/>
        </w:rPr>
      </w:pPr>
      <w:r w:rsidRPr="00DD07AE">
        <w:rPr>
          <w:rFonts w:eastAsia="Open Sans" w:cstheme="minorHAnsi"/>
        </w:rPr>
        <w:lastRenderedPageBreak/>
        <w:t>Teraz zaczek</w:t>
      </w:r>
      <w:r w:rsidR="00906341">
        <w:rPr>
          <w:rFonts w:eastAsia="Open Sans" w:cstheme="minorHAnsi"/>
        </w:rPr>
        <w:t>a</w:t>
      </w:r>
      <w:r w:rsidRPr="00DD07AE">
        <w:rPr>
          <w:rFonts w:eastAsia="Open Sans" w:cstheme="minorHAnsi"/>
        </w:rPr>
        <w:t xml:space="preserve">j, aż plik zostanie z </w:t>
      </w:r>
      <w:proofErr w:type="spellStart"/>
      <w:r w:rsidRPr="00DD07AE">
        <w:rPr>
          <w:rFonts w:eastAsia="Open Sans" w:cstheme="minorHAnsi"/>
        </w:rPr>
        <w:t>powodzenem</w:t>
      </w:r>
      <w:proofErr w:type="spellEnd"/>
      <w:r w:rsidRPr="00DD07AE">
        <w:rPr>
          <w:rFonts w:eastAsia="Open Sans" w:cstheme="minorHAnsi"/>
        </w:rPr>
        <w:t xml:space="preserve"> </w:t>
      </w:r>
      <w:r w:rsidR="6A0C649F" w:rsidRPr="00DD07AE">
        <w:rPr>
          <w:rFonts w:eastAsia="Open Sans" w:cstheme="minorHAnsi"/>
        </w:rPr>
        <w:t>przesłany na serwer.</w:t>
      </w:r>
      <w:r w:rsidR="6A0C649F" w:rsidRPr="00DD07AE">
        <w:rPr>
          <w:rFonts w:cstheme="minorHAnsi"/>
        </w:rPr>
        <w:br/>
      </w:r>
      <w:r w:rsidR="6A0C649F" w:rsidRPr="00DD07AE">
        <w:rPr>
          <w:noProof/>
          <w:lang w:eastAsia="pl-PL"/>
        </w:rPr>
        <w:drawing>
          <wp:inline distT="0" distB="0" distL="0" distR="0" wp14:anchorId="007A0942" wp14:editId="71CFA658">
            <wp:extent cx="3921782" cy="4330842"/>
            <wp:effectExtent l="0" t="0" r="0" b="0"/>
            <wp:docPr id="11820752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3921782" cy="4330842"/>
                    </a:xfrm>
                    <a:prstGeom prst="rect">
                      <a:avLst/>
                    </a:prstGeom>
                  </pic:spPr>
                </pic:pic>
              </a:graphicData>
            </a:graphic>
          </wp:inline>
        </w:drawing>
      </w:r>
    </w:p>
    <w:p w14:paraId="177852DB" w14:textId="3786EF8B" w:rsidR="6A0C649F" w:rsidRPr="00DD07AE" w:rsidRDefault="6A0C649F" w:rsidP="0089793B">
      <w:pPr>
        <w:jc w:val="both"/>
        <w:rPr>
          <w:rFonts w:eastAsia="Open Sans" w:cs="Open Sans"/>
        </w:rPr>
      </w:pPr>
    </w:p>
    <w:p w14:paraId="6F8D97DA" w14:textId="45640C4A" w:rsidR="6A0C649F" w:rsidRPr="00DD07AE" w:rsidRDefault="002007F6" w:rsidP="0089793B">
      <w:pPr>
        <w:ind w:left="360"/>
        <w:jc w:val="both"/>
        <w:rPr>
          <w:rFonts w:eastAsia="Times New Roman" w:cs="Calibri"/>
          <w:sz w:val="24"/>
          <w:szCs w:val="24"/>
        </w:rPr>
      </w:pPr>
      <w:r w:rsidRPr="00DD07AE">
        <w:rPr>
          <w:rFonts w:eastAsia="Times New Roman" w:cs="Calibri"/>
          <w:sz w:val="24"/>
          <w:szCs w:val="24"/>
        </w:rPr>
        <w:t>Gdy zakończy się wysyłanie pliku</w:t>
      </w:r>
      <w:r w:rsidR="00906341">
        <w:rPr>
          <w:rFonts w:eastAsia="Times New Roman" w:cs="Calibri"/>
          <w:sz w:val="24"/>
          <w:szCs w:val="24"/>
        </w:rPr>
        <w:t>,</w:t>
      </w:r>
      <w:r w:rsidRPr="00DD07AE">
        <w:rPr>
          <w:rFonts w:eastAsia="Times New Roman" w:cs="Calibri"/>
          <w:sz w:val="24"/>
          <w:szCs w:val="24"/>
        </w:rPr>
        <w:t xml:space="preserve"> wybierz sposób wyświetlania projektu. W tym celu</w:t>
      </w:r>
    </w:p>
    <w:p w14:paraId="71D4C9FB" w14:textId="2A383C2A" w:rsidR="6A0C649F" w:rsidRPr="00DD07AE" w:rsidRDefault="002007F6" w:rsidP="0089793B">
      <w:pPr>
        <w:pStyle w:val="Akapitzlist"/>
        <w:numPr>
          <w:ilvl w:val="0"/>
          <w:numId w:val="2"/>
        </w:numPr>
        <w:jc w:val="both"/>
        <w:rPr>
          <w:rFonts w:eastAsia="Times New Roman" w:cs="Calibri"/>
          <w:sz w:val="24"/>
          <w:szCs w:val="24"/>
        </w:rPr>
      </w:pPr>
      <w:r w:rsidRPr="00DD07AE">
        <w:rPr>
          <w:rFonts w:eastAsia="Times New Roman" w:cs="Calibri"/>
          <w:sz w:val="24"/>
          <w:szCs w:val="24"/>
        </w:rPr>
        <w:t xml:space="preserve">Zadecyduj, jak będzie </w:t>
      </w:r>
      <w:r w:rsidR="641CB063" w:rsidRPr="00DD07AE">
        <w:rPr>
          <w:rFonts w:eastAsia="Times New Roman" w:cs="Calibri"/>
          <w:sz w:val="24"/>
          <w:szCs w:val="24"/>
        </w:rPr>
        <w:t>wyświetlany projekt</w:t>
      </w:r>
      <w:r w:rsidRPr="00DD07AE">
        <w:rPr>
          <w:rFonts w:eastAsia="Times New Roman" w:cs="Calibri"/>
          <w:sz w:val="24"/>
          <w:szCs w:val="24"/>
        </w:rPr>
        <w:t xml:space="preserve">. Możesz wybrać </w:t>
      </w:r>
      <w:r w:rsidR="641CB063" w:rsidRPr="00DD07AE">
        <w:rPr>
          <w:rFonts w:eastAsia="Times New Roman" w:cs="Calibri"/>
          <w:sz w:val="24"/>
          <w:szCs w:val="24"/>
        </w:rPr>
        <w:t xml:space="preserve">okienko </w:t>
      </w:r>
      <w:proofErr w:type="spellStart"/>
      <w:r w:rsidR="641CB063" w:rsidRPr="00DD07AE">
        <w:rPr>
          <w:rFonts w:eastAsia="Times New Roman" w:cs="Calibri"/>
          <w:sz w:val="24"/>
          <w:szCs w:val="24"/>
        </w:rPr>
        <w:t>iframe</w:t>
      </w:r>
      <w:proofErr w:type="spellEnd"/>
      <w:r w:rsidR="641CB063" w:rsidRPr="00DD07AE">
        <w:rPr>
          <w:rFonts w:eastAsia="Times New Roman" w:cs="Calibri"/>
          <w:sz w:val="24"/>
          <w:szCs w:val="24"/>
        </w:rPr>
        <w:t xml:space="preserve"> – zawartość osadzona </w:t>
      </w:r>
      <w:r w:rsidR="00D648B9" w:rsidRPr="00DD07AE">
        <w:rPr>
          <w:rFonts w:eastAsia="Times New Roman" w:cs="Calibri"/>
          <w:sz w:val="24"/>
          <w:szCs w:val="24"/>
        </w:rPr>
        <w:t xml:space="preserve">będzie wtedy </w:t>
      </w:r>
      <w:r w:rsidR="641CB063" w:rsidRPr="00DD07AE">
        <w:rPr>
          <w:rFonts w:eastAsia="Times New Roman" w:cs="Calibri"/>
          <w:sz w:val="24"/>
          <w:szCs w:val="24"/>
        </w:rPr>
        <w:t xml:space="preserve">w treści platformy, </w:t>
      </w:r>
      <w:r w:rsidR="00D648B9" w:rsidRPr="00DD07AE">
        <w:rPr>
          <w:rFonts w:eastAsia="Times New Roman" w:cs="Calibri"/>
          <w:sz w:val="24"/>
          <w:szCs w:val="24"/>
        </w:rPr>
        <w:t>a</w:t>
      </w:r>
      <w:r w:rsidR="00906341">
        <w:rPr>
          <w:rFonts w:eastAsia="Times New Roman" w:cs="Calibri"/>
          <w:sz w:val="24"/>
          <w:szCs w:val="24"/>
        </w:rPr>
        <w:t>l</w:t>
      </w:r>
      <w:r w:rsidR="00D648B9" w:rsidRPr="00DD07AE">
        <w:rPr>
          <w:rFonts w:eastAsia="Times New Roman" w:cs="Calibri"/>
          <w:sz w:val="24"/>
          <w:szCs w:val="24"/>
        </w:rPr>
        <w:t xml:space="preserve">bo </w:t>
      </w:r>
      <w:proofErr w:type="spellStart"/>
      <w:r w:rsidR="641CB063" w:rsidRPr="00DD07AE">
        <w:rPr>
          <w:rFonts w:eastAsia="Times New Roman" w:cs="Calibri"/>
          <w:sz w:val="24"/>
          <w:szCs w:val="24"/>
        </w:rPr>
        <w:t>Lightbox</w:t>
      </w:r>
      <w:proofErr w:type="spellEnd"/>
      <w:r w:rsidR="641CB063" w:rsidRPr="00DD07AE">
        <w:rPr>
          <w:rFonts w:eastAsia="Times New Roman" w:cs="Calibri"/>
          <w:sz w:val="24"/>
          <w:szCs w:val="24"/>
        </w:rPr>
        <w:t xml:space="preserve"> – </w:t>
      </w:r>
      <w:r w:rsidR="00D648B9" w:rsidRPr="00DD07AE">
        <w:rPr>
          <w:rFonts w:eastAsia="Times New Roman" w:cs="Calibri"/>
          <w:sz w:val="24"/>
          <w:szCs w:val="24"/>
        </w:rPr>
        <w:t xml:space="preserve">w takim przypadku </w:t>
      </w:r>
      <w:r w:rsidR="641CB063" w:rsidRPr="00DD07AE">
        <w:rPr>
          <w:rFonts w:eastAsia="Times New Roman" w:cs="Calibri"/>
          <w:sz w:val="24"/>
          <w:szCs w:val="24"/>
        </w:rPr>
        <w:t xml:space="preserve">okienko otwierane </w:t>
      </w:r>
      <w:r w:rsidR="00D648B9" w:rsidRPr="00DD07AE">
        <w:rPr>
          <w:rFonts w:eastAsia="Times New Roman" w:cs="Calibri"/>
          <w:sz w:val="24"/>
          <w:szCs w:val="24"/>
        </w:rPr>
        <w:t xml:space="preserve">będzie </w:t>
      </w:r>
      <w:r w:rsidR="641CB063" w:rsidRPr="00DD07AE">
        <w:rPr>
          <w:rFonts w:eastAsia="Times New Roman" w:cs="Calibri"/>
          <w:sz w:val="24"/>
          <w:szCs w:val="24"/>
        </w:rPr>
        <w:t xml:space="preserve">na stronie projektu, link otwierany </w:t>
      </w:r>
      <w:r w:rsidR="00D648B9" w:rsidRPr="00DD07AE">
        <w:rPr>
          <w:rFonts w:eastAsia="Times New Roman" w:cs="Calibri"/>
          <w:sz w:val="24"/>
          <w:szCs w:val="24"/>
        </w:rPr>
        <w:t>będzie</w:t>
      </w:r>
      <w:r w:rsidR="641CB063" w:rsidRPr="00DD07AE">
        <w:rPr>
          <w:rFonts w:eastAsia="Times New Roman" w:cs="Calibri"/>
          <w:sz w:val="24"/>
          <w:szCs w:val="24"/>
        </w:rPr>
        <w:t xml:space="preserve"> w nowym oknie, link otwierany </w:t>
      </w:r>
      <w:r w:rsidR="00D648B9" w:rsidRPr="00DD07AE">
        <w:rPr>
          <w:rFonts w:eastAsia="Times New Roman" w:cs="Calibri"/>
          <w:sz w:val="24"/>
          <w:szCs w:val="24"/>
        </w:rPr>
        <w:t xml:space="preserve">będzie </w:t>
      </w:r>
      <w:r w:rsidR="641CB063" w:rsidRPr="00DD07AE">
        <w:rPr>
          <w:rFonts w:eastAsia="Times New Roman" w:cs="Calibri"/>
          <w:sz w:val="24"/>
          <w:szCs w:val="24"/>
        </w:rPr>
        <w:t>w tym samym oknie,</w:t>
      </w:r>
    </w:p>
    <w:p w14:paraId="08C2D755" w14:textId="4AE7ACB9" w:rsidR="6A0C649F" w:rsidRPr="00DD07AE" w:rsidRDefault="00D648B9" w:rsidP="0089793B">
      <w:pPr>
        <w:pStyle w:val="Akapitzlist"/>
        <w:numPr>
          <w:ilvl w:val="0"/>
          <w:numId w:val="2"/>
        </w:numPr>
        <w:jc w:val="both"/>
      </w:pPr>
      <w:r w:rsidRPr="00DD07AE">
        <w:rPr>
          <w:rFonts w:eastAsia="Times New Roman" w:cs="Calibri"/>
          <w:sz w:val="24"/>
          <w:szCs w:val="24"/>
        </w:rPr>
        <w:lastRenderedPageBreak/>
        <w:t xml:space="preserve">W kolejnym kroku zaznacz wybrany </w:t>
      </w:r>
      <w:r w:rsidR="6A0C649F" w:rsidRPr="00DD07AE">
        <w:rPr>
          <w:rFonts w:eastAsia="Times New Roman" w:cs="Calibri"/>
          <w:sz w:val="24"/>
          <w:szCs w:val="24"/>
        </w:rPr>
        <w:t>rozmiar wyświetlanego okna</w:t>
      </w:r>
      <w:r w:rsidRPr="00DD07AE">
        <w:rPr>
          <w:rFonts w:eastAsia="Times New Roman" w:cs="Calibri"/>
          <w:sz w:val="24"/>
          <w:szCs w:val="24"/>
        </w:rPr>
        <w:t>.</w:t>
      </w:r>
      <w:r w:rsidR="6A0C649F" w:rsidRPr="00DD07AE">
        <w:br/>
      </w:r>
      <w:r w:rsidR="6A0C649F" w:rsidRPr="00DD07AE">
        <w:rPr>
          <w:noProof/>
          <w:lang w:eastAsia="pl-PL"/>
        </w:rPr>
        <w:drawing>
          <wp:inline distT="0" distB="0" distL="0" distR="0" wp14:anchorId="3911C315" wp14:editId="4A292B36">
            <wp:extent cx="4096309" cy="2776128"/>
            <wp:effectExtent l="0" t="0" r="0" b="5715"/>
            <wp:docPr id="3450020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5">
                      <a:extLst>
                        <a:ext uri="{28A0092B-C50C-407E-A947-70E740481C1C}">
                          <a14:useLocalDpi xmlns:a14="http://schemas.microsoft.com/office/drawing/2010/main" val="0"/>
                        </a:ext>
                      </a:extLst>
                    </a:blip>
                    <a:srcRect l="1060"/>
                    <a:stretch/>
                  </pic:blipFill>
                  <pic:spPr bwMode="auto">
                    <a:xfrm>
                      <a:off x="0" y="0"/>
                      <a:ext cx="4096808" cy="2776466"/>
                    </a:xfrm>
                    <a:prstGeom prst="rect">
                      <a:avLst/>
                    </a:prstGeom>
                    <a:ln>
                      <a:noFill/>
                    </a:ln>
                    <a:extLst>
                      <a:ext uri="{53640926-AAD7-44D8-BBD7-CCE9431645EC}">
                        <a14:shadowObscured xmlns:a14="http://schemas.microsoft.com/office/drawing/2010/main"/>
                      </a:ext>
                    </a:extLst>
                  </pic:spPr>
                </pic:pic>
              </a:graphicData>
            </a:graphic>
          </wp:inline>
        </w:drawing>
      </w:r>
    </w:p>
    <w:p w14:paraId="6680119B" w14:textId="14F37824" w:rsidR="641CB063" w:rsidRPr="00DD07AE" w:rsidRDefault="00D648B9" w:rsidP="0089793B">
      <w:pPr>
        <w:jc w:val="both"/>
        <w:rPr>
          <w:rFonts w:eastAsia="Times New Roman" w:cs="Calibri"/>
          <w:sz w:val="24"/>
          <w:szCs w:val="24"/>
        </w:rPr>
      </w:pPr>
      <w:r w:rsidRPr="00DD07AE">
        <w:rPr>
          <w:rFonts w:eastAsia="Times New Roman" w:cs="Calibri"/>
          <w:sz w:val="24"/>
          <w:szCs w:val="24"/>
        </w:rPr>
        <w:t xml:space="preserve">Na koniec wybierz opcję </w:t>
      </w:r>
      <w:r w:rsidR="641CB063" w:rsidRPr="00DD07AE">
        <w:rPr>
          <w:rFonts w:eastAsia="Times New Roman" w:cs="Calibri"/>
          <w:sz w:val="24"/>
          <w:szCs w:val="24"/>
        </w:rPr>
        <w:t xml:space="preserve"> Insert </w:t>
      </w:r>
      <w:proofErr w:type="spellStart"/>
      <w:r w:rsidR="641CB063" w:rsidRPr="00DD07AE">
        <w:rPr>
          <w:rFonts w:eastAsia="Times New Roman" w:cs="Calibri"/>
          <w:sz w:val="24"/>
          <w:szCs w:val="24"/>
        </w:rPr>
        <w:t>into</w:t>
      </w:r>
      <w:proofErr w:type="spellEnd"/>
      <w:r w:rsidR="641CB063" w:rsidRPr="00DD07AE">
        <w:rPr>
          <w:rFonts w:eastAsia="Times New Roman" w:cs="Calibri"/>
          <w:sz w:val="24"/>
          <w:szCs w:val="24"/>
        </w:rPr>
        <w:t xml:space="preserve"> Post</w:t>
      </w:r>
      <w:r w:rsidRPr="00DD07AE">
        <w:rPr>
          <w:rFonts w:eastAsia="Times New Roman" w:cs="Calibri"/>
          <w:sz w:val="24"/>
          <w:szCs w:val="24"/>
        </w:rPr>
        <w:t xml:space="preserve">. Teraz możesz zaktualizować szkolenie albo je opublikować. </w:t>
      </w:r>
      <w:r w:rsidR="641CB063" w:rsidRPr="00DD07AE">
        <w:rPr>
          <w:rFonts w:eastAsia="Times New Roman" w:cs="Calibri"/>
          <w:sz w:val="24"/>
          <w:szCs w:val="24"/>
        </w:rPr>
        <w:t xml:space="preserve"> </w:t>
      </w:r>
    </w:p>
    <w:p w14:paraId="68274760" w14:textId="77777777" w:rsidR="00D51B8F" w:rsidRPr="00DD07AE" w:rsidRDefault="00D51B8F" w:rsidP="0089793B">
      <w:pPr>
        <w:pStyle w:val="MMTopic3"/>
        <w:numPr>
          <w:ilvl w:val="0"/>
          <w:numId w:val="0"/>
        </w:numPr>
        <w:jc w:val="both"/>
        <w:rPr>
          <w:rFonts w:asciiTheme="minorHAnsi" w:hAnsiTheme="minorHAnsi"/>
          <w:color w:val="auto"/>
        </w:rPr>
      </w:pPr>
    </w:p>
    <w:p w14:paraId="45EA186C" w14:textId="5D928BE6" w:rsidR="00952724" w:rsidRPr="00DD07AE" w:rsidRDefault="00D648B9" w:rsidP="0089793B">
      <w:pPr>
        <w:pStyle w:val="MMTopic2"/>
        <w:jc w:val="both"/>
        <w:rPr>
          <w:rFonts w:asciiTheme="minorHAnsi" w:hAnsiTheme="minorHAnsi"/>
          <w:color w:val="auto"/>
        </w:rPr>
      </w:pPr>
      <w:bookmarkStart w:id="27" w:name="_Toc521325025"/>
      <w:r w:rsidRPr="00DD07AE">
        <w:rPr>
          <w:rFonts w:asciiTheme="minorHAnsi" w:hAnsiTheme="minorHAnsi"/>
          <w:color w:val="auto"/>
        </w:rPr>
        <w:t xml:space="preserve">Urząd w prostym stylu </w:t>
      </w:r>
      <w:r w:rsidR="00952724" w:rsidRPr="00DD07AE">
        <w:rPr>
          <w:rFonts w:asciiTheme="minorHAnsi" w:hAnsiTheme="minorHAnsi"/>
          <w:color w:val="auto"/>
        </w:rPr>
        <w:t xml:space="preserve">w formacie </w:t>
      </w:r>
      <w:proofErr w:type="spellStart"/>
      <w:r w:rsidR="00952724" w:rsidRPr="00DD07AE">
        <w:rPr>
          <w:rFonts w:asciiTheme="minorHAnsi" w:hAnsiTheme="minorHAnsi"/>
          <w:color w:val="auto"/>
        </w:rPr>
        <w:t>html</w:t>
      </w:r>
      <w:proofErr w:type="spellEnd"/>
      <w:r w:rsidR="00952724" w:rsidRPr="00DD07AE">
        <w:rPr>
          <w:rFonts w:asciiTheme="minorHAnsi" w:hAnsiTheme="minorHAnsi"/>
          <w:color w:val="auto"/>
        </w:rPr>
        <w:t xml:space="preserve"> umożliwiający</w:t>
      </w:r>
      <w:r w:rsidRPr="00DD07AE">
        <w:rPr>
          <w:rFonts w:asciiTheme="minorHAnsi" w:hAnsiTheme="minorHAnsi"/>
          <w:color w:val="auto"/>
        </w:rPr>
        <w:t>m</w:t>
      </w:r>
      <w:r w:rsidR="00952724" w:rsidRPr="00DD07AE">
        <w:rPr>
          <w:rFonts w:asciiTheme="minorHAnsi" w:hAnsiTheme="minorHAnsi"/>
          <w:color w:val="auto"/>
        </w:rPr>
        <w:t xml:space="preserve"> publikację na dowolnym serwerze ftp.</w:t>
      </w:r>
      <w:bookmarkEnd w:id="27"/>
      <w:r w:rsidR="00952724" w:rsidRPr="00DD07AE">
        <w:rPr>
          <w:rFonts w:asciiTheme="minorHAnsi" w:hAnsiTheme="minorHAnsi"/>
          <w:color w:val="auto"/>
        </w:rPr>
        <w:t xml:space="preserve"> </w:t>
      </w:r>
    </w:p>
    <w:p w14:paraId="40B7CC50" w14:textId="010361EA" w:rsidR="00D51B8F" w:rsidRPr="00DD07AE" w:rsidRDefault="00550794" w:rsidP="0089793B">
      <w:pPr>
        <w:spacing w:before="100" w:beforeAutospacing="1" w:after="100" w:afterAutospacing="1"/>
        <w:jc w:val="both"/>
        <w:rPr>
          <w:rFonts w:eastAsia="Times New Roman" w:cs="Calibri"/>
          <w:sz w:val="24"/>
          <w:szCs w:val="24"/>
        </w:rPr>
      </w:pPr>
      <w:r w:rsidRPr="00DD07AE">
        <w:rPr>
          <w:rFonts w:eastAsia="Times New Roman" w:cs="Calibri"/>
          <w:sz w:val="24"/>
          <w:szCs w:val="24"/>
        </w:rPr>
        <w:t>Publikacja w katalogu zawiera plik story.html</w:t>
      </w:r>
      <w:r w:rsidR="00D648B9" w:rsidRPr="00DD07AE">
        <w:rPr>
          <w:rFonts w:eastAsia="Times New Roman" w:cs="Calibri"/>
          <w:sz w:val="24"/>
          <w:szCs w:val="24"/>
        </w:rPr>
        <w:t xml:space="preserve"> i wszystkie</w:t>
      </w:r>
      <w:r w:rsidRPr="00DD07AE">
        <w:rPr>
          <w:rFonts w:eastAsia="Times New Roman" w:cs="Calibri"/>
          <w:sz w:val="24"/>
          <w:szCs w:val="24"/>
        </w:rPr>
        <w:t xml:space="preserve"> inne </w:t>
      </w:r>
      <w:r w:rsidR="00D648B9" w:rsidRPr="00DD07AE">
        <w:rPr>
          <w:rFonts w:eastAsia="Times New Roman" w:cs="Calibri"/>
          <w:sz w:val="24"/>
          <w:szCs w:val="24"/>
        </w:rPr>
        <w:t xml:space="preserve">pliki, które są </w:t>
      </w:r>
      <w:r w:rsidRPr="00DD07AE">
        <w:rPr>
          <w:rFonts w:eastAsia="Times New Roman" w:cs="Calibri"/>
          <w:sz w:val="24"/>
          <w:szCs w:val="24"/>
        </w:rPr>
        <w:t xml:space="preserve">wymagane do </w:t>
      </w:r>
      <w:r w:rsidR="00D648B9" w:rsidRPr="00DD07AE">
        <w:rPr>
          <w:rFonts w:eastAsia="Times New Roman" w:cs="Calibri"/>
          <w:sz w:val="24"/>
          <w:szCs w:val="24"/>
        </w:rPr>
        <w:t xml:space="preserve">właściwego </w:t>
      </w:r>
      <w:r w:rsidRPr="00DD07AE">
        <w:rPr>
          <w:rFonts w:eastAsia="Times New Roman" w:cs="Calibri"/>
          <w:sz w:val="24"/>
          <w:szCs w:val="24"/>
        </w:rPr>
        <w:t xml:space="preserve">działania publikacji. </w:t>
      </w:r>
      <w:r w:rsidR="00D648B9" w:rsidRPr="00DD07AE">
        <w:rPr>
          <w:rFonts w:eastAsia="Times New Roman" w:cs="Calibri"/>
          <w:sz w:val="24"/>
          <w:szCs w:val="24"/>
        </w:rPr>
        <w:t xml:space="preserve">Abu użytkownik mógł korzystać z publikacji, należy pliki opublikować, </w:t>
      </w:r>
      <w:r w:rsidR="00E35B54" w:rsidRPr="00DD07AE">
        <w:rPr>
          <w:rFonts w:eastAsia="Times New Roman" w:cs="Calibri"/>
          <w:sz w:val="24"/>
          <w:szCs w:val="24"/>
        </w:rPr>
        <w:t>np. na dowoln</w:t>
      </w:r>
      <w:r w:rsidRPr="00DD07AE">
        <w:rPr>
          <w:rFonts w:eastAsia="Times New Roman" w:cs="Calibri"/>
          <w:sz w:val="24"/>
          <w:szCs w:val="24"/>
        </w:rPr>
        <w:t>ym serwerze WWW.</w:t>
      </w:r>
    </w:p>
    <w:p w14:paraId="6625F42C" w14:textId="77777777" w:rsidR="00550794" w:rsidRPr="00DD07AE" w:rsidRDefault="00550794" w:rsidP="0089793B">
      <w:pPr>
        <w:pStyle w:val="MMTopic2"/>
        <w:numPr>
          <w:ilvl w:val="0"/>
          <w:numId w:val="0"/>
        </w:numPr>
        <w:jc w:val="both"/>
        <w:rPr>
          <w:rFonts w:asciiTheme="minorHAnsi" w:hAnsiTheme="minorHAnsi"/>
          <w:color w:val="auto"/>
        </w:rPr>
      </w:pPr>
    </w:p>
    <w:p w14:paraId="59153764" w14:textId="3D14D55D" w:rsidR="00952724" w:rsidRPr="00DD07AE" w:rsidRDefault="00952724" w:rsidP="0089793B">
      <w:pPr>
        <w:pStyle w:val="MMTopic3"/>
        <w:jc w:val="both"/>
        <w:rPr>
          <w:rFonts w:asciiTheme="minorHAnsi" w:hAnsiTheme="minorHAnsi"/>
          <w:color w:val="auto"/>
        </w:rPr>
      </w:pPr>
      <w:bookmarkStart w:id="28" w:name="_Toc521325026"/>
      <w:r w:rsidRPr="00DD07AE">
        <w:rPr>
          <w:rFonts w:asciiTheme="minorHAnsi" w:hAnsiTheme="minorHAnsi"/>
          <w:color w:val="auto"/>
        </w:rPr>
        <w:t xml:space="preserve">Jak wgrać </w:t>
      </w:r>
      <w:r w:rsidR="00D648B9" w:rsidRPr="00DD07AE">
        <w:rPr>
          <w:rFonts w:asciiTheme="minorHAnsi" w:hAnsiTheme="minorHAnsi"/>
          <w:color w:val="auto"/>
        </w:rPr>
        <w:t xml:space="preserve">Urząd w prostym stylu </w:t>
      </w:r>
      <w:r w:rsidRPr="00DD07AE">
        <w:rPr>
          <w:rFonts w:asciiTheme="minorHAnsi" w:hAnsiTheme="minorHAnsi"/>
          <w:color w:val="auto"/>
        </w:rPr>
        <w:t>na serwer ftp?</w:t>
      </w:r>
      <w:bookmarkEnd w:id="28"/>
    </w:p>
    <w:p w14:paraId="1DFAD763" w14:textId="042C0D8B" w:rsidR="00952724" w:rsidRPr="00DD07AE" w:rsidRDefault="00D648B9" w:rsidP="0089793B">
      <w:pPr>
        <w:spacing w:before="100" w:beforeAutospacing="1" w:after="100" w:afterAutospacing="1"/>
        <w:jc w:val="both"/>
        <w:rPr>
          <w:rFonts w:eastAsia="Times New Roman" w:cs="Calibri"/>
          <w:sz w:val="24"/>
          <w:szCs w:val="24"/>
        </w:rPr>
      </w:pPr>
      <w:r w:rsidRPr="00DD07AE">
        <w:rPr>
          <w:rFonts w:eastAsia="Times New Roman" w:cs="Calibri"/>
          <w:sz w:val="24"/>
          <w:szCs w:val="24"/>
        </w:rPr>
        <w:t xml:space="preserve">Do </w:t>
      </w:r>
      <w:r w:rsidR="00656DA6" w:rsidRPr="00DD07AE">
        <w:rPr>
          <w:rFonts w:eastAsia="Times New Roman" w:cs="Calibri"/>
          <w:sz w:val="24"/>
          <w:szCs w:val="24"/>
        </w:rPr>
        <w:t xml:space="preserve">użycia publikacji </w:t>
      </w:r>
      <w:r w:rsidRPr="00DD07AE">
        <w:rPr>
          <w:rFonts w:eastAsia="Times New Roman" w:cs="Calibri"/>
          <w:sz w:val="24"/>
          <w:szCs w:val="24"/>
        </w:rPr>
        <w:t>wymagane jest posiadanie</w:t>
      </w:r>
      <w:r w:rsidR="00656DA6" w:rsidRPr="00DD07AE">
        <w:rPr>
          <w:rFonts w:eastAsia="Times New Roman" w:cs="Calibri"/>
          <w:sz w:val="24"/>
          <w:szCs w:val="24"/>
        </w:rPr>
        <w:t>:</w:t>
      </w:r>
    </w:p>
    <w:p w14:paraId="7B2943D1" w14:textId="6BD13E2B" w:rsidR="00152B18" w:rsidRPr="00DD07AE" w:rsidRDefault="000B340E" w:rsidP="0089793B">
      <w:pPr>
        <w:pStyle w:val="Akapitzlist"/>
        <w:numPr>
          <w:ilvl w:val="0"/>
          <w:numId w:val="4"/>
        </w:numPr>
        <w:spacing w:before="100" w:beforeAutospacing="1" w:after="100" w:afterAutospacing="1"/>
        <w:jc w:val="both"/>
        <w:rPr>
          <w:rFonts w:eastAsia="Times New Roman" w:cs="Calibri"/>
          <w:sz w:val="24"/>
          <w:szCs w:val="24"/>
        </w:rPr>
      </w:pPr>
      <w:r w:rsidRPr="00DD07AE">
        <w:rPr>
          <w:rFonts w:eastAsia="Times New Roman" w:cs="Calibri"/>
          <w:sz w:val="24"/>
          <w:szCs w:val="24"/>
        </w:rPr>
        <w:t>s</w:t>
      </w:r>
      <w:r w:rsidR="00656DA6" w:rsidRPr="00DD07AE">
        <w:rPr>
          <w:rFonts w:eastAsia="Times New Roman" w:cs="Calibri"/>
          <w:sz w:val="24"/>
          <w:szCs w:val="24"/>
        </w:rPr>
        <w:t xml:space="preserve">erwera WWW, </w:t>
      </w:r>
    </w:p>
    <w:p w14:paraId="7238C0FE" w14:textId="77777777" w:rsidR="00152B18" w:rsidRPr="00DD07AE" w:rsidRDefault="00152B18" w:rsidP="0089793B">
      <w:pPr>
        <w:pStyle w:val="Akapitzlist"/>
        <w:numPr>
          <w:ilvl w:val="0"/>
          <w:numId w:val="4"/>
        </w:numPr>
        <w:spacing w:before="100" w:beforeAutospacing="1" w:after="100" w:afterAutospacing="1"/>
        <w:jc w:val="both"/>
        <w:rPr>
          <w:rFonts w:eastAsia="Times New Roman" w:cs="Calibri"/>
          <w:sz w:val="24"/>
          <w:szCs w:val="24"/>
        </w:rPr>
      </w:pPr>
      <w:r w:rsidRPr="00DD07AE">
        <w:rPr>
          <w:rFonts w:eastAsia="Times New Roman" w:cs="Calibri"/>
          <w:sz w:val="24"/>
          <w:szCs w:val="24"/>
        </w:rPr>
        <w:t>D</w:t>
      </w:r>
      <w:r w:rsidR="00656DA6" w:rsidRPr="00DD07AE">
        <w:rPr>
          <w:rFonts w:eastAsia="Times New Roman" w:cs="Calibri"/>
          <w:sz w:val="24"/>
          <w:szCs w:val="24"/>
        </w:rPr>
        <w:t>omeny</w:t>
      </w:r>
      <w:r w:rsidRPr="00DD07AE">
        <w:rPr>
          <w:rFonts w:eastAsia="Times New Roman" w:cs="Calibri"/>
          <w:sz w:val="24"/>
          <w:szCs w:val="24"/>
        </w:rPr>
        <w:t xml:space="preserve"> lub subdomeny</w:t>
      </w:r>
      <w:r w:rsidR="00656DA6" w:rsidRPr="00DD07AE">
        <w:rPr>
          <w:rFonts w:eastAsia="Times New Roman" w:cs="Calibri"/>
          <w:sz w:val="24"/>
          <w:szCs w:val="24"/>
        </w:rPr>
        <w:t xml:space="preserve">. </w:t>
      </w:r>
    </w:p>
    <w:p w14:paraId="7D285FBE" w14:textId="753CE37C" w:rsidR="50345002" w:rsidRPr="00DD07AE" w:rsidRDefault="00D648B9" w:rsidP="0089793B">
      <w:pPr>
        <w:spacing w:before="100" w:beforeAutospacing="1" w:after="100" w:afterAutospacing="1"/>
        <w:jc w:val="both"/>
        <w:rPr>
          <w:rFonts w:eastAsia="Times New Roman" w:cs="Calibri"/>
          <w:sz w:val="24"/>
          <w:szCs w:val="24"/>
        </w:rPr>
      </w:pPr>
      <w:r w:rsidRPr="00DD07AE">
        <w:rPr>
          <w:rFonts w:eastAsia="Times New Roman" w:cs="Calibri"/>
          <w:sz w:val="24"/>
          <w:szCs w:val="24"/>
        </w:rPr>
        <w:t xml:space="preserve">Zaznaczyć trzeba, że w celu skorzystania z Urzędu w prostym stylu nie trzeba korzystać z </w:t>
      </w:r>
      <w:r w:rsidR="00E35B54" w:rsidRPr="00DD07AE">
        <w:rPr>
          <w:rFonts w:eastAsia="Times New Roman" w:cs="Calibri"/>
          <w:sz w:val="24"/>
          <w:szCs w:val="24"/>
        </w:rPr>
        <w:t>bazy danych</w:t>
      </w:r>
      <w:r w:rsidRPr="00DD07AE">
        <w:rPr>
          <w:rFonts w:eastAsia="Times New Roman" w:cs="Calibri"/>
          <w:sz w:val="24"/>
          <w:szCs w:val="24"/>
        </w:rPr>
        <w:t>, takiej jak</w:t>
      </w:r>
      <w:r w:rsidR="00E35B54" w:rsidRPr="00DD07AE">
        <w:rPr>
          <w:rFonts w:eastAsia="Times New Roman" w:cs="Calibri"/>
          <w:sz w:val="24"/>
          <w:szCs w:val="24"/>
        </w:rPr>
        <w:t xml:space="preserve"> MySQL.</w:t>
      </w:r>
    </w:p>
    <w:p w14:paraId="6566298C" w14:textId="00F65D50" w:rsidR="00152B18" w:rsidRPr="00DD07AE" w:rsidRDefault="00152B18" w:rsidP="0089793B">
      <w:pPr>
        <w:pStyle w:val="MMTopic3"/>
        <w:jc w:val="both"/>
        <w:rPr>
          <w:rFonts w:asciiTheme="minorHAnsi" w:hAnsiTheme="minorHAnsi"/>
          <w:color w:val="auto"/>
        </w:rPr>
      </w:pPr>
      <w:bookmarkStart w:id="29" w:name="_Toc521325027"/>
      <w:r w:rsidRPr="00DD07AE">
        <w:rPr>
          <w:rFonts w:asciiTheme="minorHAnsi" w:hAnsiTheme="minorHAnsi"/>
          <w:color w:val="auto"/>
        </w:rPr>
        <w:t xml:space="preserve">Przykład: jak wgrać </w:t>
      </w:r>
      <w:r w:rsidR="00D648B9" w:rsidRPr="00DD07AE">
        <w:rPr>
          <w:rFonts w:asciiTheme="minorHAnsi" w:hAnsiTheme="minorHAnsi"/>
          <w:color w:val="auto"/>
        </w:rPr>
        <w:t xml:space="preserve">Urząd w prostym stylu </w:t>
      </w:r>
      <w:r w:rsidRPr="00DD07AE">
        <w:rPr>
          <w:rFonts w:asciiTheme="minorHAnsi" w:hAnsiTheme="minorHAnsi"/>
          <w:color w:val="auto"/>
        </w:rPr>
        <w:t xml:space="preserve">na serwer ftp za pomocą programu </w:t>
      </w:r>
      <w:proofErr w:type="spellStart"/>
      <w:r w:rsidRPr="00DD07AE">
        <w:rPr>
          <w:rFonts w:asciiTheme="minorHAnsi" w:hAnsiTheme="minorHAnsi"/>
          <w:color w:val="auto"/>
        </w:rPr>
        <w:t>WinSCP</w:t>
      </w:r>
      <w:proofErr w:type="spellEnd"/>
      <w:r w:rsidRPr="00DD07AE">
        <w:rPr>
          <w:rFonts w:asciiTheme="minorHAnsi" w:hAnsiTheme="minorHAnsi"/>
          <w:color w:val="auto"/>
        </w:rPr>
        <w:t>?</w:t>
      </w:r>
      <w:bookmarkEnd w:id="29"/>
    </w:p>
    <w:p w14:paraId="065BB881" w14:textId="515F1F54" w:rsidR="00152B18" w:rsidRPr="00DD07AE" w:rsidRDefault="50345002" w:rsidP="0089793B">
      <w:pPr>
        <w:spacing w:before="100" w:beforeAutospacing="1" w:after="100" w:afterAutospacing="1"/>
        <w:jc w:val="both"/>
        <w:rPr>
          <w:rFonts w:eastAsia="Times New Roman" w:cs="Calibri"/>
          <w:sz w:val="24"/>
          <w:szCs w:val="24"/>
        </w:rPr>
      </w:pPr>
      <w:r w:rsidRPr="00DD07AE">
        <w:rPr>
          <w:rFonts w:eastAsia="Times New Roman" w:cs="Calibri"/>
          <w:sz w:val="24"/>
          <w:szCs w:val="24"/>
        </w:rPr>
        <w:t xml:space="preserve">Program </w:t>
      </w:r>
      <w:proofErr w:type="spellStart"/>
      <w:r w:rsidRPr="00DD07AE">
        <w:rPr>
          <w:rFonts w:eastAsia="Times New Roman" w:cs="Calibri"/>
          <w:sz w:val="24"/>
          <w:szCs w:val="24"/>
        </w:rPr>
        <w:t>WinSCP</w:t>
      </w:r>
      <w:proofErr w:type="spellEnd"/>
      <w:r w:rsidRPr="00DD07AE">
        <w:rPr>
          <w:rFonts w:eastAsia="Times New Roman" w:cs="Calibri"/>
          <w:sz w:val="24"/>
          <w:szCs w:val="24"/>
        </w:rPr>
        <w:t xml:space="preserve"> </w:t>
      </w:r>
      <w:r w:rsidR="00D648B9" w:rsidRPr="00DD07AE">
        <w:rPr>
          <w:rFonts w:eastAsia="Times New Roman" w:cs="Calibri"/>
          <w:sz w:val="24"/>
          <w:szCs w:val="24"/>
        </w:rPr>
        <w:t xml:space="preserve">(oprogramowanie typu Open Source, udostępniane na licencji GNU GPL) jest gotowy do pobrania </w:t>
      </w:r>
      <w:r w:rsidRPr="00DD07AE">
        <w:rPr>
          <w:rFonts w:eastAsia="Times New Roman" w:cs="Calibri"/>
          <w:sz w:val="24"/>
          <w:szCs w:val="24"/>
        </w:rPr>
        <w:t xml:space="preserve">ze strony </w:t>
      </w:r>
      <w:r w:rsidR="00D648B9" w:rsidRPr="00DD07AE">
        <w:rPr>
          <w:rFonts w:eastAsia="Times New Roman" w:cs="Calibri"/>
          <w:sz w:val="24"/>
          <w:szCs w:val="24"/>
        </w:rPr>
        <w:t xml:space="preserve">WWW </w:t>
      </w:r>
      <w:hyperlink r:id="rId16">
        <w:r w:rsidRPr="00DD07AE">
          <w:rPr>
            <w:rFonts w:eastAsia="Times New Roman" w:cs="Calibri"/>
          </w:rPr>
          <w:t>http://winscp.net/eng/docs/lang:pl</w:t>
        </w:r>
      </w:hyperlink>
      <w:r w:rsidRPr="00DD07AE">
        <w:rPr>
          <w:rFonts w:eastAsia="Times New Roman" w:cs="Calibri"/>
          <w:sz w:val="24"/>
          <w:szCs w:val="24"/>
        </w:rPr>
        <w:t xml:space="preserve">. </w:t>
      </w:r>
    </w:p>
    <w:p w14:paraId="61258E3D" w14:textId="0E79E09D" w:rsidR="58E9A4FC" w:rsidRPr="00DD07AE" w:rsidRDefault="58E9A4FC" w:rsidP="0089793B">
      <w:pPr>
        <w:spacing w:before="100" w:beforeAutospacing="1" w:after="100" w:afterAutospacing="1"/>
        <w:jc w:val="both"/>
        <w:rPr>
          <w:rFonts w:eastAsia="Times New Roman" w:cs="Calibri"/>
          <w:sz w:val="24"/>
          <w:szCs w:val="24"/>
        </w:rPr>
      </w:pPr>
      <w:r w:rsidRPr="00DD07AE">
        <w:rPr>
          <w:rFonts w:eastAsia="Times New Roman" w:cs="Calibri"/>
          <w:sz w:val="24"/>
          <w:szCs w:val="24"/>
        </w:rPr>
        <w:lastRenderedPageBreak/>
        <w:t xml:space="preserve">Po pobraniu programu </w:t>
      </w:r>
      <w:r w:rsidR="00D648B9" w:rsidRPr="00DD07AE">
        <w:rPr>
          <w:rFonts w:eastAsia="Times New Roman" w:cs="Calibri"/>
          <w:sz w:val="24"/>
          <w:szCs w:val="24"/>
        </w:rPr>
        <w:t xml:space="preserve">należy go otworzyć i wybrać </w:t>
      </w:r>
      <w:r w:rsidR="72D7028D" w:rsidRPr="00DD07AE">
        <w:rPr>
          <w:rFonts w:eastAsia="Times New Roman" w:cs="Calibri"/>
          <w:sz w:val="24"/>
          <w:szCs w:val="24"/>
        </w:rPr>
        <w:t>opcję</w:t>
      </w:r>
      <w:r w:rsidRPr="00DD07AE">
        <w:rPr>
          <w:rFonts w:eastAsia="Times New Roman" w:cs="Calibri"/>
          <w:sz w:val="24"/>
          <w:szCs w:val="24"/>
        </w:rPr>
        <w:br/>
      </w:r>
      <w:r w:rsidR="72D7028D" w:rsidRPr="00DD07AE">
        <w:rPr>
          <w:rFonts w:eastAsia="Times New Roman" w:cs="Calibri"/>
          <w:sz w:val="24"/>
          <w:szCs w:val="24"/>
        </w:rPr>
        <w:t>Nowe Połączeni</w:t>
      </w:r>
      <w:r w:rsidR="00D648B9" w:rsidRPr="00DD07AE">
        <w:rPr>
          <w:rFonts w:eastAsia="Times New Roman" w:cs="Calibri"/>
          <w:sz w:val="24"/>
          <w:szCs w:val="24"/>
        </w:rPr>
        <w:t>e. Teraz</w:t>
      </w:r>
      <w:r w:rsidR="72D7028D" w:rsidRPr="00DD07AE">
        <w:rPr>
          <w:rFonts w:eastAsia="Times New Roman" w:cs="Calibri"/>
          <w:sz w:val="24"/>
          <w:szCs w:val="24"/>
        </w:rPr>
        <w:t xml:space="preserve"> wprowadź dane</w:t>
      </w:r>
      <w:r w:rsidR="00D648B9" w:rsidRPr="00DD07AE">
        <w:rPr>
          <w:rFonts w:eastAsia="Times New Roman" w:cs="Calibri"/>
          <w:sz w:val="24"/>
          <w:szCs w:val="24"/>
        </w:rPr>
        <w:t xml:space="preserve">, które udostępnił ci dostawca </w:t>
      </w:r>
      <w:r w:rsidR="72D7028D" w:rsidRPr="00DD07AE">
        <w:rPr>
          <w:rFonts w:eastAsia="Times New Roman" w:cs="Calibri"/>
          <w:sz w:val="24"/>
          <w:szCs w:val="24"/>
        </w:rPr>
        <w:t>usług hostingowych.</w:t>
      </w:r>
      <w:r w:rsidRPr="00DD07AE">
        <w:rPr>
          <w:rFonts w:eastAsia="Times New Roman" w:cs="Calibri"/>
          <w:sz w:val="24"/>
          <w:szCs w:val="24"/>
        </w:rPr>
        <w:t xml:space="preserve"> </w:t>
      </w:r>
    </w:p>
    <w:p w14:paraId="571E4F2D" w14:textId="67EC68D7" w:rsidR="58E9A4FC" w:rsidRPr="00DD07AE" w:rsidRDefault="58E9A4FC" w:rsidP="0089793B">
      <w:pPr>
        <w:spacing w:beforeAutospacing="1" w:afterAutospacing="1"/>
        <w:jc w:val="both"/>
        <w:rPr>
          <w:rFonts w:eastAsia="Verdana" w:cs="Verdana"/>
          <w:sz w:val="24"/>
          <w:szCs w:val="24"/>
        </w:rPr>
      </w:pPr>
      <w:r w:rsidRPr="00DD07AE">
        <w:rPr>
          <w:noProof/>
          <w:lang w:eastAsia="pl-PL"/>
        </w:rPr>
        <w:drawing>
          <wp:inline distT="0" distB="0" distL="0" distR="0" wp14:anchorId="4F7871D5" wp14:editId="0EB51244">
            <wp:extent cx="4572000" cy="3067050"/>
            <wp:effectExtent l="0" t="0" r="0" b="0"/>
            <wp:docPr id="14746703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4572000" cy="3067050"/>
                    </a:xfrm>
                    <a:prstGeom prst="rect">
                      <a:avLst/>
                    </a:prstGeom>
                  </pic:spPr>
                </pic:pic>
              </a:graphicData>
            </a:graphic>
          </wp:inline>
        </w:drawing>
      </w:r>
    </w:p>
    <w:p w14:paraId="64C052C5" w14:textId="51EF742F" w:rsidR="00E8391D" w:rsidRPr="00DD07AE" w:rsidRDefault="00D648B9" w:rsidP="0089793B">
      <w:pPr>
        <w:spacing w:before="100" w:beforeAutospacing="1" w:after="100" w:afterAutospacing="1"/>
        <w:jc w:val="both"/>
        <w:rPr>
          <w:rFonts w:eastAsia="Times New Roman" w:cs="Calibri"/>
          <w:sz w:val="24"/>
          <w:szCs w:val="24"/>
        </w:rPr>
      </w:pPr>
      <w:r w:rsidRPr="00DD07AE">
        <w:rPr>
          <w:rFonts w:eastAsia="Times New Roman" w:cs="Calibri"/>
          <w:sz w:val="24"/>
          <w:szCs w:val="24"/>
        </w:rPr>
        <w:t xml:space="preserve">Kolejny krok to kliknięcie na opcję </w:t>
      </w:r>
      <w:r w:rsidR="69FF69BB" w:rsidRPr="00DD07AE">
        <w:rPr>
          <w:rFonts w:eastAsia="Times New Roman" w:cs="Calibri"/>
          <w:sz w:val="24"/>
          <w:szCs w:val="24"/>
        </w:rPr>
        <w:t xml:space="preserve">Logowanie </w:t>
      </w:r>
      <w:r w:rsidRPr="00DD07AE">
        <w:rPr>
          <w:rFonts w:eastAsia="Times New Roman" w:cs="Calibri"/>
          <w:sz w:val="24"/>
          <w:szCs w:val="24"/>
        </w:rPr>
        <w:t>i w</w:t>
      </w:r>
      <w:r w:rsidR="00906341">
        <w:rPr>
          <w:rFonts w:eastAsia="Times New Roman" w:cs="Calibri"/>
          <w:sz w:val="24"/>
          <w:szCs w:val="24"/>
        </w:rPr>
        <w:t>p</w:t>
      </w:r>
      <w:r w:rsidRPr="00DD07AE">
        <w:rPr>
          <w:rFonts w:eastAsia="Times New Roman" w:cs="Calibri"/>
          <w:sz w:val="24"/>
          <w:szCs w:val="24"/>
        </w:rPr>
        <w:t>r</w:t>
      </w:r>
      <w:r w:rsidR="00906341">
        <w:rPr>
          <w:rFonts w:eastAsia="Times New Roman" w:cs="Calibri"/>
          <w:sz w:val="24"/>
          <w:szCs w:val="24"/>
        </w:rPr>
        <w:t>o</w:t>
      </w:r>
      <w:r w:rsidRPr="00DD07AE">
        <w:rPr>
          <w:rFonts w:eastAsia="Times New Roman" w:cs="Calibri"/>
          <w:sz w:val="24"/>
          <w:szCs w:val="24"/>
        </w:rPr>
        <w:t xml:space="preserve">wadzenie swoich danych. To umożliwi połączenie </w:t>
      </w:r>
      <w:r w:rsidR="69FF69BB" w:rsidRPr="00DD07AE">
        <w:rPr>
          <w:rFonts w:eastAsia="Times New Roman" w:cs="Calibri"/>
          <w:sz w:val="24"/>
          <w:szCs w:val="24"/>
        </w:rPr>
        <w:t xml:space="preserve">z serwerem. </w:t>
      </w:r>
    </w:p>
    <w:p w14:paraId="258BE0D3" w14:textId="4DDD9095" w:rsidR="703BDA33" w:rsidRPr="00DD07AE" w:rsidRDefault="00D648B9" w:rsidP="0089793B">
      <w:pPr>
        <w:spacing w:before="100" w:beforeAutospacing="1" w:after="100" w:afterAutospacing="1"/>
        <w:jc w:val="both"/>
        <w:rPr>
          <w:rFonts w:eastAsia="Times New Roman" w:cs="Calibri"/>
          <w:sz w:val="24"/>
          <w:szCs w:val="24"/>
        </w:rPr>
      </w:pPr>
      <w:r w:rsidRPr="00DD07AE">
        <w:rPr>
          <w:rFonts w:eastAsia="Times New Roman" w:cs="Calibri"/>
          <w:sz w:val="24"/>
          <w:szCs w:val="24"/>
        </w:rPr>
        <w:t xml:space="preserve">Odnajdź </w:t>
      </w:r>
      <w:r w:rsidR="037ECEEB" w:rsidRPr="00DD07AE">
        <w:rPr>
          <w:rFonts w:eastAsia="Times New Roman" w:cs="Calibri"/>
          <w:sz w:val="24"/>
          <w:szCs w:val="24"/>
        </w:rPr>
        <w:t xml:space="preserve">np. Katalog </w:t>
      </w:r>
      <w:proofErr w:type="spellStart"/>
      <w:r w:rsidR="037ECEEB" w:rsidRPr="00DD07AE">
        <w:rPr>
          <w:rFonts w:eastAsia="Times New Roman" w:cs="Calibri"/>
          <w:sz w:val="24"/>
          <w:szCs w:val="24"/>
        </w:rPr>
        <w:t>public_html</w:t>
      </w:r>
      <w:proofErr w:type="spellEnd"/>
      <w:r w:rsidR="037ECEEB" w:rsidRPr="00DD07AE">
        <w:rPr>
          <w:rFonts w:eastAsia="Times New Roman" w:cs="Calibri"/>
          <w:sz w:val="24"/>
          <w:szCs w:val="24"/>
        </w:rPr>
        <w:t xml:space="preserve">, </w:t>
      </w:r>
      <w:proofErr w:type="spellStart"/>
      <w:r w:rsidR="037ECEEB" w:rsidRPr="00DD07AE">
        <w:rPr>
          <w:rFonts w:eastAsia="Times New Roman" w:cs="Calibri"/>
          <w:sz w:val="24"/>
          <w:szCs w:val="24"/>
        </w:rPr>
        <w:t>htdocs</w:t>
      </w:r>
      <w:proofErr w:type="spellEnd"/>
      <w:r w:rsidR="037ECEEB" w:rsidRPr="00DD07AE">
        <w:rPr>
          <w:rFonts w:eastAsia="Times New Roman" w:cs="Calibri"/>
          <w:sz w:val="24"/>
          <w:szCs w:val="24"/>
        </w:rPr>
        <w:t xml:space="preserve"> i wyśl</w:t>
      </w:r>
      <w:r w:rsidRPr="00DD07AE">
        <w:rPr>
          <w:rFonts w:eastAsia="Times New Roman" w:cs="Calibri"/>
          <w:sz w:val="24"/>
          <w:szCs w:val="24"/>
        </w:rPr>
        <w:t>ij</w:t>
      </w:r>
      <w:r w:rsidR="037ECEEB" w:rsidRPr="00DD07AE">
        <w:rPr>
          <w:rFonts w:eastAsia="Times New Roman" w:cs="Calibri"/>
          <w:sz w:val="24"/>
          <w:szCs w:val="24"/>
        </w:rPr>
        <w:t xml:space="preserve"> pliki </w:t>
      </w:r>
      <w:r w:rsidR="00906341">
        <w:rPr>
          <w:rFonts w:eastAsia="Times New Roman" w:cs="Calibri"/>
          <w:sz w:val="24"/>
          <w:szCs w:val="24"/>
        </w:rPr>
        <w:t>Urząd w prostym stylu</w:t>
      </w:r>
      <w:r w:rsidR="037ECEEB" w:rsidRPr="00DD07AE">
        <w:rPr>
          <w:rFonts w:eastAsia="Times New Roman" w:cs="Calibri"/>
          <w:sz w:val="24"/>
          <w:szCs w:val="24"/>
        </w:rPr>
        <w:t xml:space="preserve"> na serwer. </w:t>
      </w:r>
    </w:p>
    <w:p w14:paraId="32F7A805" w14:textId="30998144" w:rsidR="3B198EB3" w:rsidRPr="00DD07AE" w:rsidRDefault="3B198EB3" w:rsidP="0089793B">
      <w:pPr>
        <w:spacing w:beforeAutospacing="1" w:afterAutospacing="1"/>
        <w:jc w:val="both"/>
      </w:pPr>
      <w:r w:rsidRPr="00DD07AE">
        <w:rPr>
          <w:noProof/>
          <w:lang w:eastAsia="pl-PL"/>
        </w:rPr>
        <w:drawing>
          <wp:inline distT="0" distB="0" distL="0" distR="0" wp14:anchorId="4D883E03" wp14:editId="6070DDDD">
            <wp:extent cx="5257800" cy="2957512"/>
            <wp:effectExtent l="0" t="0" r="0" b="0"/>
            <wp:docPr id="13429025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5257800" cy="2957512"/>
                    </a:xfrm>
                    <a:prstGeom prst="rect">
                      <a:avLst/>
                    </a:prstGeom>
                  </pic:spPr>
                </pic:pic>
              </a:graphicData>
            </a:graphic>
          </wp:inline>
        </w:drawing>
      </w:r>
    </w:p>
    <w:p w14:paraId="25CA4D7B" w14:textId="1D2E0846" w:rsidR="58E9A4FC" w:rsidRPr="00DD07AE" w:rsidRDefault="58E9A4FC" w:rsidP="0089793B">
      <w:pPr>
        <w:spacing w:beforeAutospacing="1" w:afterAutospacing="1"/>
        <w:jc w:val="both"/>
        <w:rPr>
          <w:rFonts w:eastAsia="Verdana" w:cs="Verdana"/>
          <w:sz w:val="24"/>
          <w:szCs w:val="24"/>
        </w:rPr>
      </w:pPr>
    </w:p>
    <w:p w14:paraId="5BABEA45" w14:textId="77777777" w:rsidR="00952724" w:rsidRPr="00DD07AE" w:rsidRDefault="00952724" w:rsidP="0089793B">
      <w:pPr>
        <w:spacing w:before="100" w:beforeAutospacing="1" w:after="100" w:afterAutospacing="1"/>
        <w:jc w:val="both"/>
        <w:rPr>
          <w:sz w:val="20"/>
          <w:szCs w:val="20"/>
        </w:rPr>
      </w:pPr>
    </w:p>
    <w:p w14:paraId="6D47336D" w14:textId="64B225AE" w:rsidR="00952724" w:rsidRPr="00DD07AE" w:rsidRDefault="00952724" w:rsidP="0089793B">
      <w:pPr>
        <w:pStyle w:val="MMTopic3"/>
        <w:jc w:val="both"/>
        <w:rPr>
          <w:rFonts w:asciiTheme="minorHAnsi" w:hAnsiTheme="minorHAnsi"/>
          <w:color w:val="auto"/>
        </w:rPr>
      </w:pPr>
      <w:bookmarkStart w:id="30" w:name="_Toc521325028"/>
      <w:r w:rsidRPr="00DD07AE">
        <w:rPr>
          <w:rFonts w:asciiTheme="minorHAnsi" w:hAnsiTheme="minorHAnsi"/>
          <w:color w:val="auto"/>
        </w:rPr>
        <w:lastRenderedPageBreak/>
        <w:t xml:space="preserve">Jak uruchomić </w:t>
      </w:r>
      <w:r w:rsidR="00D648B9" w:rsidRPr="00DD07AE">
        <w:rPr>
          <w:rFonts w:asciiTheme="minorHAnsi" w:hAnsiTheme="minorHAnsi"/>
          <w:color w:val="auto"/>
        </w:rPr>
        <w:t xml:space="preserve">Urząd w prostym stylu </w:t>
      </w:r>
      <w:r w:rsidRPr="00DD07AE">
        <w:rPr>
          <w:rFonts w:asciiTheme="minorHAnsi" w:hAnsiTheme="minorHAnsi"/>
          <w:color w:val="auto"/>
        </w:rPr>
        <w:t>z serwera ftp?</w:t>
      </w:r>
      <w:bookmarkEnd w:id="30"/>
    </w:p>
    <w:p w14:paraId="5F8CDF0C" w14:textId="77777777" w:rsidR="00656DA6" w:rsidRPr="00DD07AE" w:rsidRDefault="00656DA6" w:rsidP="0089793B">
      <w:pPr>
        <w:pStyle w:val="MMTopic3"/>
        <w:numPr>
          <w:ilvl w:val="0"/>
          <w:numId w:val="0"/>
        </w:numPr>
        <w:jc w:val="both"/>
        <w:rPr>
          <w:rFonts w:asciiTheme="minorHAnsi" w:hAnsiTheme="minorHAnsi"/>
          <w:color w:val="auto"/>
        </w:rPr>
      </w:pPr>
    </w:p>
    <w:p w14:paraId="3A55B257" w14:textId="4800780C" w:rsidR="00656DA6" w:rsidRPr="00DD07AE" w:rsidRDefault="00D648B9" w:rsidP="0089793B">
      <w:pPr>
        <w:jc w:val="both"/>
        <w:rPr>
          <w:sz w:val="24"/>
        </w:rPr>
      </w:pPr>
      <w:bookmarkStart w:id="31" w:name="_Toc502330472"/>
      <w:r w:rsidRPr="00DD07AE">
        <w:rPr>
          <w:sz w:val="24"/>
        </w:rPr>
        <w:t xml:space="preserve">Chcąc uruchomić </w:t>
      </w:r>
      <w:r w:rsidR="00656DA6" w:rsidRPr="00DD07AE">
        <w:rPr>
          <w:sz w:val="24"/>
        </w:rPr>
        <w:t>publikację</w:t>
      </w:r>
      <w:r w:rsidR="00906341">
        <w:rPr>
          <w:sz w:val="24"/>
        </w:rPr>
        <w:t>,</w:t>
      </w:r>
      <w:r w:rsidR="00656DA6" w:rsidRPr="00DD07AE">
        <w:rPr>
          <w:sz w:val="24"/>
        </w:rPr>
        <w:t xml:space="preserve"> </w:t>
      </w:r>
      <w:r w:rsidRPr="00DD07AE">
        <w:rPr>
          <w:sz w:val="24"/>
        </w:rPr>
        <w:t xml:space="preserve">wystarczy dysponować serwerem </w:t>
      </w:r>
      <w:r w:rsidR="00656DA6" w:rsidRPr="00DD07AE">
        <w:rPr>
          <w:sz w:val="24"/>
        </w:rPr>
        <w:t xml:space="preserve"> WWW oraz domen</w:t>
      </w:r>
      <w:r w:rsidRPr="00DD07AE">
        <w:rPr>
          <w:sz w:val="24"/>
        </w:rPr>
        <w:t>ą.</w:t>
      </w:r>
      <w:bookmarkEnd w:id="31"/>
      <w:r w:rsidR="00656DA6" w:rsidRPr="00DD07AE">
        <w:rPr>
          <w:sz w:val="24"/>
        </w:rPr>
        <w:t xml:space="preserve"> </w:t>
      </w:r>
    </w:p>
    <w:p w14:paraId="04A78B6D" w14:textId="276A2DEB" w:rsidR="00656DA6" w:rsidRPr="00DD07AE" w:rsidRDefault="00D648B9" w:rsidP="0089793B">
      <w:pPr>
        <w:jc w:val="both"/>
        <w:rPr>
          <w:sz w:val="24"/>
        </w:rPr>
      </w:pPr>
      <w:bookmarkStart w:id="32" w:name="_Toc502330473"/>
      <w:r w:rsidRPr="00DD07AE">
        <w:rPr>
          <w:sz w:val="24"/>
        </w:rPr>
        <w:t xml:space="preserve">Kiedy </w:t>
      </w:r>
      <w:r w:rsidR="00656DA6" w:rsidRPr="00DD07AE">
        <w:rPr>
          <w:sz w:val="24"/>
        </w:rPr>
        <w:t>plik</w:t>
      </w:r>
      <w:r w:rsidRPr="00DD07AE">
        <w:rPr>
          <w:sz w:val="24"/>
        </w:rPr>
        <w:t>i</w:t>
      </w:r>
      <w:r w:rsidR="00656DA6" w:rsidRPr="00DD07AE">
        <w:rPr>
          <w:sz w:val="24"/>
        </w:rPr>
        <w:t xml:space="preserve"> publikacji</w:t>
      </w:r>
      <w:r w:rsidRPr="00DD07AE">
        <w:rPr>
          <w:sz w:val="24"/>
        </w:rPr>
        <w:t xml:space="preserve"> zostaną pomyślnie przesłane</w:t>
      </w:r>
      <w:r w:rsidR="00656DA6" w:rsidRPr="00DD07AE">
        <w:rPr>
          <w:sz w:val="24"/>
        </w:rPr>
        <w:t xml:space="preserve"> do katalogu</w:t>
      </w:r>
      <w:r w:rsidRPr="00DD07AE">
        <w:rPr>
          <w:sz w:val="24"/>
        </w:rPr>
        <w:t>,</w:t>
      </w:r>
      <w:r w:rsidR="00656DA6" w:rsidRPr="00DD07AE">
        <w:rPr>
          <w:sz w:val="24"/>
        </w:rPr>
        <w:t xml:space="preserve"> np. </w:t>
      </w:r>
      <w:proofErr w:type="spellStart"/>
      <w:r w:rsidR="00656DA6" w:rsidRPr="00DD07AE">
        <w:rPr>
          <w:sz w:val="24"/>
        </w:rPr>
        <w:t>public_html</w:t>
      </w:r>
      <w:proofErr w:type="spellEnd"/>
      <w:r w:rsidR="00656DA6" w:rsidRPr="00DD07AE">
        <w:rPr>
          <w:sz w:val="24"/>
        </w:rPr>
        <w:t xml:space="preserve">, </w:t>
      </w:r>
      <w:proofErr w:type="spellStart"/>
      <w:r w:rsidR="00656DA6" w:rsidRPr="00DD07AE">
        <w:rPr>
          <w:sz w:val="24"/>
        </w:rPr>
        <w:t>htdocs</w:t>
      </w:r>
      <w:proofErr w:type="spellEnd"/>
      <w:r w:rsidR="00656DA6" w:rsidRPr="00DD07AE">
        <w:rPr>
          <w:sz w:val="24"/>
        </w:rPr>
        <w:t>, z którym powiązana jest domena</w:t>
      </w:r>
      <w:r w:rsidR="00B70B17" w:rsidRPr="00DD07AE">
        <w:rPr>
          <w:sz w:val="24"/>
        </w:rPr>
        <w:t>,</w:t>
      </w:r>
      <w:r w:rsidR="00656DA6" w:rsidRPr="00DD07AE">
        <w:rPr>
          <w:sz w:val="24"/>
        </w:rPr>
        <w:t xml:space="preserve"> </w:t>
      </w:r>
      <w:r w:rsidR="00B70B17" w:rsidRPr="00DD07AE">
        <w:rPr>
          <w:sz w:val="24"/>
        </w:rPr>
        <w:t xml:space="preserve">przejdź do adresu </w:t>
      </w:r>
      <w:bookmarkEnd w:id="32"/>
      <w:r w:rsidR="00B70B17" w:rsidRPr="00DD07AE">
        <w:t>http://nazwa-domeny.pl/story.html</w:t>
      </w:r>
    </w:p>
    <w:p w14:paraId="2A9C8394" w14:textId="77777777" w:rsidR="00E35B54" w:rsidRPr="00DD07AE" w:rsidRDefault="00E35B54" w:rsidP="0089793B">
      <w:pPr>
        <w:pStyle w:val="MMTopic3"/>
        <w:numPr>
          <w:ilvl w:val="0"/>
          <w:numId w:val="0"/>
        </w:numPr>
        <w:jc w:val="both"/>
        <w:rPr>
          <w:rFonts w:asciiTheme="minorHAnsi" w:hAnsiTheme="minorHAnsi"/>
          <w:b/>
          <w:color w:val="auto"/>
          <w:sz w:val="22"/>
        </w:rPr>
      </w:pPr>
    </w:p>
    <w:p w14:paraId="51709A55" w14:textId="03E16B3D" w:rsidR="00E35B54" w:rsidRPr="00DD07AE" w:rsidRDefault="00E35B54" w:rsidP="0089793B">
      <w:pPr>
        <w:pStyle w:val="MMTopic3"/>
        <w:jc w:val="both"/>
        <w:rPr>
          <w:rFonts w:asciiTheme="minorHAnsi" w:hAnsiTheme="minorHAnsi"/>
          <w:color w:val="auto"/>
        </w:rPr>
      </w:pPr>
      <w:bookmarkStart w:id="33" w:name="_Toc521325029"/>
      <w:r w:rsidRPr="00DD07AE">
        <w:rPr>
          <w:rFonts w:asciiTheme="minorHAnsi" w:hAnsiTheme="minorHAnsi"/>
          <w:color w:val="auto"/>
        </w:rPr>
        <w:t xml:space="preserve">Jak przekazać uczestnikom dostęp do </w:t>
      </w:r>
      <w:r w:rsidR="00B70B17" w:rsidRPr="00DD07AE">
        <w:rPr>
          <w:rFonts w:asciiTheme="minorHAnsi" w:hAnsiTheme="minorHAnsi"/>
          <w:color w:val="auto"/>
        </w:rPr>
        <w:t xml:space="preserve">Urzędu w prostym stylu </w:t>
      </w:r>
      <w:r w:rsidRPr="00DD07AE">
        <w:rPr>
          <w:rFonts w:asciiTheme="minorHAnsi" w:hAnsiTheme="minorHAnsi"/>
          <w:color w:val="auto"/>
        </w:rPr>
        <w:t>opublikowanego na ftp?</w:t>
      </w:r>
      <w:bookmarkEnd w:id="33"/>
    </w:p>
    <w:p w14:paraId="552601D3" w14:textId="550A4EFB" w:rsidR="00B70B17" w:rsidRPr="00906341" w:rsidRDefault="00B70B17" w:rsidP="00906341">
      <w:pPr>
        <w:pStyle w:val="MMTopic3"/>
        <w:numPr>
          <w:ilvl w:val="0"/>
          <w:numId w:val="0"/>
        </w:numPr>
        <w:jc w:val="both"/>
        <w:outlineLvl w:val="9"/>
        <w:rPr>
          <w:rFonts w:asciiTheme="minorHAnsi" w:eastAsiaTheme="minorHAnsi" w:hAnsiTheme="minorHAnsi" w:cstheme="minorHAnsi"/>
          <w:color w:val="auto"/>
        </w:rPr>
      </w:pPr>
      <w:bookmarkStart w:id="34" w:name="_Toc521325030"/>
      <w:r w:rsidRPr="00DD07AE">
        <w:rPr>
          <w:rFonts w:asciiTheme="minorHAnsi" w:hAnsiTheme="minorHAnsi" w:cstheme="minorHAnsi"/>
          <w:color w:val="auto"/>
        </w:rPr>
        <w:t>W tym celu możesz</w:t>
      </w:r>
      <w:bookmarkEnd w:id="34"/>
    </w:p>
    <w:p w14:paraId="01F93323" w14:textId="6348D477" w:rsidR="00B70B17" w:rsidRPr="00DD07AE" w:rsidRDefault="00152B18" w:rsidP="0089793B">
      <w:pPr>
        <w:pStyle w:val="Akapitzlist"/>
        <w:numPr>
          <w:ilvl w:val="0"/>
          <w:numId w:val="5"/>
        </w:numPr>
        <w:spacing w:before="100" w:beforeAutospacing="1" w:after="100" w:afterAutospacing="1"/>
        <w:jc w:val="both"/>
        <w:rPr>
          <w:rFonts w:eastAsia="Times New Roman" w:cstheme="minorHAnsi"/>
          <w:sz w:val="24"/>
          <w:szCs w:val="24"/>
        </w:rPr>
      </w:pPr>
      <w:r w:rsidRPr="00DD07AE">
        <w:rPr>
          <w:rFonts w:eastAsia="Times New Roman" w:cstheme="minorHAnsi"/>
          <w:sz w:val="24"/>
          <w:szCs w:val="24"/>
        </w:rPr>
        <w:t>umieś</w:t>
      </w:r>
      <w:r w:rsidR="00B70B17" w:rsidRPr="00DD07AE">
        <w:rPr>
          <w:rFonts w:eastAsia="Times New Roman" w:cstheme="minorHAnsi"/>
          <w:sz w:val="24"/>
          <w:szCs w:val="24"/>
        </w:rPr>
        <w:t>cić</w:t>
      </w:r>
      <w:r w:rsidR="00E35B54" w:rsidRPr="00DD07AE">
        <w:rPr>
          <w:rFonts w:eastAsia="Times New Roman" w:cstheme="minorHAnsi"/>
          <w:sz w:val="24"/>
          <w:szCs w:val="24"/>
        </w:rPr>
        <w:t xml:space="preserve"> odnośnik na stronie internetowej</w:t>
      </w:r>
      <w:r w:rsidRPr="00DD07AE">
        <w:rPr>
          <w:rFonts w:eastAsia="Times New Roman" w:cstheme="minorHAnsi"/>
          <w:sz w:val="24"/>
          <w:szCs w:val="24"/>
        </w:rPr>
        <w:t>,</w:t>
      </w:r>
      <w:r w:rsidR="00E35B54" w:rsidRPr="00DD07AE">
        <w:rPr>
          <w:rFonts w:eastAsia="Times New Roman" w:cstheme="minorHAnsi"/>
          <w:sz w:val="24"/>
          <w:szCs w:val="24"/>
        </w:rPr>
        <w:t xml:space="preserve"> z której uczestnicy w łatwy sposób </w:t>
      </w:r>
      <w:r w:rsidR="00B70B17" w:rsidRPr="00DD07AE">
        <w:rPr>
          <w:rFonts w:eastAsia="Times New Roman" w:cstheme="minorHAnsi"/>
          <w:sz w:val="24"/>
          <w:szCs w:val="24"/>
        </w:rPr>
        <w:t xml:space="preserve">będą mogli </w:t>
      </w:r>
      <w:r w:rsidR="00E35B54" w:rsidRPr="00DD07AE">
        <w:rPr>
          <w:rFonts w:eastAsia="Times New Roman" w:cstheme="minorHAnsi"/>
          <w:sz w:val="24"/>
          <w:szCs w:val="24"/>
        </w:rPr>
        <w:t>przejść do</w:t>
      </w:r>
      <w:r w:rsidR="00B70B17" w:rsidRPr="00DD07AE">
        <w:rPr>
          <w:rFonts w:eastAsia="Times New Roman" w:cstheme="minorHAnsi"/>
          <w:sz w:val="24"/>
          <w:szCs w:val="24"/>
        </w:rPr>
        <w:t xml:space="preserve"> Urzędu w prostym stylu albo</w:t>
      </w:r>
    </w:p>
    <w:p w14:paraId="2B0C9112" w14:textId="7C0BD622" w:rsidR="00E35B54" w:rsidRPr="00DD07AE" w:rsidRDefault="00B70B17" w:rsidP="0089793B">
      <w:pPr>
        <w:pStyle w:val="Akapitzlist"/>
        <w:numPr>
          <w:ilvl w:val="0"/>
          <w:numId w:val="5"/>
        </w:numPr>
        <w:spacing w:before="100" w:beforeAutospacing="1" w:after="100" w:afterAutospacing="1"/>
        <w:jc w:val="both"/>
        <w:rPr>
          <w:rFonts w:eastAsia="Times New Roman" w:cstheme="minorHAnsi"/>
          <w:sz w:val="24"/>
          <w:szCs w:val="24"/>
        </w:rPr>
      </w:pPr>
      <w:r w:rsidRPr="00DD07AE">
        <w:rPr>
          <w:rFonts w:eastAsia="Times New Roman" w:cstheme="minorHAnsi"/>
          <w:sz w:val="24"/>
          <w:szCs w:val="24"/>
        </w:rPr>
        <w:t xml:space="preserve">skopiować adres Urzędu w prostym stylu z paska przeglądarki i przesłać go do uczestników z wykorzystaniem poczty elektronicznej. </w:t>
      </w:r>
    </w:p>
    <w:p w14:paraId="33218482" w14:textId="77777777" w:rsidR="00933213" w:rsidRPr="00DD07AE" w:rsidRDefault="00933213" w:rsidP="0089793B">
      <w:pPr>
        <w:pStyle w:val="MMTopic3"/>
        <w:numPr>
          <w:ilvl w:val="0"/>
          <w:numId w:val="0"/>
        </w:numPr>
        <w:jc w:val="both"/>
        <w:rPr>
          <w:rFonts w:asciiTheme="minorHAnsi" w:hAnsiTheme="minorHAnsi"/>
          <w:color w:val="auto"/>
        </w:rPr>
      </w:pPr>
    </w:p>
    <w:p w14:paraId="27E52CEF" w14:textId="6B6004FC" w:rsidR="00952724" w:rsidRPr="00DD07AE" w:rsidRDefault="00B70B17" w:rsidP="0089793B">
      <w:pPr>
        <w:pStyle w:val="MMTopic2"/>
        <w:jc w:val="both"/>
        <w:rPr>
          <w:rFonts w:asciiTheme="minorHAnsi" w:hAnsiTheme="minorHAnsi"/>
          <w:color w:val="auto"/>
        </w:rPr>
      </w:pPr>
      <w:bookmarkStart w:id="35" w:name="_Toc521325031"/>
      <w:r w:rsidRPr="00DD07AE">
        <w:rPr>
          <w:rFonts w:asciiTheme="minorHAnsi" w:hAnsiTheme="minorHAnsi"/>
          <w:color w:val="auto"/>
        </w:rPr>
        <w:t xml:space="preserve">Urząd w prostym stylu </w:t>
      </w:r>
      <w:r w:rsidR="00952724" w:rsidRPr="00DD07AE">
        <w:rPr>
          <w:rFonts w:asciiTheme="minorHAnsi" w:hAnsiTheme="minorHAnsi"/>
          <w:color w:val="auto"/>
        </w:rPr>
        <w:t>w formacie umożliwiającym korzystanie offline (bez dostępu do Internetu).</w:t>
      </w:r>
      <w:bookmarkEnd w:id="35"/>
    </w:p>
    <w:p w14:paraId="445BFD2B" w14:textId="78EEF6A2" w:rsidR="00B01435" w:rsidRPr="00DD07AE" w:rsidRDefault="00952724" w:rsidP="0089793B">
      <w:pPr>
        <w:spacing w:before="100" w:beforeAutospacing="1" w:after="100" w:afterAutospacing="1"/>
        <w:jc w:val="both"/>
        <w:rPr>
          <w:rFonts w:eastAsia="Times New Roman" w:cs="Calibri"/>
          <w:sz w:val="24"/>
          <w:szCs w:val="24"/>
        </w:rPr>
      </w:pPr>
      <w:r w:rsidRPr="00DD07AE">
        <w:rPr>
          <w:rFonts w:eastAsia="Times New Roman" w:cs="Calibri"/>
          <w:sz w:val="24"/>
          <w:szCs w:val="24"/>
        </w:rPr>
        <w:t xml:space="preserve">Z aplikacji </w:t>
      </w:r>
      <w:r w:rsidR="000B340E" w:rsidRPr="00DD07AE">
        <w:rPr>
          <w:rFonts w:eastAsia="Times New Roman" w:cs="Calibri"/>
          <w:sz w:val="24"/>
          <w:szCs w:val="24"/>
        </w:rPr>
        <w:t>odbiorcy</w:t>
      </w:r>
      <w:r w:rsidR="00B70B17" w:rsidRPr="00DD07AE">
        <w:rPr>
          <w:rFonts w:eastAsia="Times New Roman" w:cs="Calibri"/>
          <w:sz w:val="24"/>
          <w:szCs w:val="24"/>
        </w:rPr>
        <w:t xml:space="preserve"> mogą korzystać zarówno w tr</w:t>
      </w:r>
      <w:r w:rsidR="000B340E" w:rsidRPr="00DD07AE">
        <w:rPr>
          <w:rFonts w:eastAsia="Times New Roman" w:cs="Calibri"/>
          <w:sz w:val="24"/>
          <w:szCs w:val="24"/>
        </w:rPr>
        <w:t>y</w:t>
      </w:r>
      <w:r w:rsidR="00B70B17" w:rsidRPr="00DD07AE">
        <w:rPr>
          <w:rFonts w:eastAsia="Times New Roman" w:cs="Calibri"/>
          <w:sz w:val="24"/>
          <w:szCs w:val="24"/>
        </w:rPr>
        <w:t xml:space="preserve">bie online, jak i </w:t>
      </w:r>
      <w:r w:rsidRPr="00DD07AE">
        <w:rPr>
          <w:rFonts w:eastAsia="Times New Roman" w:cs="Calibri"/>
          <w:sz w:val="24"/>
          <w:szCs w:val="24"/>
        </w:rPr>
        <w:t xml:space="preserve"> offline. Dystrybucja </w:t>
      </w:r>
      <w:r w:rsidR="00B70B17" w:rsidRPr="00DD07AE">
        <w:rPr>
          <w:rFonts w:eastAsia="Times New Roman" w:cs="Calibri"/>
          <w:sz w:val="24"/>
          <w:szCs w:val="24"/>
        </w:rPr>
        <w:t xml:space="preserve">publikacji jest możliwa na </w:t>
      </w:r>
      <w:r w:rsidRPr="00DD07AE">
        <w:rPr>
          <w:rFonts w:eastAsia="Times New Roman" w:cs="Calibri"/>
          <w:sz w:val="24"/>
          <w:szCs w:val="24"/>
        </w:rPr>
        <w:t xml:space="preserve">Pendrive, CD, DVD </w:t>
      </w:r>
      <w:r w:rsidR="00B70B17" w:rsidRPr="00DD07AE">
        <w:rPr>
          <w:rFonts w:eastAsia="Times New Roman" w:cs="Calibri"/>
          <w:sz w:val="24"/>
          <w:szCs w:val="24"/>
        </w:rPr>
        <w:t xml:space="preserve">albo na innych </w:t>
      </w:r>
      <w:r w:rsidRPr="00DD07AE">
        <w:rPr>
          <w:rFonts w:eastAsia="Times New Roman" w:cs="Calibri"/>
          <w:sz w:val="24"/>
          <w:szCs w:val="24"/>
        </w:rPr>
        <w:t>nośnik</w:t>
      </w:r>
      <w:r w:rsidR="00B70B17" w:rsidRPr="00DD07AE">
        <w:rPr>
          <w:rFonts w:eastAsia="Times New Roman" w:cs="Calibri"/>
          <w:sz w:val="24"/>
          <w:szCs w:val="24"/>
        </w:rPr>
        <w:t>ach</w:t>
      </w:r>
      <w:r w:rsidRPr="00DD07AE">
        <w:rPr>
          <w:rFonts w:eastAsia="Times New Roman" w:cs="Calibri"/>
          <w:sz w:val="24"/>
          <w:szCs w:val="24"/>
        </w:rPr>
        <w:t>.</w:t>
      </w:r>
    </w:p>
    <w:p w14:paraId="62415398" w14:textId="4602C376" w:rsidR="00B01435" w:rsidRPr="00DD07AE" w:rsidRDefault="00A707DA" w:rsidP="0089793B">
      <w:pPr>
        <w:pStyle w:val="MMTopic3"/>
        <w:jc w:val="both"/>
        <w:rPr>
          <w:rFonts w:asciiTheme="minorHAnsi" w:hAnsiTheme="minorHAnsi"/>
          <w:color w:val="auto"/>
        </w:rPr>
      </w:pPr>
      <w:bookmarkStart w:id="36" w:name="_Toc521325032"/>
      <w:r w:rsidRPr="00DD07AE">
        <w:rPr>
          <w:rFonts w:asciiTheme="minorHAnsi" w:hAnsiTheme="minorHAnsi"/>
          <w:color w:val="auto"/>
        </w:rPr>
        <w:t>Przykład</w:t>
      </w:r>
      <w:r w:rsidR="00B01435" w:rsidRPr="00DD07AE">
        <w:rPr>
          <w:rFonts w:asciiTheme="minorHAnsi" w:hAnsiTheme="minorHAnsi"/>
          <w:color w:val="auto"/>
        </w:rPr>
        <w:t>:</w:t>
      </w:r>
      <w:r w:rsidRPr="00DD07AE">
        <w:rPr>
          <w:rFonts w:asciiTheme="minorHAnsi" w:hAnsiTheme="minorHAnsi"/>
          <w:color w:val="auto"/>
        </w:rPr>
        <w:t xml:space="preserve"> jak skopiować </w:t>
      </w:r>
      <w:r w:rsidR="00B70B17" w:rsidRPr="00DD07AE">
        <w:rPr>
          <w:rFonts w:asciiTheme="minorHAnsi" w:hAnsiTheme="minorHAnsi"/>
          <w:color w:val="auto"/>
        </w:rPr>
        <w:t xml:space="preserve">Urząd w prostym stylu </w:t>
      </w:r>
      <w:r w:rsidRPr="00DD07AE">
        <w:rPr>
          <w:rFonts w:asciiTheme="minorHAnsi" w:hAnsiTheme="minorHAnsi"/>
          <w:color w:val="auto"/>
        </w:rPr>
        <w:t>na pendrive?</w:t>
      </w:r>
      <w:bookmarkStart w:id="37" w:name="_Toc502330483"/>
      <w:bookmarkEnd w:id="36"/>
    </w:p>
    <w:p w14:paraId="0C199EF0" w14:textId="085CC072" w:rsidR="00B70B17" w:rsidRPr="00DD07AE" w:rsidRDefault="00B70B17" w:rsidP="0089793B">
      <w:pPr>
        <w:jc w:val="both"/>
      </w:pPr>
      <w:r w:rsidRPr="00DD07AE">
        <w:t>W tym celu należy:</w:t>
      </w:r>
    </w:p>
    <w:p w14:paraId="2931128C" w14:textId="7BBCBDFE" w:rsidR="00B01435" w:rsidRPr="00DD07AE" w:rsidRDefault="00B70B17" w:rsidP="0089793B">
      <w:pPr>
        <w:pStyle w:val="Akapitzlist"/>
        <w:numPr>
          <w:ilvl w:val="0"/>
          <w:numId w:val="11"/>
        </w:numPr>
        <w:jc w:val="both"/>
      </w:pPr>
      <w:r w:rsidRPr="00DD07AE">
        <w:t xml:space="preserve">podłączyć </w:t>
      </w:r>
      <w:r w:rsidR="3B198EB3" w:rsidRPr="00DD07AE">
        <w:t xml:space="preserve"> urządzenie do portu USB</w:t>
      </w:r>
      <w:r w:rsidRPr="00DD07AE">
        <w:t xml:space="preserve"> (dowolnego)</w:t>
      </w:r>
      <w:r w:rsidR="3B198EB3" w:rsidRPr="00DD07AE">
        <w:t>,</w:t>
      </w:r>
      <w:bookmarkStart w:id="38" w:name="_Toc502330484"/>
      <w:bookmarkEnd w:id="37"/>
    </w:p>
    <w:p w14:paraId="1966555B" w14:textId="6DA9E308" w:rsidR="00B01435" w:rsidRPr="00DD07AE" w:rsidRDefault="00B70B17" w:rsidP="0089793B">
      <w:pPr>
        <w:pStyle w:val="Akapitzlist"/>
        <w:numPr>
          <w:ilvl w:val="0"/>
          <w:numId w:val="11"/>
        </w:numPr>
        <w:jc w:val="both"/>
        <w:rPr>
          <w:noProof/>
          <w:lang w:eastAsia="pl-PL"/>
        </w:rPr>
      </w:pPr>
      <w:r w:rsidRPr="00DD07AE">
        <w:t>przejść</w:t>
      </w:r>
      <w:r w:rsidR="3B198EB3" w:rsidRPr="00DD07AE">
        <w:t xml:space="preserve"> do Mój komputer/Ten Komputer </w:t>
      </w:r>
      <w:r w:rsidRPr="00DD07AE">
        <w:t>(</w:t>
      </w:r>
      <w:r w:rsidR="3B198EB3" w:rsidRPr="00DD07AE">
        <w:t xml:space="preserve">w zależności od wersji </w:t>
      </w:r>
      <w:r w:rsidRPr="00DD07AE">
        <w:t xml:space="preserve">wykorzystywanego </w:t>
      </w:r>
      <w:r w:rsidR="3B198EB3" w:rsidRPr="00DD07AE">
        <w:t>systemu operacyjnego</w:t>
      </w:r>
      <w:r w:rsidRPr="00DD07AE">
        <w:t xml:space="preserve"> Windows),</w:t>
      </w:r>
      <w:bookmarkEnd w:id="38"/>
      <w:r w:rsidR="3B198EB3" w:rsidRPr="00DD07AE">
        <w:t xml:space="preserve"> </w:t>
      </w:r>
      <w:bookmarkStart w:id="39" w:name="_Toc502330485"/>
    </w:p>
    <w:p w14:paraId="10364051" w14:textId="00CC7D3C" w:rsidR="00B01435" w:rsidRPr="00DD07AE" w:rsidRDefault="1C972B29" w:rsidP="0089793B">
      <w:pPr>
        <w:pStyle w:val="Akapitzlist"/>
        <w:numPr>
          <w:ilvl w:val="0"/>
          <w:numId w:val="11"/>
        </w:numPr>
        <w:jc w:val="both"/>
        <w:rPr>
          <w:noProof/>
          <w:lang w:eastAsia="pl-PL"/>
        </w:rPr>
      </w:pPr>
      <w:r w:rsidRPr="00DD07AE">
        <w:t xml:space="preserve">dwukrotnie </w:t>
      </w:r>
      <w:r w:rsidR="00B70B17" w:rsidRPr="00DD07AE">
        <w:t xml:space="preserve">kliknąć </w:t>
      </w:r>
      <w:r w:rsidRPr="00DD07AE">
        <w:t>na dysk USB,</w:t>
      </w:r>
      <w:bookmarkStart w:id="40" w:name="_Toc502330486"/>
      <w:bookmarkEnd w:id="39"/>
      <w:r w:rsidR="00B01435" w:rsidRPr="00DD07AE">
        <w:rPr>
          <w:noProof/>
          <w:lang w:eastAsia="pl-PL"/>
        </w:rPr>
        <w:t xml:space="preserve"> </w:t>
      </w:r>
    </w:p>
    <w:p w14:paraId="425C8FB6" w14:textId="0C4E0CB7" w:rsidR="00B01435" w:rsidRPr="00DD07AE" w:rsidRDefault="00B01435" w:rsidP="0089793B">
      <w:pPr>
        <w:spacing w:before="100" w:beforeAutospacing="1" w:after="100" w:afterAutospacing="1"/>
        <w:jc w:val="both"/>
      </w:pPr>
      <w:r w:rsidRPr="00DD07AE">
        <w:rPr>
          <w:noProof/>
          <w:lang w:eastAsia="pl-PL"/>
        </w:rPr>
        <w:drawing>
          <wp:inline distT="0" distB="0" distL="0" distR="0" wp14:anchorId="75106C61" wp14:editId="121AC299">
            <wp:extent cx="4572000" cy="1809750"/>
            <wp:effectExtent l="0" t="0" r="0" b="0"/>
            <wp:docPr id="20266020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4572000" cy="1809750"/>
                    </a:xfrm>
                    <a:prstGeom prst="rect">
                      <a:avLst/>
                    </a:prstGeom>
                  </pic:spPr>
                </pic:pic>
              </a:graphicData>
            </a:graphic>
          </wp:inline>
        </w:drawing>
      </w:r>
      <w:bookmarkStart w:id="41" w:name="_Toc502330487"/>
      <w:bookmarkEnd w:id="40"/>
    </w:p>
    <w:p w14:paraId="116710F0" w14:textId="3954C679" w:rsidR="00B70B17" w:rsidRPr="00DD07AE" w:rsidRDefault="00B70B17" w:rsidP="0089793B">
      <w:pPr>
        <w:pStyle w:val="Akapitzlist"/>
        <w:numPr>
          <w:ilvl w:val="0"/>
          <w:numId w:val="16"/>
        </w:numPr>
        <w:spacing w:before="100" w:beforeAutospacing="1" w:after="100" w:afterAutospacing="1"/>
        <w:jc w:val="both"/>
      </w:pPr>
      <w:r w:rsidRPr="00DD07AE">
        <w:t>p</w:t>
      </w:r>
      <w:r w:rsidR="1C972B29" w:rsidRPr="00DD07AE">
        <w:t>rzenieś</w:t>
      </w:r>
      <w:r w:rsidRPr="00DD07AE">
        <w:t>ć</w:t>
      </w:r>
      <w:r w:rsidR="1C972B29" w:rsidRPr="00DD07AE">
        <w:t xml:space="preserve"> pliki publikacji na pendrive, </w:t>
      </w:r>
      <w:r w:rsidR="3EEC4717" w:rsidRPr="00DD07AE">
        <w:t>dysk zewnętrzny</w:t>
      </w:r>
      <w:bookmarkEnd w:id="41"/>
      <w:r w:rsidRPr="00DD07AE">
        <w:t>.</w:t>
      </w:r>
    </w:p>
    <w:p w14:paraId="3BDAD692" w14:textId="5F97A95F" w:rsidR="3B198EB3" w:rsidRPr="00DD07AE" w:rsidRDefault="00B70B17" w:rsidP="0089793B">
      <w:pPr>
        <w:spacing w:before="100" w:beforeAutospacing="1" w:after="100" w:afterAutospacing="1"/>
        <w:jc w:val="both"/>
      </w:pPr>
      <w:r w:rsidRPr="00DD07AE">
        <w:t xml:space="preserve">Poniżej przedstawiono prawidłową strukturę </w:t>
      </w:r>
      <w:r w:rsidR="00794211" w:rsidRPr="00DD07AE">
        <w:t>plików:</w:t>
      </w:r>
    </w:p>
    <w:p w14:paraId="156C8324" w14:textId="1E92D7A8" w:rsidR="3B198EB3" w:rsidRPr="00DD07AE" w:rsidRDefault="1C972B29" w:rsidP="0089793B">
      <w:pPr>
        <w:jc w:val="both"/>
      </w:pPr>
      <w:bookmarkStart w:id="42" w:name="_Toc502330488"/>
      <w:bookmarkStart w:id="43" w:name="_Toc502336445"/>
      <w:r w:rsidRPr="00DD07AE">
        <w:rPr>
          <w:noProof/>
          <w:lang w:eastAsia="pl-PL"/>
        </w:rPr>
        <w:lastRenderedPageBreak/>
        <w:drawing>
          <wp:inline distT="0" distB="0" distL="0" distR="0" wp14:anchorId="1E742C6E" wp14:editId="29DBC365">
            <wp:extent cx="5349240" cy="1821484"/>
            <wp:effectExtent l="0" t="0" r="3810" b="7620"/>
            <wp:docPr id="12141098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0">
                      <a:extLst>
                        <a:ext uri="{28A0092B-C50C-407E-A947-70E740481C1C}">
                          <a14:useLocalDpi xmlns:a14="http://schemas.microsoft.com/office/drawing/2010/main" val="0"/>
                        </a:ext>
                      </a:extLst>
                    </a:blip>
                    <a:srcRect b="15750"/>
                    <a:stretch/>
                  </pic:blipFill>
                  <pic:spPr bwMode="auto">
                    <a:xfrm>
                      <a:off x="0" y="0"/>
                      <a:ext cx="5349712" cy="1821645"/>
                    </a:xfrm>
                    <a:prstGeom prst="rect">
                      <a:avLst/>
                    </a:prstGeom>
                    <a:ln>
                      <a:noFill/>
                    </a:ln>
                    <a:extLst>
                      <a:ext uri="{53640926-AAD7-44D8-BBD7-CCE9431645EC}">
                        <a14:shadowObscured xmlns:a14="http://schemas.microsoft.com/office/drawing/2010/main"/>
                      </a:ext>
                    </a:extLst>
                  </pic:spPr>
                </pic:pic>
              </a:graphicData>
            </a:graphic>
          </wp:inline>
        </w:drawing>
      </w:r>
      <w:bookmarkEnd w:id="42"/>
      <w:bookmarkEnd w:id="43"/>
    </w:p>
    <w:p w14:paraId="5821DB5A" w14:textId="0AC77805" w:rsidR="3B198EB3" w:rsidRPr="00DD07AE" w:rsidRDefault="00B70B17" w:rsidP="0089793B">
      <w:pPr>
        <w:spacing w:before="100" w:beforeAutospacing="1" w:after="100" w:afterAutospacing="1"/>
        <w:jc w:val="both"/>
      </w:pPr>
      <w:bookmarkStart w:id="44" w:name="_Toc502330489"/>
      <w:r w:rsidRPr="00DD07AE">
        <w:t>Chcą</w:t>
      </w:r>
      <w:r w:rsidR="00906341">
        <w:t>c</w:t>
      </w:r>
      <w:r w:rsidRPr="00DD07AE">
        <w:t xml:space="preserve"> </w:t>
      </w:r>
      <w:r w:rsidR="3EEC4717" w:rsidRPr="00DD07AE">
        <w:t>uruchomić</w:t>
      </w:r>
      <w:r w:rsidRPr="00DD07AE">
        <w:t xml:space="preserve">, trzeba </w:t>
      </w:r>
      <w:r w:rsidR="3EEC4717" w:rsidRPr="00DD07AE">
        <w:t xml:space="preserve">kliknąć </w:t>
      </w:r>
      <w:proofErr w:type="spellStart"/>
      <w:r w:rsidR="3EEC4717" w:rsidRPr="00DD07AE">
        <w:t>Lauch_Story</w:t>
      </w:r>
      <w:proofErr w:type="spellEnd"/>
      <w:r w:rsidR="00B01435" w:rsidRPr="00DD07AE">
        <w:t xml:space="preserve">, </w:t>
      </w:r>
      <w:r w:rsidR="008D3F6B" w:rsidRPr="00DD07AE">
        <w:t>znajduj</w:t>
      </w:r>
      <w:r w:rsidRPr="00DD07AE">
        <w:t>ący</w:t>
      </w:r>
      <w:r w:rsidR="008D3F6B" w:rsidRPr="00DD07AE">
        <w:t xml:space="preserve"> się w katalogu głó</w:t>
      </w:r>
      <w:r w:rsidR="00B01435" w:rsidRPr="00DD07AE">
        <w:t>wnym</w:t>
      </w:r>
      <w:bookmarkEnd w:id="44"/>
      <w:r w:rsidR="008D3F6B" w:rsidRPr="00DD07AE">
        <w:t>.</w:t>
      </w:r>
    </w:p>
    <w:p w14:paraId="6CF14272" w14:textId="77777777" w:rsidR="00A707DA" w:rsidRPr="00DD07AE" w:rsidRDefault="00A707DA" w:rsidP="0089793B">
      <w:pPr>
        <w:pStyle w:val="MMTopic2"/>
        <w:numPr>
          <w:ilvl w:val="0"/>
          <w:numId w:val="0"/>
        </w:numPr>
        <w:jc w:val="both"/>
        <w:rPr>
          <w:rFonts w:asciiTheme="minorHAnsi" w:hAnsiTheme="minorHAnsi"/>
          <w:color w:val="auto"/>
          <w:sz w:val="22"/>
        </w:rPr>
      </w:pPr>
    </w:p>
    <w:p w14:paraId="39182FC4" w14:textId="21540DFE" w:rsidR="008C06C7" w:rsidRPr="00DD07AE" w:rsidRDefault="008C06C7" w:rsidP="0089793B">
      <w:pPr>
        <w:pStyle w:val="MMTopic3"/>
        <w:jc w:val="both"/>
        <w:rPr>
          <w:rFonts w:asciiTheme="minorHAnsi" w:hAnsiTheme="minorHAnsi"/>
          <w:color w:val="auto"/>
        </w:rPr>
      </w:pPr>
      <w:bookmarkStart w:id="45" w:name="_Toc521325033"/>
      <w:r w:rsidRPr="00DD07AE">
        <w:rPr>
          <w:rFonts w:asciiTheme="minorHAnsi" w:hAnsiTheme="minorHAnsi"/>
          <w:color w:val="auto"/>
        </w:rPr>
        <w:t>Przykład</w:t>
      </w:r>
      <w:r w:rsidR="00A707DA" w:rsidRPr="00DD07AE">
        <w:rPr>
          <w:rFonts w:asciiTheme="minorHAnsi" w:hAnsiTheme="minorHAnsi"/>
          <w:color w:val="auto"/>
        </w:rPr>
        <w:t>:</w:t>
      </w:r>
      <w:r w:rsidRPr="00DD07AE">
        <w:rPr>
          <w:rFonts w:asciiTheme="minorHAnsi" w:hAnsiTheme="minorHAnsi"/>
          <w:color w:val="auto"/>
        </w:rPr>
        <w:t xml:space="preserve"> </w:t>
      </w:r>
      <w:r w:rsidR="00A707DA" w:rsidRPr="00DD07AE">
        <w:rPr>
          <w:rFonts w:asciiTheme="minorHAnsi" w:hAnsiTheme="minorHAnsi"/>
          <w:color w:val="auto"/>
        </w:rPr>
        <w:t>j</w:t>
      </w:r>
      <w:r w:rsidRPr="00DD07AE">
        <w:rPr>
          <w:rFonts w:asciiTheme="minorHAnsi" w:hAnsiTheme="minorHAnsi"/>
          <w:color w:val="auto"/>
        </w:rPr>
        <w:t xml:space="preserve">ak wgrać </w:t>
      </w:r>
      <w:r w:rsidR="00B70B17" w:rsidRPr="00DD07AE">
        <w:rPr>
          <w:rFonts w:asciiTheme="minorHAnsi" w:hAnsiTheme="minorHAnsi"/>
          <w:color w:val="auto"/>
        </w:rPr>
        <w:t xml:space="preserve">Urząd w prostym stylu </w:t>
      </w:r>
      <w:r w:rsidRPr="00DD07AE">
        <w:rPr>
          <w:rFonts w:asciiTheme="minorHAnsi" w:hAnsiTheme="minorHAnsi"/>
          <w:color w:val="auto"/>
        </w:rPr>
        <w:t>na płytę za pomocą programu</w:t>
      </w:r>
      <w:r w:rsidR="00A707DA" w:rsidRPr="00DD07AE">
        <w:rPr>
          <w:rFonts w:asciiTheme="minorHAnsi" w:hAnsiTheme="minorHAnsi"/>
          <w:color w:val="auto"/>
        </w:rPr>
        <w:t xml:space="preserve"> </w:t>
      </w:r>
      <w:proofErr w:type="spellStart"/>
      <w:r w:rsidR="3B198EB3" w:rsidRPr="00DD07AE">
        <w:rPr>
          <w:rFonts w:asciiTheme="minorHAnsi" w:hAnsiTheme="minorHAnsi"/>
          <w:color w:val="auto"/>
        </w:rPr>
        <w:t>CDBurnerXP</w:t>
      </w:r>
      <w:proofErr w:type="spellEnd"/>
      <w:r w:rsidR="3B198EB3" w:rsidRPr="00DD07AE">
        <w:rPr>
          <w:rFonts w:asciiTheme="minorHAnsi" w:hAnsiTheme="minorHAnsi"/>
          <w:color w:val="auto"/>
        </w:rPr>
        <w:t>?</w:t>
      </w:r>
      <w:bookmarkEnd w:id="45"/>
    </w:p>
    <w:p w14:paraId="7BC9EC11" w14:textId="77777777" w:rsidR="00416D9E" w:rsidRPr="00DD07AE" w:rsidRDefault="00416D9E" w:rsidP="0089793B">
      <w:pPr>
        <w:jc w:val="both"/>
      </w:pPr>
      <w:bookmarkStart w:id="46" w:name="_Toc502330491"/>
    </w:p>
    <w:p w14:paraId="76E07A8E" w14:textId="7303ADD2" w:rsidR="00B01435" w:rsidRPr="00DD07AE" w:rsidRDefault="00B70B17" w:rsidP="0089793B">
      <w:pPr>
        <w:jc w:val="both"/>
      </w:pPr>
      <w:r w:rsidRPr="00DD07AE">
        <w:t>Chcą</w:t>
      </w:r>
      <w:r w:rsidR="00906341">
        <w:t>c</w:t>
      </w:r>
      <w:r w:rsidRPr="00DD07AE">
        <w:t xml:space="preserve"> </w:t>
      </w:r>
      <w:r w:rsidR="3B198EB3" w:rsidRPr="00DD07AE">
        <w:t>nagrać publikację na płytę</w:t>
      </w:r>
      <w:r w:rsidRPr="00DD07AE">
        <w:t xml:space="preserve">, należy wybrać </w:t>
      </w:r>
      <w:r w:rsidR="3B198EB3" w:rsidRPr="00DD07AE">
        <w:t xml:space="preserve"> opcję </w:t>
      </w:r>
      <w:r w:rsidR="3B198EB3" w:rsidRPr="00DD07AE">
        <w:rPr>
          <w:b/>
          <w:bCs/>
        </w:rPr>
        <w:t>płyta z danymi</w:t>
      </w:r>
      <w:r w:rsidR="3B198EB3" w:rsidRPr="00DD07AE">
        <w:t xml:space="preserve">. </w:t>
      </w:r>
    </w:p>
    <w:p w14:paraId="11CCD586" w14:textId="1CCA8569" w:rsidR="3B198EB3" w:rsidRPr="00DD07AE" w:rsidRDefault="3B198EB3" w:rsidP="0089793B">
      <w:pPr>
        <w:jc w:val="both"/>
      </w:pPr>
      <w:r w:rsidRPr="00DD07AE">
        <w:br/>
      </w:r>
      <w:r w:rsidRPr="00DD07AE">
        <w:rPr>
          <w:noProof/>
          <w:lang w:eastAsia="pl-PL"/>
        </w:rPr>
        <w:drawing>
          <wp:inline distT="0" distB="0" distL="0" distR="0" wp14:anchorId="5A8F5CF5" wp14:editId="1AEEFD50">
            <wp:extent cx="3581788" cy="2940051"/>
            <wp:effectExtent l="0" t="0" r="0" b="0"/>
            <wp:docPr id="13317349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3581788" cy="2940051"/>
                    </a:xfrm>
                    <a:prstGeom prst="rect">
                      <a:avLst/>
                    </a:prstGeom>
                  </pic:spPr>
                </pic:pic>
              </a:graphicData>
            </a:graphic>
          </wp:inline>
        </w:drawing>
      </w:r>
      <w:bookmarkEnd w:id="46"/>
    </w:p>
    <w:p w14:paraId="39226DD5" w14:textId="77777777" w:rsidR="00B01435" w:rsidRPr="00DD07AE" w:rsidRDefault="00B01435" w:rsidP="0089793B">
      <w:pPr>
        <w:jc w:val="both"/>
        <w:rPr>
          <w:rFonts w:cstheme="minorHAnsi"/>
        </w:rPr>
      </w:pPr>
    </w:p>
    <w:p w14:paraId="661F4156" w14:textId="2BFAFD37" w:rsidR="000B340E" w:rsidRPr="00DD07AE" w:rsidRDefault="00B70B17" w:rsidP="0089793B">
      <w:pPr>
        <w:jc w:val="both"/>
        <w:rPr>
          <w:sz w:val="24"/>
        </w:rPr>
      </w:pPr>
      <w:r w:rsidRPr="00DD07AE">
        <w:rPr>
          <w:sz w:val="24"/>
        </w:rPr>
        <w:t xml:space="preserve">Po kliknięciu na tę opcję otwiera się </w:t>
      </w:r>
      <w:r w:rsidR="3B198EB3" w:rsidRPr="00DD07AE">
        <w:rPr>
          <w:sz w:val="24"/>
        </w:rPr>
        <w:t>okno, w którym moż</w:t>
      </w:r>
      <w:r w:rsidRPr="00DD07AE">
        <w:rPr>
          <w:sz w:val="24"/>
        </w:rPr>
        <w:t>na</w:t>
      </w:r>
      <w:r w:rsidR="3B198EB3" w:rsidRPr="00DD07AE">
        <w:rPr>
          <w:sz w:val="24"/>
        </w:rPr>
        <w:t xml:space="preserve"> przejrzeć dostępne pliki</w:t>
      </w:r>
      <w:r w:rsidRPr="00DD07AE">
        <w:rPr>
          <w:sz w:val="24"/>
        </w:rPr>
        <w:t xml:space="preserve"> i</w:t>
      </w:r>
      <w:r w:rsidR="3B198EB3" w:rsidRPr="00DD07AE">
        <w:rPr>
          <w:sz w:val="24"/>
        </w:rPr>
        <w:t xml:space="preserve"> foldery na dysku komputera</w:t>
      </w:r>
      <w:r w:rsidRPr="00DD07AE">
        <w:rPr>
          <w:sz w:val="24"/>
        </w:rPr>
        <w:t>.</w:t>
      </w:r>
      <w:r w:rsidR="3B198EB3" w:rsidRPr="00DD07AE">
        <w:rPr>
          <w:sz w:val="24"/>
        </w:rPr>
        <w:t xml:space="preserve"> </w:t>
      </w:r>
      <w:r w:rsidRPr="00DD07AE">
        <w:rPr>
          <w:sz w:val="24"/>
        </w:rPr>
        <w:t xml:space="preserve">Z </w:t>
      </w:r>
      <w:r w:rsidR="3B198EB3" w:rsidRPr="00DD07AE">
        <w:rPr>
          <w:sz w:val="24"/>
        </w:rPr>
        <w:t xml:space="preserve">panelu podglądu </w:t>
      </w:r>
      <w:r w:rsidRPr="00DD07AE">
        <w:rPr>
          <w:sz w:val="24"/>
        </w:rPr>
        <w:t>albo</w:t>
      </w:r>
      <w:r w:rsidR="3B198EB3" w:rsidRPr="00DD07AE">
        <w:rPr>
          <w:sz w:val="24"/>
        </w:rPr>
        <w:t xml:space="preserve"> z okna Eksploratora przeciągn</w:t>
      </w:r>
      <w:r w:rsidRPr="00DD07AE">
        <w:rPr>
          <w:sz w:val="24"/>
        </w:rPr>
        <w:t>ij</w:t>
      </w:r>
      <w:r w:rsidR="3B198EB3" w:rsidRPr="00DD07AE">
        <w:rPr>
          <w:sz w:val="24"/>
        </w:rPr>
        <w:t xml:space="preserve"> pliki publikacji na pole </w:t>
      </w:r>
      <w:r w:rsidRPr="00DD07AE">
        <w:rPr>
          <w:sz w:val="24"/>
        </w:rPr>
        <w:t xml:space="preserve">bądź </w:t>
      </w:r>
      <w:r w:rsidR="3B198EB3" w:rsidRPr="00DD07AE">
        <w:rPr>
          <w:sz w:val="24"/>
        </w:rPr>
        <w:t>na</w:t>
      </w:r>
      <w:r w:rsidR="00B01435" w:rsidRPr="00DD07AE">
        <w:rPr>
          <w:sz w:val="24"/>
        </w:rPr>
        <w:t xml:space="preserve"> </w:t>
      </w:r>
      <w:r w:rsidR="3B198EB3" w:rsidRPr="00DD07AE">
        <w:rPr>
          <w:sz w:val="24"/>
        </w:rPr>
        <w:t>Dodaj.</w:t>
      </w:r>
    </w:p>
    <w:p w14:paraId="3358EF5A" w14:textId="02788F54" w:rsidR="3B198EB3" w:rsidRPr="00DD07AE" w:rsidRDefault="3B198EB3" w:rsidP="0089793B">
      <w:pPr>
        <w:jc w:val="both"/>
      </w:pPr>
      <w:r w:rsidRPr="00DD07AE">
        <w:br/>
      </w:r>
    </w:p>
    <w:p w14:paraId="2F48D167" w14:textId="56D0E625" w:rsidR="008D3F6B" w:rsidRPr="00906341" w:rsidRDefault="3B198EB3" w:rsidP="0089793B">
      <w:pPr>
        <w:jc w:val="both"/>
        <w:rPr>
          <w:rFonts w:eastAsia="Calibri" w:cs="Calibri"/>
          <w:sz w:val="24"/>
        </w:rPr>
      </w:pPr>
      <w:r w:rsidRPr="00DD07AE">
        <w:rPr>
          <w:rFonts w:eastAsia="Calibri" w:cs="Calibri"/>
          <w:sz w:val="24"/>
        </w:rPr>
        <w:t xml:space="preserve">Utworzony obraz </w:t>
      </w:r>
      <w:r w:rsidR="00B70B17" w:rsidRPr="00DD07AE">
        <w:rPr>
          <w:rFonts w:eastAsia="Calibri" w:cs="Calibri"/>
          <w:sz w:val="24"/>
        </w:rPr>
        <w:t xml:space="preserve">jest gotowy do </w:t>
      </w:r>
      <w:r w:rsidRPr="00DD07AE">
        <w:rPr>
          <w:rFonts w:eastAsia="Calibri" w:cs="Calibri"/>
          <w:sz w:val="24"/>
        </w:rPr>
        <w:t>bezpośredni</w:t>
      </w:r>
      <w:r w:rsidR="00B70B17" w:rsidRPr="00DD07AE">
        <w:rPr>
          <w:rFonts w:eastAsia="Calibri" w:cs="Calibri"/>
          <w:sz w:val="24"/>
        </w:rPr>
        <w:t>ego</w:t>
      </w:r>
      <w:r w:rsidRPr="00DD07AE">
        <w:rPr>
          <w:rFonts w:eastAsia="Calibri" w:cs="Calibri"/>
          <w:sz w:val="24"/>
        </w:rPr>
        <w:t xml:space="preserve"> nagra</w:t>
      </w:r>
      <w:r w:rsidR="00B70B17" w:rsidRPr="00DD07AE">
        <w:rPr>
          <w:rFonts w:eastAsia="Calibri" w:cs="Calibri"/>
          <w:sz w:val="24"/>
        </w:rPr>
        <w:t>nia</w:t>
      </w:r>
      <w:r w:rsidRPr="00DD07AE">
        <w:rPr>
          <w:rFonts w:eastAsia="Calibri" w:cs="Calibri"/>
          <w:sz w:val="24"/>
        </w:rPr>
        <w:t xml:space="preserve"> na płytę</w:t>
      </w:r>
      <w:r w:rsidR="00B70B17" w:rsidRPr="00DD07AE">
        <w:rPr>
          <w:rFonts w:eastAsia="Calibri" w:cs="Calibri"/>
          <w:sz w:val="24"/>
        </w:rPr>
        <w:t>. W tym celu umieść</w:t>
      </w:r>
      <w:r w:rsidRPr="00DD07AE">
        <w:rPr>
          <w:rFonts w:eastAsia="Calibri" w:cs="Calibri"/>
          <w:sz w:val="24"/>
        </w:rPr>
        <w:t xml:space="preserve"> płytę CD/DVD w nagrywarce i </w:t>
      </w:r>
      <w:r w:rsidR="00B70B17" w:rsidRPr="00DD07AE">
        <w:rPr>
          <w:rFonts w:eastAsia="Calibri" w:cs="Calibri"/>
          <w:sz w:val="24"/>
        </w:rPr>
        <w:t>wybierz opcję</w:t>
      </w:r>
      <w:r w:rsidRPr="00DD07AE">
        <w:rPr>
          <w:rFonts w:eastAsia="Calibri" w:cs="Calibri"/>
          <w:sz w:val="24"/>
        </w:rPr>
        <w:t xml:space="preserve"> </w:t>
      </w:r>
      <w:r w:rsidRPr="00DD07AE">
        <w:rPr>
          <w:rFonts w:eastAsia="Calibri" w:cs="Calibri"/>
          <w:b/>
          <w:bCs/>
          <w:sz w:val="24"/>
        </w:rPr>
        <w:t>Nagraj</w:t>
      </w:r>
      <w:r w:rsidRPr="00DD07AE">
        <w:rPr>
          <w:rFonts w:eastAsia="Calibri" w:cs="Calibri"/>
          <w:sz w:val="24"/>
        </w:rPr>
        <w:t>.</w:t>
      </w:r>
    </w:p>
    <w:p w14:paraId="4BCD8F0F" w14:textId="7F89D308" w:rsidR="00A707DA" w:rsidRPr="00DD07AE" w:rsidRDefault="00A707DA" w:rsidP="0089793B">
      <w:pPr>
        <w:pStyle w:val="MMTopic2"/>
        <w:numPr>
          <w:ilvl w:val="1"/>
          <w:numId w:val="0"/>
        </w:numPr>
        <w:jc w:val="both"/>
        <w:rPr>
          <w:rFonts w:asciiTheme="minorHAnsi" w:hAnsiTheme="minorHAnsi"/>
          <w:color w:val="auto"/>
          <w:sz w:val="22"/>
          <w:szCs w:val="22"/>
        </w:rPr>
      </w:pPr>
    </w:p>
    <w:p w14:paraId="46F6465E" w14:textId="46171BC9" w:rsidR="00A707DA" w:rsidRPr="00DD07AE" w:rsidRDefault="00A707DA" w:rsidP="0089793B">
      <w:pPr>
        <w:pStyle w:val="MMTopic3"/>
        <w:jc w:val="both"/>
        <w:rPr>
          <w:rFonts w:asciiTheme="minorHAnsi" w:hAnsiTheme="minorHAnsi"/>
          <w:color w:val="auto"/>
        </w:rPr>
      </w:pPr>
      <w:bookmarkStart w:id="47" w:name="_Toc521325034"/>
      <w:r w:rsidRPr="00DD07AE">
        <w:rPr>
          <w:rFonts w:asciiTheme="minorHAnsi" w:hAnsiTheme="minorHAnsi"/>
          <w:color w:val="auto"/>
        </w:rPr>
        <w:t xml:space="preserve">Jak uruchomić </w:t>
      </w:r>
      <w:r w:rsidR="00B70B17" w:rsidRPr="00DD07AE">
        <w:rPr>
          <w:rFonts w:asciiTheme="minorHAnsi" w:hAnsiTheme="minorHAnsi"/>
          <w:color w:val="auto"/>
        </w:rPr>
        <w:t xml:space="preserve">Urząd w prostym stylu </w:t>
      </w:r>
      <w:r w:rsidRPr="00DD07AE">
        <w:rPr>
          <w:rFonts w:asciiTheme="minorHAnsi" w:hAnsiTheme="minorHAnsi"/>
          <w:color w:val="auto"/>
        </w:rPr>
        <w:t xml:space="preserve">z płyty i/lub </w:t>
      </w:r>
      <w:r w:rsidR="000B3891" w:rsidRPr="00DD07AE">
        <w:rPr>
          <w:rFonts w:asciiTheme="minorHAnsi" w:hAnsiTheme="minorHAnsi"/>
          <w:color w:val="auto"/>
        </w:rPr>
        <w:t>pendrive?</w:t>
      </w:r>
      <w:bookmarkEnd w:id="47"/>
    </w:p>
    <w:p w14:paraId="0C7234E6" w14:textId="77777777" w:rsidR="00416D9E" w:rsidRPr="00DD07AE" w:rsidRDefault="00416D9E" w:rsidP="0089793B">
      <w:pPr>
        <w:jc w:val="both"/>
      </w:pPr>
    </w:p>
    <w:p w14:paraId="7DF0164E" w14:textId="46A51390" w:rsidR="008D3F6B" w:rsidRPr="00DD07AE" w:rsidRDefault="00B70B17" w:rsidP="0089793B">
      <w:pPr>
        <w:jc w:val="both"/>
      </w:pPr>
      <w:proofErr w:type="spellStart"/>
      <w:r w:rsidRPr="00DD07AE">
        <w:t>Chcąć</w:t>
      </w:r>
      <w:proofErr w:type="spellEnd"/>
      <w:r w:rsidRPr="00DD07AE">
        <w:t xml:space="preserve"> </w:t>
      </w:r>
      <w:r w:rsidR="008D3F6B" w:rsidRPr="00DD07AE">
        <w:t xml:space="preserve">uruchomić publikację </w:t>
      </w:r>
      <w:r w:rsidRPr="00DD07AE">
        <w:t xml:space="preserve">z płyty i/lub pendrive, kliknij </w:t>
      </w:r>
      <w:proofErr w:type="spellStart"/>
      <w:r w:rsidR="008D3F6B" w:rsidRPr="00DD07AE">
        <w:t>Lauch_Story</w:t>
      </w:r>
      <w:proofErr w:type="spellEnd"/>
      <w:r w:rsidR="008D3F6B" w:rsidRPr="00DD07AE">
        <w:t xml:space="preserve">, </w:t>
      </w:r>
      <w:r w:rsidRPr="00DD07AE">
        <w:t xml:space="preserve">obecny </w:t>
      </w:r>
      <w:r w:rsidR="008D3F6B" w:rsidRPr="00DD07AE">
        <w:t>w katalogu głównym.</w:t>
      </w:r>
    </w:p>
    <w:p w14:paraId="7B24B12A" w14:textId="77777777" w:rsidR="008D3F6B" w:rsidRPr="00DD07AE" w:rsidRDefault="008D3F6B" w:rsidP="0089793B">
      <w:pPr>
        <w:pStyle w:val="MMTopic2"/>
        <w:numPr>
          <w:ilvl w:val="0"/>
          <w:numId w:val="0"/>
        </w:numPr>
        <w:jc w:val="both"/>
        <w:rPr>
          <w:rFonts w:asciiTheme="minorHAnsi" w:hAnsiTheme="minorHAnsi"/>
          <w:color w:val="auto"/>
        </w:rPr>
      </w:pPr>
    </w:p>
    <w:p w14:paraId="6C5AB88C" w14:textId="1C948109" w:rsidR="008D3F6B" w:rsidRPr="00DD07AE" w:rsidRDefault="008D3F6B" w:rsidP="0089793B">
      <w:pPr>
        <w:jc w:val="both"/>
      </w:pPr>
      <w:r w:rsidRPr="00DD07AE">
        <w:rPr>
          <w:noProof/>
          <w:lang w:eastAsia="pl-PL"/>
        </w:rPr>
        <mc:AlternateContent>
          <mc:Choice Requires="wps">
            <w:drawing>
              <wp:anchor distT="0" distB="0" distL="114300" distR="114300" simplePos="0" relativeHeight="251659776" behindDoc="0" locked="0" layoutInCell="1" allowOverlap="1" wp14:anchorId="0826E70D" wp14:editId="3C6F1C42">
                <wp:simplePos x="0" y="0"/>
                <wp:positionH relativeFrom="column">
                  <wp:posOffset>944397</wp:posOffset>
                </wp:positionH>
                <wp:positionV relativeFrom="paragraph">
                  <wp:posOffset>278587</wp:posOffset>
                </wp:positionV>
                <wp:extent cx="790042" cy="424282"/>
                <wp:effectExtent l="38100" t="19050" r="10160" b="52070"/>
                <wp:wrapNone/>
                <wp:docPr id="21" name="Łącznik prosty ze strzałką 21"/>
                <wp:cNvGraphicFramePr/>
                <a:graphic xmlns:a="http://schemas.openxmlformats.org/drawingml/2006/main">
                  <a:graphicData uri="http://schemas.microsoft.com/office/word/2010/wordprocessingShape">
                    <wps:wsp>
                      <wps:cNvCnPr/>
                      <wps:spPr>
                        <a:xfrm flipH="1">
                          <a:off x="0" y="0"/>
                          <a:ext cx="790042" cy="424282"/>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1A5323" id="_x0000_t32" coordsize="21600,21600" o:spt="32" o:oned="t" path="m,l21600,21600e" filled="f">
                <v:path arrowok="t" fillok="f" o:connecttype="none"/>
                <o:lock v:ext="edit" shapetype="t"/>
              </v:shapetype>
              <v:shape id="Łącznik prosty ze strzałką 21" o:spid="_x0000_s1026" type="#_x0000_t32" style="position:absolute;margin-left:74.35pt;margin-top:21.95pt;width:62.2pt;height:33.4pt;flip:x;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" strokecolor="#5b9bd5 [3204]" strokeweight="3pt">
                <v:stroke endarrow="block" joinstyle="miter"/>
              </v:shape>
            </w:pict>
          </mc:Fallback>
        </mc:AlternateContent>
      </w:r>
      <w:r w:rsidRPr="00DD07AE">
        <w:rPr>
          <w:noProof/>
          <w:lang w:eastAsia="pl-PL"/>
        </w:rPr>
        <w:drawing>
          <wp:inline distT="0" distB="0" distL="0" distR="0" wp14:anchorId="0BF50004" wp14:editId="510E5F6F">
            <wp:extent cx="5349240" cy="1821484"/>
            <wp:effectExtent l="0" t="0" r="3810" b="7620"/>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0">
                      <a:extLst>
                        <a:ext uri="{28A0092B-C50C-407E-A947-70E740481C1C}">
                          <a14:useLocalDpi xmlns:a14="http://schemas.microsoft.com/office/drawing/2010/main" val="0"/>
                        </a:ext>
                      </a:extLst>
                    </a:blip>
                    <a:srcRect b="15750"/>
                    <a:stretch/>
                  </pic:blipFill>
                  <pic:spPr bwMode="auto">
                    <a:xfrm>
                      <a:off x="0" y="0"/>
                      <a:ext cx="5349712" cy="1821645"/>
                    </a:xfrm>
                    <a:prstGeom prst="rect">
                      <a:avLst/>
                    </a:prstGeom>
                    <a:ln>
                      <a:noFill/>
                    </a:ln>
                    <a:extLst>
                      <a:ext uri="{53640926-AAD7-44D8-BBD7-CCE9431645EC}">
                        <a14:shadowObscured xmlns:a14="http://schemas.microsoft.com/office/drawing/2010/main"/>
                      </a:ext>
                    </a:extLst>
                  </pic:spPr>
                </pic:pic>
              </a:graphicData>
            </a:graphic>
          </wp:inline>
        </w:drawing>
      </w:r>
    </w:p>
    <w:p w14:paraId="7AA10ABC" w14:textId="124B5BB8" w:rsidR="00A707DA" w:rsidRPr="00DD07AE" w:rsidRDefault="007030E3" w:rsidP="0089793B">
      <w:pPr>
        <w:jc w:val="both"/>
        <w:rPr>
          <w:b/>
        </w:rPr>
      </w:pPr>
      <w:r w:rsidRPr="00DD07AE">
        <w:rPr>
          <w:b/>
        </w:rPr>
        <w:br w:type="page"/>
      </w:r>
    </w:p>
    <w:p w14:paraId="700A69FF" w14:textId="5A9158C4" w:rsidR="00DD07AE" w:rsidRPr="00DD07AE" w:rsidRDefault="00DD07AE" w:rsidP="0089793B">
      <w:pPr>
        <w:jc w:val="both"/>
        <w:rPr>
          <w:rFonts w:eastAsiaTheme="majorEastAsia" w:cstheme="majorBidi"/>
          <w:b/>
          <w:szCs w:val="26"/>
        </w:rPr>
      </w:pPr>
    </w:p>
    <w:p w14:paraId="51409957" w14:textId="77777777" w:rsidR="00DD07AE" w:rsidRPr="00DD07AE" w:rsidRDefault="00DD07AE" w:rsidP="00DD07AE"/>
    <w:p w14:paraId="4951960E" w14:textId="229870AB" w:rsidR="00952724" w:rsidRPr="00DD07AE" w:rsidRDefault="00952724" w:rsidP="0089793B">
      <w:pPr>
        <w:pStyle w:val="MMTopic1"/>
        <w:jc w:val="both"/>
        <w:rPr>
          <w:rFonts w:asciiTheme="minorHAnsi" w:hAnsiTheme="minorHAnsi"/>
          <w:color w:val="auto"/>
        </w:rPr>
      </w:pPr>
      <w:bookmarkStart w:id="48" w:name="_Toc521325036"/>
      <w:r w:rsidRPr="00DD07AE">
        <w:rPr>
          <w:rFonts w:asciiTheme="minorHAnsi" w:hAnsiTheme="minorHAnsi"/>
          <w:color w:val="auto"/>
        </w:rPr>
        <w:t xml:space="preserve">Instrukcja dla </w:t>
      </w:r>
      <w:r w:rsidR="007D6F75" w:rsidRPr="00DD07AE">
        <w:rPr>
          <w:rFonts w:asciiTheme="minorHAnsi" w:hAnsiTheme="minorHAnsi"/>
          <w:color w:val="auto"/>
        </w:rPr>
        <w:t>użytkownika</w:t>
      </w:r>
      <w:bookmarkEnd w:id="48"/>
    </w:p>
    <w:p w14:paraId="0E071793" w14:textId="3537AE81" w:rsidR="00152B18" w:rsidRPr="00DD07AE" w:rsidRDefault="00152B18" w:rsidP="0089793B">
      <w:pPr>
        <w:pStyle w:val="MMTopic2"/>
        <w:jc w:val="both"/>
        <w:rPr>
          <w:rFonts w:asciiTheme="minorHAnsi" w:hAnsiTheme="minorHAnsi"/>
          <w:color w:val="auto"/>
        </w:rPr>
      </w:pPr>
      <w:bookmarkStart w:id="49" w:name="_Toc521325037"/>
      <w:r w:rsidRPr="00DD07AE">
        <w:rPr>
          <w:rFonts w:asciiTheme="minorHAnsi" w:hAnsiTheme="minorHAnsi"/>
          <w:color w:val="auto"/>
        </w:rPr>
        <w:t>Scenariusze wykorzystania</w:t>
      </w:r>
      <w:r w:rsidR="00F26AE9" w:rsidRPr="00DD07AE">
        <w:rPr>
          <w:rFonts w:asciiTheme="minorHAnsi" w:hAnsiTheme="minorHAnsi"/>
          <w:color w:val="auto"/>
        </w:rPr>
        <w:t xml:space="preserve"> Urzędu w prostym stylu</w:t>
      </w:r>
      <w:bookmarkEnd w:id="49"/>
    </w:p>
    <w:p w14:paraId="0A86414A" w14:textId="4FC5E141" w:rsidR="00152B18" w:rsidRPr="00DD07AE" w:rsidRDefault="00152B18" w:rsidP="00906341">
      <w:pPr>
        <w:spacing w:before="100" w:beforeAutospacing="1" w:after="100" w:afterAutospacing="1"/>
        <w:rPr>
          <w:rFonts w:eastAsia="Times New Roman" w:cs="Calibri"/>
          <w:b/>
          <w:sz w:val="28"/>
          <w:szCs w:val="24"/>
        </w:rPr>
      </w:pPr>
      <w:r w:rsidRPr="0099739B">
        <w:rPr>
          <w:rFonts w:eastAsia="Times New Roman" w:cs="Calibri"/>
          <w:b/>
          <w:sz w:val="28"/>
          <w:szCs w:val="24"/>
        </w:rPr>
        <w:t>Scenariusz 1</w:t>
      </w:r>
      <w:r w:rsidRPr="0099739B">
        <w:rPr>
          <w:rFonts w:eastAsia="Times New Roman" w:cs="Calibri"/>
          <w:b/>
          <w:sz w:val="28"/>
          <w:szCs w:val="24"/>
        </w:rPr>
        <w:br/>
      </w:r>
      <w:r w:rsidRPr="0099739B">
        <w:rPr>
          <w:rFonts w:eastAsia="Times New Roman" w:cs="Calibri"/>
          <w:b/>
          <w:sz w:val="24"/>
          <w:szCs w:val="24"/>
        </w:rPr>
        <w:t xml:space="preserve">Osadzenie </w:t>
      </w:r>
      <w:r w:rsidR="007D6F75" w:rsidRPr="0099739B">
        <w:rPr>
          <w:rFonts w:eastAsia="Times New Roman" w:cs="Calibri"/>
          <w:b/>
          <w:sz w:val="24"/>
          <w:szCs w:val="24"/>
        </w:rPr>
        <w:t xml:space="preserve">Urzędu w prostym stylu </w:t>
      </w:r>
      <w:r w:rsidRPr="0099739B">
        <w:rPr>
          <w:rFonts w:eastAsia="Times New Roman" w:cs="Calibri"/>
          <w:b/>
          <w:sz w:val="24"/>
          <w:szCs w:val="24"/>
        </w:rPr>
        <w:t>na dowolnej platformie e-learningowej LMS.</w:t>
      </w:r>
      <w:r w:rsidRPr="00DD07AE">
        <w:rPr>
          <w:rFonts w:eastAsia="Times New Roman" w:cs="Calibri"/>
          <w:sz w:val="24"/>
          <w:szCs w:val="24"/>
        </w:rPr>
        <w:t xml:space="preserve"> </w:t>
      </w:r>
    </w:p>
    <w:p w14:paraId="2C2018E6" w14:textId="77777777" w:rsidR="0099739B" w:rsidRDefault="007D6F75" w:rsidP="0089793B">
      <w:pPr>
        <w:spacing w:before="100" w:beforeAutospacing="1" w:after="100" w:afterAutospacing="1"/>
        <w:jc w:val="both"/>
        <w:rPr>
          <w:rFonts w:eastAsia="Times New Roman" w:cs="Calibri"/>
          <w:sz w:val="24"/>
          <w:szCs w:val="24"/>
        </w:rPr>
      </w:pPr>
      <w:r w:rsidRPr="00DD07AE">
        <w:rPr>
          <w:rFonts w:eastAsia="Times New Roman" w:cs="Calibri"/>
          <w:sz w:val="24"/>
          <w:szCs w:val="24"/>
        </w:rPr>
        <w:t xml:space="preserve">Urząd w prostym stylu może zostać łatwo osadzony </w:t>
      </w:r>
      <w:r w:rsidR="00152B18" w:rsidRPr="00DD07AE">
        <w:rPr>
          <w:rFonts w:eastAsia="Times New Roman" w:cs="Calibri"/>
          <w:sz w:val="24"/>
          <w:szCs w:val="24"/>
        </w:rPr>
        <w:t xml:space="preserve">jako kurs na platformie LMS (np. </w:t>
      </w:r>
      <w:proofErr w:type="spellStart"/>
      <w:r w:rsidR="00152B18" w:rsidRPr="00DD07AE">
        <w:rPr>
          <w:rFonts w:eastAsia="Times New Roman" w:cs="Calibri"/>
          <w:sz w:val="24"/>
          <w:szCs w:val="24"/>
        </w:rPr>
        <w:t>Moodle</w:t>
      </w:r>
      <w:proofErr w:type="spellEnd"/>
      <w:r w:rsidR="00152B18" w:rsidRPr="00DD07AE">
        <w:rPr>
          <w:rFonts w:eastAsia="Times New Roman" w:cs="Calibri"/>
          <w:sz w:val="24"/>
          <w:szCs w:val="24"/>
        </w:rPr>
        <w:t xml:space="preserve"> lub </w:t>
      </w:r>
      <w:proofErr w:type="spellStart"/>
      <w:r w:rsidR="00152B18" w:rsidRPr="00DD07AE">
        <w:rPr>
          <w:rFonts w:eastAsia="Times New Roman" w:cs="Calibri"/>
          <w:sz w:val="24"/>
          <w:szCs w:val="24"/>
        </w:rPr>
        <w:t>Spoti</w:t>
      </w:r>
      <w:proofErr w:type="spellEnd"/>
      <w:r w:rsidR="00152B18" w:rsidRPr="00DD07AE">
        <w:rPr>
          <w:rFonts w:eastAsia="Times New Roman" w:cs="Calibri"/>
          <w:sz w:val="24"/>
          <w:szCs w:val="24"/>
        </w:rPr>
        <w:t>)</w:t>
      </w:r>
      <w:r w:rsidRPr="00DD07AE">
        <w:rPr>
          <w:rFonts w:eastAsia="Times New Roman" w:cs="Calibri"/>
          <w:sz w:val="24"/>
          <w:szCs w:val="24"/>
        </w:rPr>
        <w:t xml:space="preserve"> i </w:t>
      </w:r>
      <w:proofErr w:type="spellStart"/>
      <w:r w:rsidRPr="00DD07AE">
        <w:rPr>
          <w:rFonts w:eastAsia="Times New Roman" w:cs="Calibri"/>
          <w:sz w:val="24"/>
          <w:szCs w:val="24"/>
        </w:rPr>
        <w:t>udostępiony</w:t>
      </w:r>
      <w:proofErr w:type="spellEnd"/>
      <w:r w:rsidRPr="00DD07AE">
        <w:rPr>
          <w:rFonts w:eastAsia="Times New Roman" w:cs="Calibri"/>
          <w:sz w:val="24"/>
          <w:szCs w:val="24"/>
        </w:rPr>
        <w:t xml:space="preserve"> </w:t>
      </w:r>
      <w:r w:rsidR="000B340E" w:rsidRPr="00DD07AE">
        <w:rPr>
          <w:rFonts w:eastAsia="Times New Roman" w:cs="Calibri"/>
          <w:sz w:val="24"/>
          <w:szCs w:val="24"/>
        </w:rPr>
        <w:t>odbiorcom</w:t>
      </w:r>
      <w:r w:rsidRPr="00DD07AE">
        <w:rPr>
          <w:rFonts w:eastAsia="Times New Roman" w:cs="Calibri"/>
          <w:sz w:val="24"/>
          <w:szCs w:val="24"/>
        </w:rPr>
        <w:t xml:space="preserve">. Dodatkowo umieszczanie na platformie e-learningowej publikacji pozwala na monitorowanie </w:t>
      </w:r>
      <w:proofErr w:type="spellStart"/>
      <w:r w:rsidRPr="00DD07AE">
        <w:rPr>
          <w:rFonts w:eastAsia="Times New Roman" w:cs="Calibri"/>
          <w:sz w:val="24"/>
          <w:szCs w:val="24"/>
        </w:rPr>
        <w:t>postępowów</w:t>
      </w:r>
      <w:proofErr w:type="spellEnd"/>
      <w:r w:rsidR="00152B18" w:rsidRPr="00DD07AE">
        <w:rPr>
          <w:rFonts w:eastAsia="Times New Roman" w:cs="Calibri"/>
          <w:sz w:val="24"/>
          <w:szCs w:val="24"/>
        </w:rPr>
        <w:t xml:space="preserve"> </w:t>
      </w:r>
      <w:r w:rsidRPr="00DD07AE">
        <w:rPr>
          <w:rFonts w:eastAsia="Times New Roman" w:cs="Calibri"/>
          <w:sz w:val="24"/>
          <w:szCs w:val="24"/>
        </w:rPr>
        <w:t xml:space="preserve">oraz </w:t>
      </w:r>
      <w:r w:rsidR="00152B18" w:rsidRPr="00DD07AE">
        <w:rPr>
          <w:rFonts w:eastAsia="Times New Roman" w:cs="Calibri"/>
          <w:sz w:val="24"/>
          <w:szCs w:val="24"/>
        </w:rPr>
        <w:t>udzielan</w:t>
      </w:r>
      <w:r w:rsidRPr="00DD07AE">
        <w:rPr>
          <w:rFonts w:eastAsia="Times New Roman" w:cs="Calibri"/>
          <w:sz w:val="24"/>
          <w:szCs w:val="24"/>
        </w:rPr>
        <w:t>ie</w:t>
      </w:r>
      <w:r w:rsidR="00152B18" w:rsidRPr="00DD07AE">
        <w:rPr>
          <w:rFonts w:eastAsia="Times New Roman" w:cs="Calibri"/>
          <w:sz w:val="24"/>
          <w:szCs w:val="24"/>
        </w:rPr>
        <w:t xml:space="preserve"> odpowiedzi w narzędziach</w:t>
      </w:r>
      <w:r w:rsidRPr="00DD07AE">
        <w:rPr>
          <w:rFonts w:eastAsia="Times New Roman" w:cs="Calibri"/>
          <w:sz w:val="24"/>
          <w:szCs w:val="24"/>
        </w:rPr>
        <w:t xml:space="preserve">, które umożliwiają </w:t>
      </w:r>
      <w:r w:rsidR="00152B18" w:rsidRPr="00DD07AE">
        <w:rPr>
          <w:rFonts w:eastAsia="Times New Roman" w:cs="Calibri"/>
          <w:sz w:val="24"/>
          <w:szCs w:val="24"/>
        </w:rPr>
        <w:t xml:space="preserve">raportowanie. </w:t>
      </w:r>
    </w:p>
    <w:p w14:paraId="5B8360C3" w14:textId="1B0F1187" w:rsidR="00152B18" w:rsidRPr="00DD07AE" w:rsidRDefault="00152B18" w:rsidP="0089793B">
      <w:pPr>
        <w:spacing w:before="100" w:beforeAutospacing="1" w:after="100" w:afterAutospacing="1"/>
        <w:jc w:val="both"/>
        <w:rPr>
          <w:rFonts w:eastAsia="Times New Roman" w:cs="Calibri"/>
          <w:sz w:val="24"/>
          <w:szCs w:val="24"/>
        </w:rPr>
      </w:pPr>
      <w:r w:rsidRPr="00DD07AE">
        <w:rPr>
          <w:rFonts w:eastAsia="Times New Roman" w:cs="Calibri"/>
          <w:sz w:val="24"/>
          <w:szCs w:val="24"/>
        </w:rPr>
        <w:br/>
      </w:r>
      <w:r w:rsidR="007D6F75" w:rsidRPr="00DD07AE">
        <w:rPr>
          <w:rFonts w:eastAsia="Times New Roman" w:cs="Calibri"/>
          <w:sz w:val="24"/>
          <w:szCs w:val="24"/>
        </w:rPr>
        <w:t xml:space="preserve">Dzięki zebranym na drodze raportowania </w:t>
      </w:r>
      <w:r w:rsidRPr="00DD07AE">
        <w:rPr>
          <w:rFonts w:eastAsia="Times New Roman" w:cs="Calibri"/>
          <w:sz w:val="24"/>
          <w:szCs w:val="24"/>
        </w:rPr>
        <w:t>informacj</w:t>
      </w:r>
      <w:r w:rsidR="007D6F75" w:rsidRPr="00DD07AE">
        <w:rPr>
          <w:rFonts w:eastAsia="Times New Roman" w:cs="Calibri"/>
          <w:sz w:val="24"/>
          <w:szCs w:val="24"/>
        </w:rPr>
        <w:t>om, można spełnić kilka ważnych celów, m.in.</w:t>
      </w:r>
      <w:r w:rsidRPr="00DD07AE">
        <w:rPr>
          <w:rFonts w:eastAsia="Times New Roman" w:cs="Calibri"/>
          <w:sz w:val="24"/>
          <w:szCs w:val="24"/>
        </w:rPr>
        <w:t>:</w:t>
      </w:r>
    </w:p>
    <w:p w14:paraId="5A241179" w14:textId="271FB503" w:rsidR="00152B18" w:rsidRPr="00DD07AE" w:rsidRDefault="007D6F75" w:rsidP="0089793B">
      <w:pPr>
        <w:pStyle w:val="Akapitzlist"/>
        <w:numPr>
          <w:ilvl w:val="0"/>
          <w:numId w:val="3"/>
        </w:numPr>
        <w:spacing w:before="100" w:beforeAutospacing="1" w:after="100" w:afterAutospacing="1"/>
        <w:jc w:val="both"/>
        <w:rPr>
          <w:rFonts w:eastAsia="Times New Roman" w:cs="Calibri"/>
          <w:sz w:val="24"/>
          <w:szCs w:val="24"/>
        </w:rPr>
      </w:pPr>
      <w:r w:rsidRPr="00DD07AE">
        <w:rPr>
          <w:rFonts w:eastAsia="Times New Roman" w:cs="Calibri"/>
          <w:sz w:val="24"/>
          <w:szCs w:val="24"/>
        </w:rPr>
        <w:t xml:space="preserve">ustalić, którzy </w:t>
      </w:r>
      <w:r w:rsidR="000B340E" w:rsidRPr="00DD07AE">
        <w:rPr>
          <w:rFonts w:eastAsia="Times New Roman" w:cs="Calibri"/>
          <w:sz w:val="24"/>
          <w:szCs w:val="24"/>
        </w:rPr>
        <w:t>odbiorcy</w:t>
      </w:r>
      <w:r w:rsidRPr="00DD07AE">
        <w:rPr>
          <w:rFonts w:eastAsia="Times New Roman" w:cs="Calibri"/>
          <w:sz w:val="24"/>
          <w:szCs w:val="24"/>
        </w:rPr>
        <w:t xml:space="preserve"> zapoznali </w:t>
      </w:r>
      <w:r w:rsidR="00152B18" w:rsidRPr="00DD07AE">
        <w:rPr>
          <w:rFonts w:eastAsia="Times New Roman" w:cs="Calibri"/>
          <w:sz w:val="24"/>
          <w:szCs w:val="24"/>
        </w:rPr>
        <w:t xml:space="preserve">się z materiałem zawartym w </w:t>
      </w:r>
      <w:r w:rsidRPr="00DD07AE">
        <w:rPr>
          <w:rFonts w:eastAsia="Times New Roman" w:cs="Calibri"/>
          <w:sz w:val="24"/>
          <w:szCs w:val="24"/>
        </w:rPr>
        <w:t>publikacji i kiedy tego dokonali,</w:t>
      </w:r>
    </w:p>
    <w:p w14:paraId="34BF39BB" w14:textId="7D5D2062" w:rsidR="00152B18" w:rsidRPr="00DD07AE" w:rsidRDefault="007D6F75" w:rsidP="0089793B">
      <w:pPr>
        <w:pStyle w:val="Akapitzlist"/>
        <w:numPr>
          <w:ilvl w:val="0"/>
          <w:numId w:val="3"/>
        </w:numPr>
        <w:spacing w:before="100" w:beforeAutospacing="1" w:after="100" w:afterAutospacing="1"/>
        <w:jc w:val="both"/>
        <w:rPr>
          <w:rFonts w:eastAsia="Times New Roman" w:cs="Calibri"/>
          <w:sz w:val="24"/>
          <w:szCs w:val="24"/>
        </w:rPr>
      </w:pPr>
      <w:r w:rsidRPr="00DD07AE">
        <w:rPr>
          <w:rFonts w:eastAsia="Times New Roman" w:cs="Calibri"/>
          <w:sz w:val="24"/>
          <w:szCs w:val="24"/>
        </w:rPr>
        <w:t xml:space="preserve">na podstawie </w:t>
      </w:r>
      <w:r w:rsidR="00152B18" w:rsidRPr="00DD07AE">
        <w:rPr>
          <w:rFonts w:eastAsia="Times New Roman" w:cs="Calibri"/>
          <w:sz w:val="24"/>
          <w:szCs w:val="24"/>
        </w:rPr>
        <w:t>raportów z przebiegu szkolenia online</w:t>
      </w:r>
      <w:r w:rsidRPr="00DD07AE">
        <w:rPr>
          <w:rFonts w:eastAsia="Times New Roman" w:cs="Calibri"/>
          <w:sz w:val="24"/>
          <w:szCs w:val="24"/>
        </w:rPr>
        <w:t xml:space="preserve"> wyciągnąć stosowne wnioski, możliwe do wykorzystania przy projektowaniu kolejnych etapów szkolenia albo nawet szkolenia stacjonarnego,</w:t>
      </w:r>
    </w:p>
    <w:p w14:paraId="27168E8E" w14:textId="45AF2B62" w:rsidR="00152B18" w:rsidRPr="00DD07AE" w:rsidRDefault="007D6F75" w:rsidP="0089793B">
      <w:pPr>
        <w:pStyle w:val="Akapitzlist"/>
        <w:numPr>
          <w:ilvl w:val="0"/>
          <w:numId w:val="3"/>
        </w:numPr>
        <w:spacing w:before="100" w:beforeAutospacing="1" w:after="100" w:afterAutospacing="1"/>
        <w:jc w:val="both"/>
        <w:rPr>
          <w:rFonts w:eastAsia="Times New Roman" w:cs="Calibri"/>
          <w:sz w:val="24"/>
          <w:szCs w:val="24"/>
        </w:rPr>
      </w:pPr>
      <w:r w:rsidRPr="00DD07AE">
        <w:rPr>
          <w:rFonts w:eastAsia="Times New Roman" w:cs="Calibri"/>
          <w:sz w:val="24"/>
          <w:szCs w:val="24"/>
        </w:rPr>
        <w:t xml:space="preserve">określić luki kompetencyjne w grupie docelowej, co wskaże na kierunki, które powinno się podjąć w celu dalszego kształcenia, np. podczas szkoleń stacjonarnych. </w:t>
      </w:r>
    </w:p>
    <w:p w14:paraId="2767AC56" w14:textId="3DE7BABC" w:rsidR="00152B18" w:rsidRPr="00DD07AE" w:rsidRDefault="00152B18" w:rsidP="0089793B">
      <w:pPr>
        <w:spacing w:before="100" w:beforeAutospacing="1" w:after="100" w:afterAutospacing="1"/>
        <w:jc w:val="both"/>
        <w:rPr>
          <w:rFonts w:eastAsia="Times New Roman" w:cs="Calibri"/>
          <w:sz w:val="24"/>
          <w:szCs w:val="24"/>
        </w:rPr>
      </w:pPr>
      <w:r w:rsidRPr="00DD07AE">
        <w:rPr>
          <w:rFonts w:eastAsia="Times New Roman" w:cs="Calibri"/>
          <w:sz w:val="24"/>
          <w:szCs w:val="24"/>
        </w:rPr>
        <w:t xml:space="preserve">Korzyścią </w:t>
      </w:r>
      <w:r w:rsidR="007D6F75" w:rsidRPr="00DD07AE">
        <w:rPr>
          <w:rFonts w:eastAsia="Times New Roman" w:cs="Calibri"/>
          <w:sz w:val="24"/>
          <w:szCs w:val="24"/>
        </w:rPr>
        <w:t xml:space="preserve">wynikającą </w:t>
      </w:r>
      <w:r w:rsidRPr="00DD07AE">
        <w:rPr>
          <w:rFonts w:eastAsia="Times New Roman" w:cs="Calibri"/>
          <w:sz w:val="24"/>
          <w:szCs w:val="24"/>
        </w:rPr>
        <w:t xml:space="preserve">z wykorzystania tego sposobu dostarczenia jest fakt, że </w:t>
      </w:r>
      <w:r w:rsidR="000B340E" w:rsidRPr="00DD07AE">
        <w:rPr>
          <w:rFonts w:eastAsia="Times New Roman" w:cs="Calibri"/>
          <w:sz w:val="24"/>
          <w:szCs w:val="24"/>
        </w:rPr>
        <w:t>odbiorcy</w:t>
      </w:r>
      <w:r w:rsidRPr="00DD07AE">
        <w:rPr>
          <w:rFonts w:eastAsia="Times New Roman" w:cs="Calibri"/>
          <w:sz w:val="24"/>
          <w:szCs w:val="24"/>
        </w:rPr>
        <w:t xml:space="preserve"> mogą znajdować się </w:t>
      </w:r>
      <w:r w:rsidRPr="00DD07AE">
        <w:rPr>
          <w:rFonts w:eastAsia="Times New Roman" w:cs="Calibri"/>
          <w:b/>
          <w:sz w:val="24"/>
          <w:szCs w:val="24"/>
        </w:rPr>
        <w:t>w różnych lokalizacjach</w:t>
      </w:r>
      <w:r w:rsidRPr="00DD07AE">
        <w:rPr>
          <w:rFonts w:eastAsia="Times New Roman" w:cs="Calibri"/>
          <w:sz w:val="24"/>
          <w:szCs w:val="24"/>
        </w:rPr>
        <w:t xml:space="preserve"> oraz </w:t>
      </w:r>
      <w:r w:rsidRPr="00DD07AE">
        <w:rPr>
          <w:rFonts w:eastAsia="Times New Roman" w:cs="Calibri"/>
          <w:b/>
          <w:sz w:val="24"/>
          <w:szCs w:val="24"/>
        </w:rPr>
        <w:t>uzyskiwać dostęp w dowolnie wybranym przez siebie czasie</w:t>
      </w:r>
      <w:r w:rsidRPr="00DD07AE">
        <w:rPr>
          <w:rFonts w:eastAsia="Times New Roman" w:cs="Calibri"/>
          <w:sz w:val="24"/>
          <w:szCs w:val="24"/>
        </w:rPr>
        <w:t xml:space="preserve"> (7 dni w tygodniu przez 24 godziny na dobę). </w:t>
      </w:r>
      <w:r w:rsidR="007D6F75" w:rsidRPr="00DD07AE">
        <w:rPr>
          <w:rFonts w:eastAsia="Times New Roman" w:cs="Calibri"/>
          <w:sz w:val="24"/>
          <w:szCs w:val="24"/>
        </w:rPr>
        <w:t xml:space="preserve">Każdy zainteresowany </w:t>
      </w:r>
      <w:r w:rsidR="000B340E" w:rsidRPr="00DD07AE">
        <w:rPr>
          <w:rFonts w:eastAsia="Times New Roman" w:cs="Calibri"/>
          <w:sz w:val="24"/>
          <w:szCs w:val="24"/>
        </w:rPr>
        <w:t>odbiorca</w:t>
      </w:r>
      <w:r w:rsidR="007D6F75" w:rsidRPr="00DD07AE">
        <w:rPr>
          <w:rFonts w:eastAsia="Times New Roman" w:cs="Calibri"/>
          <w:sz w:val="24"/>
          <w:szCs w:val="24"/>
        </w:rPr>
        <w:t xml:space="preserve"> będzie mógł skorzystać z zaproponowanej innowacji. Wymagane będzie jedynie posiadanie odpowiedniego sprzętu elektronicznego, na którym „portal” będzie mógł być zainstalowany i wykorzystany, oraz akceptacja regulaminu przez </w:t>
      </w:r>
      <w:r w:rsidR="000B340E" w:rsidRPr="00DD07AE">
        <w:rPr>
          <w:rFonts w:eastAsia="Times New Roman" w:cs="Calibri"/>
          <w:sz w:val="24"/>
          <w:szCs w:val="24"/>
        </w:rPr>
        <w:t>odbiorcę</w:t>
      </w:r>
      <w:r w:rsidR="007D6F75" w:rsidRPr="00DD07AE">
        <w:rPr>
          <w:rFonts w:eastAsia="Times New Roman" w:cs="Calibri"/>
          <w:sz w:val="24"/>
          <w:szCs w:val="24"/>
        </w:rPr>
        <w:t>. Dostęp z dowolnego miejsca, o dowolnej porze, przy pomocy dowolnego urządzenia to istotne atuty organizacyjne i społeczne.</w:t>
      </w:r>
    </w:p>
    <w:p w14:paraId="4F4B3569" w14:textId="56B94936" w:rsidR="00152B18" w:rsidRPr="00DD07AE" w:rsidRDefault="007D6F75" w:rsidP="0089793B">
      <w:pPr>
        <w:spacing w:before="100" w:beforeAutospacing="1" w:after="100" w:afterAutospacing="1"/>
        <w:jc w:val="both"/>
        <w:rPr>
          <w:rFonts w:eastAsia="Times New Roman" w:cs="Calibri"/>
          <w:sz w:val="24"/>
          <w:szCs w:val="24"/>
        </w:rPr>
      </w:pPr>
      <w:r w:rsidRPr="00DD07AE">
        <w:rPr>
          <w:rFonts w:eastAsia="Times New Roman" w:cs="Calibri"/>
          <w:sz w:val="24"/>
          <w:szCs w:val="24"/>
        </w:rPr>
        <w:t xml:space="preserve">Zaplanowany sposób udostępniania publikacji jest przyjazny dla osób znajdujących się w grupach dyskryminowanych, w tym dla </w:t>
      </w:r>
      <w:r w:rsidR="00152B18" w:rsidRPr="00DD07AE">
        <w:rPr>
          <w:rFonts w:eastAsia="Times New Roman" w:cs="Calibri"/>
          <w:sz w:val="24"/>
          <w:szCs w:val="24"/>
        </w:rPr>
        <w:t xml:space="preserve">osób </w:t>
      </w:r>
      <w:r w:rsidR="000B340E" w:rsidRPr="00DD07AE">
        <w:rPr>
          <w:rFonts w:eastAsia="Times New Roman" w:cs="Calibri"/>
          <w:sz w:val="24"/>
          <w:szCs w:val="24"/>
        </w:rPr>
        <w:t xml:space="preserve">z </w:t>
      </w:r>
      <w:r w:rsidR="00152B18" w:rsidRPr="00DD07AE">
        <w:rPr>
          <w:rFonts w:eastAsia="Times New Roman" w:cs="Calibri"/>
          <w:sz w:val="24"/>
          <w:szCs w:val="24"/>
        </w:rPr>
        <w:t>niepełnosprawn</w:t>
      </w:r>
      <w:r w:rsidR="000B340E" w:rsidRPr="00DD07AE">
        <w:rPr>
          <w:rFonts w:eastAsia="Times New Roman" w:cs="Calibri"/>
          <w:sz w:val="24"/>
          <w:szCs w:val="24"/>
        </w:rPr>
        <w:t>ością</w:t>
      </w:r>
      <w:r w:rsidRPr="00DD07AE">
        <w:rPr>
          <w:rFonts w:eastAsia="Times New Roman" w:cs="Calibri"/>
          <w:sz w:val="24"/>
          <w:szCs w:val="24"/>
        </w:rPr>
        <w:t xml:space="preserve">. Istotną cechą Urzędu w prostym stylu jest fakt, że publikacja może zostać uruchomiona na </w:t>
      </w:r>
      <w:r w:rsidR="00152B18" w:rsidRPr="00DD07AE">
        <w:rPr>
          <w:rFonts w:eastAsia="Times New Roman" w:cs="Calibri"/>
          <w:b/>
          <w:sz w:val="24"/>
          <w:szCs w:val="24"/>
        </w:rPr>
        <w:t>dowolnym urządzeniu: komputerze, laptopie, tablecie lub smartfonie</w:t>
      </w:r>
      <w:r w:rsidRPr="00DD07AE">
        <w:rPr>
          <w:rFonts w:eastAsia="Times New Roman" w:cs="Calibri"/>
          <w:b/>
          <w:sz w:val="24"/>
          <w:szCs w:val="24"/>
        </w:rPr>
        <w:t xml:space="preserve">, </w:t>
      </w:r>
      <w:r w:rsidRPr="00DD07AE">
        <w:rPr>
          <w:rFonts w:eastAsia="Times New Roman" w:cs="Calibri"/>
          <w:sz w:val="24"/>
          <w:szCs w:val="24"/>
        </w:rPr>
        <w:t>o ile</w:t>
      </w:r>
      <w:r w:rsidR="00152B18" w:rsidRPr="00DD07AE">
        <w:rPr>
          <w:rFonts w:eastAsia="Times New Roman" w:cs="Calibri"/>
          <w:sz w:val="24"/>
          <w:szCs w:val="24"/>
        </w:rPr>
        <w:t xml:space="preserve"> sama platforma jest przystosowana do obsługi tych urządzeń.</w:t>
      </w:r>
    </w:p>
    <w:p w14:paraId="39C9916E" w14:textId="77777777" w:rsidR="007D6F75" w:rsidRPr="00DD07AE" w:rsidRDefault="007D6F75" w:rsidP="0089793B">
      <w:pPr>
        <w:spacing w:before="100" w:beforeAutospacing="1" w:after="100" w:afterAutospacing="1"/>
        <w:jc w:val="both"/>
        <w:rPr>
          <w:rFonts w:eastAsia="Times New Roman" w:cs="Calibri"/>
          <w:sz w:val="24"/>
          <w:szCs w:val="24"/>
        </w:rPr>
      </w:pPr>
    </w:p>
    <w:tbl>
      <w:tblPr>
        <w:tblStyle w:val="Siatkatabelijasna1"/>
        <w:tblW w:w="0" w:type="auto"/>
        <w:shd w:val="clear" w:color="auto" w:fill="F2F2F2"/>
        <w:tblLook w:val="04A0" w:firstRow="1" w:lastRow="0" w:firstColumn="1" w:lastColumn="0" w:noHBand="0" w:noVBand="1"/>
      </w:tblPr>
      <w:tblGrid>
        <w:gridCol w:w="8947"/>
      </w:tblGrid>
      <w:tr w:rsidR="00DD07AE" w:rsidRPr="00DD07AE" w14:paraId="0DF16714" w14:textId="77777777" w:rsidTr="002B1909">
        <w:trPr>
          <w:trHeight w:val="1540"/>
        </w:trPr>
        <w:tc>
          <w:tcPr>
            <w:tcW w:w="8947" w:type="dxa"/>
            <w:shd w:val="clear" w:color="auto" w:fill="F2F2F2"/>
            <w:vAlign w:val="center"/>
          </w:tcPr>
          <w:p w14:paraId="134CD2A4" w14:textId="77777777" w:rsidR="00152B18" w:rsidRPr="00DD07AE" w:rsidRDefault="00152B18" w:rsidP="0089793B">
            <w:pPr>
              <w:spacing w:before="100" w:beforeAutospacing="1" w:after="100" w:afterAutospacing="1"/>
              <w:jc w:val="both"/>
              <w:rPr>
                <w:rFonts w:eastAsia="Times New Roman" w:cs="Calibri"/>
                <w:b/>
                <w:sz w:val="24"/>
                <w:szCs w:val="24"/>
              </w:rPr>
            </w:pPr>
            <w:r w:rsidRPr="00DD07AE">
              <w:rPr>
                <w:rFonts w:eastAsia="Times New Roman" w:cs="Calibri"/>
                <w:b/>
                <w:sz w:val="24"/>
                <w:szCs w:val="24"/>
              </w:rPr>
              <w:lastRenderedPageBreak/>
              <w:t>Co będzie potrzebne?</w:t>
            </w:r>
          </w:p>
          <w:p w14:paraId="05399AB9" w14:textId="1D3A7F4D" w:rsidR="00152B18" w:rsidRPr="00DD07AE" w:rsidRDefault="007D6F75" w:rsidP="0089793B">
            <w:pPr>
              <w:spacing w:before="100" w:beforeAutospacing="1" w:after="100" w:afterAutospacing="1"/>
              <w:jc w:val="both"/>
              <w:rPr>
                <w:rFonts w:eastAsia="Times New Roman" w:cs="Calibri"/>
                <w:sz w:val="24"/>
                <w:szCs w:val="24"/>
              </w:rPr>
            </w:pPr>
            <w:r w:rsidRPr="00DD07AE">
              <w:rPr>
                <w:rFonts w:eastAsia="Times New Roman" w:cs="Calibri"/>
                <w:sz w:val="24"/>
                <w:szCs w:val="24"/>
              </w:rPr>
              <w:t xml:space="preserve">W </w:t>
            </w:r>
            <w:r w:rsidR="000B340E" w:rsidRPr="00DD07AE">
              <w:rPr>
                <w:rFonts w:eastAsia="Times New Roman" w:cs="Calibri"/>
                <w:sz w:val="24"/>
                <w:szCs w:val="24"/>
              </w:rPr>
              <w:t>c</w:t>
            </w:r>
            <w:r w:rsidRPr="00DD07AE">
              <w:rPr>
                <w:rFonts w:eastAsia="Times New Roman" w:cs="Calibri"/>
                <w:sz w:val="24"/>
                <w:szCs w:val="24"/>
              </w:rPr>
              <w:t xml:space="preserve">elu zrealizowania tego scenariusza należy wykorzystać Urząd w prostym stylu </w:t>
            </w:r>
            <w:r w:rsidR="00152B18" w:rsidRPr="00DD07AE">
              <w:rPr>
                <w:rFonts w:eastAsia="Times New Roman" w:cs="Calibri"/>
                <w:sz w:val="24"/>
                <w:szCs w:val="24"/>
              </w:rPr>
              <w:t xml:space="preserve">w formacie SCORM 1.2, 2004 lub Tin </w:t>
            </w:r>
            <w:proofErr w:type="spellStart"/>
            <w:r w:rsidR="00152B18" w:rsidRPr="00DD07AE">
              <w:rPr>
                <w:rFonts w:eastAsia="Times New Roman" w:cs="Calibri"/>
                <w:sz w:val="24"/>
                <w:szCs w:val="24"/>
              </w:rPr>
              <w:t>Can</w:t>
            </w:r>
            <w:proofErr w:type="spellEnd"/>
            <w:r w:rsidR="00152B18" w:rsidRPr="00DD07AE">
              <w:rPr>
                <w:rFonts w:eastAsia="Times New Roman" w:cs="Calibri"/>
                <w:sz w:val="24"/>
                <w:szCs w:val="24"/>
              </w:rPr>
              <w:t xml:space="preserve"> API (</w:t>
            </w:r>
            <w:proofErr w:type="spellStart"/>
            <w:r w:rsidR="00152B18" w:rsidRPr="00DD07AE">
              <w:rPr>
                <w:rFonts w:eastAsia="Times New Roman" w:cs="Calibri"/>
                <w:sz w:val="24"/>
                <w:szCs w:val="24"/>
              </w:rPr>
              <w:t>xAPI</w:t>
            </w:r>
            <w:proofErr w:type="spellEnd"/>
            <w:r w:rsidR="00152B18" w:rsidRPr="00DD07AE">
              <w:rPr>
                <w:rFonts w:eastAsia="Times New Roman" w:cs="Calibri"/>
                <w:sz w:val="24"/>
                <w:szCs w:val="24"/>
              </w:rPr>
              <w:t xml:space="preserve">) (w zależności od rodzaju </w:t>
            </w:r>
            <w:r w:rsidRPr="00DD07AE">
              <w:rPr>
                <w:rFonts w:eastAsia="Times New Roman" w:cs="Calibri"/>
                <w:sz w:val="24"/>
                <w:szCs w:val="24"/>
              </w:rPr>
              <w:t xml:space="preserve">posiadanej </w:t>
            </w:r>
            <w:r w:rsidR="00152B18" w:rsidRPr="00DD07AE">
              <w:rPr>
                <w:rFonts w:eastAsia="Times New Roman" w:cs="Calibri"/>
                <w:sz w:val="24"/>
                <w:szCs w:val="24"/>
              </w:rPr>
              <w:t>platformy LMS).</w:t>
            </w:r>
          </w:p>
        </w:tc>
      </w:tr>
    </w:tbl>
    <w:p w14:paraId="010C22C4" w14:textId="246CBF89" w:rsidR="00152B18" w:rsidRPr="00DD07AE" w:rsidRDefault="00152B18" w:rsidP="000B340E">
      <w:pPr>
        <w:spacing w:before="100" w:beforeAutospacing="1" w:after="100" w:afterAutospacing="1"/>
        <w:rPr>
          <w:rFonts w:eastAsia="Times New Roman" w:cs="Calibri"/>
          <w:b/>
          <w:sz w:val="28"/>
          <w:szCs w:val="24"/>
        </w:rPr>
      </w:pPr>
      <w:r w:rsidRPr="00DD07AE">
        <w:rPr>
          <w:rFonts w:eastAsia="Times New Roman" w:cs="Calibri"/>
          <w:b/>
          <w:sz w:val="28"/>
          <w:szCs w:val="24"/>
        </w:rPr>
        <w:t xml:space="preserve">Scenariusz 2 </w:t>
      </w:r>
      <w:r w:rsidRPr="00DD07AE">
        <w:rPr>
          <w:rFonts w:eastAsia="Times New Roman" w:cs="Calibri"/>
          <w:b/>
          <w:sz w:val="28"/>
          <w:szCs w:val="24"/>
        </w:rPr>
        <w:br/>
      </w:r>
      <w:r w:rsidRPr="00DD07AE">
        <w:rPr>
          <w:rFonts w:eastAsia="Times New Roman" w:cs="Calibri"/>
          <w:b/>
          <w:sz w:val="24"/>
          <w:szCs w:val="24"/>
        </w:rPr>
        <w:t xml:space="preserve">Wgranie </w:t>
      </w:r>
      <w:r w:rsidR="000B340E" w:rsidRPr="00DD07AE">
        <w:rPr>
          <w:rFonts w:eastAsia="Times New Roman" w:cs="Calibri"/>
          <w:b/>
          <w:sz w:val="24"/>
          <w:szCs w:val="24"/>
        </w:rPr>
        <w:t>Urzędu w prostym stylu</w:t>
      </w:r>
      <w:r w:rsidRPr="00DD07AE">
        <w:rPr>
          <w:rFonts w:eastAsia="Times New Roman" w:cs="Calibri"/>
          <w:b/>
          <w:sz w:val="24"/>
          <w:szCs w:val="24"/>
        </w:rPr>
        <w:t xml:space="preserve"> na dowolny serwer ftp i udostępnienie </w:t>
      </w:r>
      <w:r w:rsidR="000B340E" w:rsidRPr="00DD07AE">
        <w:rPr>
          <w:rFonts w:eastAsia="Times New Roman" w:cs="Calibri"/>
          <w:b/>
          <w:sz w:val="24"/>
          <w:szCs w:val="24"/>
        </w:rPr>
        <w:t>odbiorcom</w:t>
      </w:r>
      <w:r w:rsidRPr="00DD07AE">
        <w:rPr>
          <w:rFonts w:eastAsia="Times New Roman" w:cs="Calibri"/>
          <w:b/>
          <w:sz w:val="24"/>
          <w:szCs w:val="24"/>
        </w:rPr>
        <w:t xml:space="preserve"> linku.</w:t>
      </w:r>
      <w:r w:rsidRPr="00DD07AE">
        <w:rPr>
          <w:rFonts w:eastAsia="Times New Roman" w:cs="Calibri"/>
          <w:sz w:val="24"/>
          <w:szCs w:val="24"/>
        </w:rPr>
        <w:t xml:space="preserve"> </w:t>
      </w:r>
    </w:p>
    <w:p w14:paraId="499E6B08" w14:textId="42379F95" w:rsidR="00152B18" w:rsidRPr="00DD07AE" w:rsidRDefault="000B340E" w:rsidP="0089793B">
      <w:pPr>
        <w:spacing w:before="100" w:beforeAutospacing="1" w:after="100" w:afterAutospacing="1"/>
        <w:jc w:val="both"/>
        <w:rPr>
          <w:rFonts w:eastAsia="Times New Roman" w:cs="Calibri"/>
          <w:sz w:val="24"/>
          <w:szCs w:val="24"/>
        </w:rPr>
      </w:pPr>
      <w:r w:rsidRPr="00DD07AE">
        <w:rPr>
          <w:rFonts w:eastAsia="Times New Roman" w:cs="Calibri"/>
          <w:sz w:val="24"/>
          <w:szCs w:val="24"/>
        </w:rPr>
        <w:t>Urząd w prostym stylu</w:t>
      </w:r>
      <w:r w:rsidR="00152B18" w:rsidRPr="00DD07AE">
        <w:rPr>
          <w:rFonts w:eastAsia="Times New Roman" w:cs="Calibri"/>
          <w:sz w:val="24"/>
          <w:szCs w:val="24"/>
        </w:rPr>
        <w:t xml:space="preserve"> został przygotowany w ten sposób, że po wgraniu na serwer ftp będzie działał </w:t>
      </w:r>
      <w:r w:rsidR="00152B18" w:rsidRPr="00DD07AE">
        <w:rPr>
          <w:rFonts w:eastAsia="Times New Roman" w:cs="Calibri"/>
          <w:b/>
          <w:sz w:val="24"/>
          <w:szCs w:val="24"/>
        </w:rPr>
        <w:t>jak samodzielna strona internetowa</w:t>
      </w:r>
      <w:r w:rsidR="00152B18" w:rsidRPr="00DD07AE">
        <w:rPr>
          <w:rFonts w:eastAsia="Times New Roman" w:cs="Calibri"/>
          <w:sz w:val="24"/>
          <w:szCs w:val="24"/>
        </w:rPr>
        <w:t xml:space="preserve"> – wystarczy przekazać </w:t>
      </w:r>
      <w:r w:rsidRPr="00DD07AE">
        <w:rPr>
          <w:rFonts w:eastAsia="Times New Roman" w:cs="Calibri"/>
          <w:sz w:val="24"/>
          <w:szCs w:val="24"/>
        </w:rPr>
        <w:t>odbiorcom</w:t>
      </w:r>
      <w:r w:rsidR="00152B18" w:rsidRPr="00DD07AE">
        <w:rPr>
          <w:rFonts w:eastAsia="Times New Roman" w:cs="Calibri"/>
          <w:sz w:val="24"/>
          <w:szCs w:val="24"/>
        </w:rPr>
        <w:t xml:space="preserve"> link. Możesz to zrobić kopiując adres z paska przeglądarki i przesyłając e-mailem lub dodając odnośnik na stronie internetowej. Więcej informacji technicznych znajdziesz w dalszej części.</w:t>
      </w:r>
    </w:p>
    <w:p w14:paraId="5D7CE3BA" w14:textId="1CFDE026" w:rsidR="00152B18" w:rsidRPr="00DD07AE" w:rsidRDefault="00152B18" w:rsidP="0089793B">
      <w:pPr>
        <w:spacing w:before="100" w:beforeAutospacing="1" w:after="100" w:afterAutospacing="1"/>
        <w:jc w:val="both"/>
        <w:rPr>
          <w:rFonts w:eastAsia="Times New Roman" w:cs="Calibri"/>
          <w:sz w:val="24"/>
          <w:szCs w:val="24"/>
        </w:rPr>
      </w:pPr>
      <w:r w:rsidRPr="00DD07AE">
        <w:rPr>
          <w:rFonts w:eastAsia="Times New Roman" w:cs="Calibri"/>
          <w:sz w:val="24"/>
          <w:szCs w:val="24"/>
        </w:rPr>
        <w:t xml:space="preserve">Różnica w stosunku do realizacji według </w:t>
      </w:r>
      <w:r w:rsidRPr="00DD07AE">
        <w:rPr>
          <w:rFonts w:eastAsia="Times New Roman" w:cs="Calibri"/>
          <w:b/>
          <w:sz w:val="24"/>
          <w:szCs w:val="24"/>
        </w:rPr>
        <w:t>scenariusza 1</w:t>
      </w:r>
      <w:r w:rsidRPr="00DD07AE">
        <w:rPr>
          <w:rFonts w:eastAsia="Times New Roman" w:cs="Calibri"/>
          <w:sz w:val="24"/>
          <w:szCs w:val="24"/>
        </w:rPr>
        <w:t xml:space="preserve"> jest taka, że nie uzyskasz informacji na temat postępów poszczególnych uczestników</w:t>
      </w:r>
      <w:r w:rsidR="007D54BF">
        <w:rPr>
          <w:rFonts w:eastAsia="Times New Roman" w:cs="Calibri"/>
          <w:sz w:val="24"/>
          <w:szCs w:val="24"/>
        </w:rPr>
        <w:t>,</w:t>
      </w:r>
      <w:r w:rsidRPr="00DD07AE">
        <w:rPr>
          <w:rFonts w:eastAsia="Times New Roman" w:cs="Calibri"/>
          <w:sz w:val="24"/>
          <w:szCs w:val="24"/>
        </w:rPr>
        <w:t xml:space="preserve"> jak również o tym czy chociaż zapoznali się z zawartością</w:t>
      </w:r>
      <w:r w:rsidR="000B340E" w:rsidRPr="00DD07AE">
        <w:rPr>
          <w:rFonts w:eastAsia="Times New Roman" w:cs="Calibri"/>
          <w:sz w:val="24"/>
          <w:szCs w:val="24"/>
        </w:rPr>
        <w:t xml:space="preserve"> Urzędu w prostym stylu</w:t>
      </w:r>
      <w:r w:rsidRPr="00DD07AE">
        <w:rPr>
          <w:rFonts w:eastAsia="Times New Roman" w:cs="Calibri"/>
          <w:sz w:val="24"/>
          <w:szCs w:val="24"/>
        </w:rPr>
        <w:t>. Można to łatwo rozwiązać</w:t>
      </w:r>
      <w:r w:rsidR="000B340E" w:rsidRPr="00DD07AE">
        <w:rPr>
          <w:rFonts w:eastAsia="Times New Roman" w:cs="Calibri"/>
          <w:sz w:val="24"/>
          <w:szCs w:val="24"/>
        </w:rPr>
        <w:t>,</w:t>
      </w:r>
      <w:r w:rsidRPr="00DD07AE">
        <w:rPr>
          <w:rFonts w:eastAsia="Times New Roman" w:cs="Calibri"/>
          <w:sz w:val="24"/>
          <w:szCs w:val="24"/>
        </w:rPr>
        <w:t xml:space="preserve"> tworząc dodatkową ankietę quiz lub test, który będą musieli rozwiązać uczestnicy po zapoznaniu się z</w:t>
      </w:r>
      <w:r w:rsidR="000B340E" w:rsidRPr="00DD07AE">
        <w:rPr>
          <w:rFonts w:eastAsia="Times New Roman" w:cs="Calibri"/>
          <w:sz w:val="24"/>
          <w:szCs w:val="24"/>
        </w:rPr>
        <w:t xml:space="preserve"> Urzędem w prostym stylu</w:t>
      </w:r>
      <w:r w:rsidRPr="00DD07AE">
        <w:rPr>
          <w:rFonts w:eastAsia="Times New Roman" w:cs="Calibri"/>
          <w:sz w:val="24"/>
          <w:szCs w:val="24"/>
        </w:rPr>
        <w:t xml:space="preserve">. Innym sposobem monitorowania aktywności </w:t>
      </w:r>
      <w:r w:rsidR="000B340E" w:rsidRPr="00DD07AE">
        <w:rPr>
          <w:rFonts w:eastAsia="Times New Roman" w:cs="Calibri"/>
          <w:sz w:val="24"/>
          <w:szCs w:val="24"/>
        </w:rPr>
        <w:t xml:space="preserve">odbiorców </w:t>
      </w:r>
      <w:r w:rsidRPr="00DD07AE">
        <w:rPr>
          <w:rFonts w:eastAsia="Times New Roman" w:cs="Calibri"/>
          <w:sz w:val="24"/>
          <w:szCs w:val="24"/>
        </w:rPr>
        <w:t>może być wklejenie do kod</w:t>
      </w:r>
      <w:r w:rsidR="007D54BF">
        <w:rPr>
          <w:rFonts w:eastAsia="Times New Roman" w:cs="Calibri"/>
          <w:sz w:val="24"/>
          <w:szCs w:val="24"/>
        </w:rPr>
        <w:t>u</w:t>
      </w:r>
      <w:r w:rsidRPr="00DD07AE">
        <w:rPr>
          <w:rFonts w:eastAsia="Times New Roman" w:cs="Calibri"/>
          <w:sz w:val="24"/>
          <w:szCs w:val="24"/>
        </w:rPr>
        <w:t xml:space="preserve"> źródłowego pliku story.html skryptu Google </w:t>
      </w:r>
      <w:proofErr w:type="spellStart"/>
      <w:r w:rsidRPr="00DD07AE">
        <w:rPr>
          <w:rFonts w:eastAsia="Times New Roman" w:cs="Calibri"/>
          <w:sz w:val="24"/>
          <w:szCs w:val="24"/>
        </w:rPr>
        <w:t>Analitycs</w:t>
      </w:r>
      <w:proofErr w:type="spellEnd"/>
      <w:r w:rsidR="007D54BF">
        <w:rPr>
          <w:rFonts w:eastAsia="Times New Roman" w:cs="Calibri"/>
          <w:sz w:val="24"/>
          <w:szCs w:val="24"/>
        </w:rPr>
        <w:t>,</w:t>
      </w:r>
      <w:r w:rsidRPr="00DD07AE">
        <w:rPr>
          <w:rFonts w:eastAsia="Times New Roman" w:cs="Calibri"/>
          <w:sz w:val="24"/>
          <w:szCs w:val="24"/>
        </w:rPr>
        <w:t xml:space="preserve"> a następnie monitorowanie aktywności za pomocą tego narzędzia.</w:t>
      </w:r>
    </w:p>
    <w:tbl>
      <w:tblPr>
        <w:tblStyle w:val="Tabela-Siatk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947"/>
      </w:tblGrid>
      <w:tr w:rsidR="00DD07AE" w:rsidRPr="00DD07AE" w14:paraId="0B67D1E9" w14:textId="77777777" w:rsidTr="002B1909">
        <w:trPr>
          <w:trHeight w:val="1438"/>
        </w:trPr>
        <w:tc>
          <w:tcPr>
            <w:tcW w:w="8947" w:type="dxa"/>
            <w:shd w:val="clear" w:color="auto" w:fill="F2F2F2" w:themeFill="background1" w:themeFillShade="F2"/>
            <w:vAlign w:val="center"/>
          </w:tcPr>
          <w:p w14:paraId="1B39495D" w14:textId="77777777" w:rsidR="00152B18" w:rsidRPr="00DD07AE" w:rsidRDefault="00152B18" w:rsidP="0089793B">
            <w:pPr>
              <w:spacing w:before="100" w:beforeAutospacing="1" w:after="100" w:afterAutospacing="1"/>
              <w:jc w:val="both"/>
              <w:rPr>
                <w:rFonts w:eastAsia="Times New Roman" w:cs="Calibri"/>
                <w:b/>
                <w:sz w:val="24"/>
                <w:szCs w:val="24"/>
              </w:rPr>
            </w:pPr>
            <w:r w:rsidRPr="00DD07AE">
              <w:rPr>
                <w:rFonts w:eastAsia="Times New Roman" w:cs="Calibri"/>
                <w:b/>
                <w:sz w:val="24"/>
                <w:szCs w:val="24"/>
              </w:rPr>
              <w:t>Co będzie potrzebne?</w:t>
            </w:r>
          </w:p>
          <w:p w14:paraId="7FC032BF" w14:textId="1EDAB2BC" w:rsidR="00152B18" w:rsidRPr="00DD07AE" w:rsidRDefault="00152B18" w:rsidP="0089793B">
            <w:pPr>
              <w:spacing w:before="100" w:beforeAutospacing="1" w:after="100" w:afterAutospacing="1"/>
              <w:jc w:val="both"/>
              <w:rPr>
                <w:rFonts w:eastAsia="Times New Roman" w:cs="Calibri"/>
                <w:sz w:val="24"/>
                <w:szCs w:val="24"/>
              </w:rPr>
            </w:pPr>
            <w:r w:rsidRPr="00DD07AE">
              <w:rPr>
                <w:rFonts w:eastAsia="Times New Roman" w:cs="Calibri"/>
                <w:sz w:val="24"/>
                <w:szCs w:val="24"/>
              </w:rPr>
              <w:t xml:space="preserve">Jeśli chcesz zrealizować ten scenariusz wykorzystaj </w:t>
            </w:r>
            <w:r w:rsidR="000B340E" w:rsidRPr="00DD07AE">
              <w:rPr>
                <w:rFonts w:eastAsia="Times New Roman" w:cs="Calibri"/>
                <w:sz w:val="24"/>
                <w:szCs w:val="24"/>
              </w:rPr>
              <w:t xml:space="preserve">Urząd w prostym stylu </w:t>
            </w:r>
            <w:r w:rsidRPr="00DD07AE">
              <w:rPr>
                <w:rFonts w:eastAsia="Times New Roman" w:cs="Calibri"/>
                <w:sz w:val="24"/>
                <w:szCs w:val="24"/>
              </w:rPr>
              <w:t xml:space="preserve">w formacie </w:t>
            </w:r>
            <w:proofErr w:type="spellStart"/>
            <w:r w:rsidRPr="00DD07AE">
              <w:rPr>
                <w:rFonts w:eastAsia="Times New Roman" w:cs="Calibri"/>
                <w:sz w:val="24"/>
                <w:szCs w:val="24"/>
              </w:rPr>
              <w:t>html</w:t>
            </w:r>
            <w:proofErr w:type="spellEnd"/>
            <w:r w:rsidRPr="00DD07AE">
              <w:rPr>
                <w:rFonts w:eastAsia="Times New Roman" w:cs="Calibri"/>
                <w:sz w:val="24"/>
                <w:szCs w:val="24"/>
              </w:rPr>
              <w:t>.</w:t>
            </w:r>
          </w:p>
        </w:tc>
      </w:tr>
    </w:tbl>
    <w:p w14:paraId="155CF90A" w14:textId="77777777" w:rsidR="00152B18" w:rsidRPr="00DD07AE" w:rsidRDefault="00152B18" w:rsidP="0089793B">
      <w:pPr>
        <w:spacing w:before="100" w:beforeAutospacing="1" w:after="100" w:afterAutospacing="1"/>
        <w:jc w:val="both"/>
        <w:rPr>
          <w:rFonts w:eastAsia="Times New Roman" w:cs="Calibri"/>
          <w:b/>
          <w:sz w:val="28"/>
          <w:szCs w:val="24"/>
        </w:rPr>
      </w:pPr>
    </w:p>
    <w:p w14:paraId="2ACABDD7" w14:textId="29B7985A" w:rsidR="00152B18" w:rsidRPr="00DD07AE" w:rsidRDefault="00152B18" w:rsidP="000B340E">
      <w:pPr>
        <w:spacing w:before="100" w:beforeAutospacing="1" w:after="100" w:afterAutospacing="1"/>
        <w:rPr>
          <w:rFonts w:eastAsia="Times New Roman" w:cs="Calibri"/>
          <w:b/>
          <w:sz w:val="28"/>
          <w:szCs w:val="24"/>
        </w:rPr>
      </w:pPr>
      <w:r w:rsidRPr="00DD07AE">
        <w:rPr>
          <w:rFonts w:eastAsia="Times New Roman" w:cs="Calibri"/>
          <w:b/>
          <w:sz w:val="28"/>
          <w:szCs w:val="24"/>
        </w:rPr>
        <w:t>Scenariusz 3</w:t>
      </w:r>
      <w:r w:rsidRPr="00DD07AE">
        <w:rPr>
          <w:rFonts w:eastAsia="Times New Roman" w:cs="Calibri"/>
          <w:b/>
          <w:sz w:val="28"/>
          <w:szCs w:val="24"/>
        </w:rPr>
        <w:br/>
      </w:r>
      <w:r w:rsidRPr="00DD07AE">
        <w:rPr>
          <w:rFonts w:eastAsia="Times New Roman" w:cs="Calibri"/>
          <w:b/>
          <w:sz w:val="24"/>
          <w:szCs w:val="24"/>
        </w:rPr>
        <w:t xml:space="preserve">Wykorzystanie </w:t>
      </w:r>
      <w:r w:rsidR="000B340E" w:rsidRPr="00DD07AE">
        <w:rPr>
          <w:rFonts w:eastAsia="Times New Roman" w:cs="Calibri"/>
          <w:b/>
          <w:sz w:val="24"/>
          <w:szCs w:val="24"/>
        </w:rPr>
        <w:t xml:space="preserve">Urzędu w prostym stylu </w:t>
      </w:r>
      <w:r w:rsidRPr="00DD07AE">
        <w:rPr>
          <w:rFonts w:eastAsia="Times New Roman" w:cs="Calibri"/>
          <w:b/>
          <w:sz w:val="24"/>
          <w:szCs w:val="24"/>
        </w:rPr>
        <w:t>jako materiał</w:t>
      </w:r>
      <w:r w:rsidR="000B340E" w:rsidRPr="00DD07AE">
        <w:rPr>
          <w:rFonts w:eastAsia="Times New Roman" w:cs="Calibri"/>
          <w:b/>
          <w:sz w:val="24"/>
          <w:szCs w:val="24"/>
        </w:rPr>
        <w:t>u</w:t>
      </w:r>
      <w:r w:rsidRPr="00DD07AE">
        <w:rPr>
          <w:rFonts w:eastAsia="Times New Roman" w:cs="Calibri"/>
          <w:b/>
          <w:sz w:val="24"/>
          <w:szCs w:val="24"/>
        </w:rPr>
        <w:t xml:space="preserve"> szkoleniow</w:t>
      </w:r>
      <w:r w:rsidR="000B340E" w:rsidRPr="00DD07AE">
        <w:rPr>
          <w:rFonts w:eastAsia="Times New Roman" w:cs="Calibri"/>
          <w:b/>
          <w:sz w:val="24"/>
          <w:szCs w:val="24"/>
        </w:rPr>
        <w:t>ego</w:t>
      </w:r>
      <w:r w:rsidRPr="00DD07AE">
        <w:rPr>
          <w:rFonts w:eastAsia="Times New Roman" w:cs="Calibri"/>
          <w:b/>
          <w:sz w:val="24"/>
          <w:szCs w:val="24"/>
        </w:rPr>
        <w:t xml:space="preserve"> podczas szkoleń stacjonarnych</w:t>
      </w:r>
    </w:p>
    <w:p w14:paraId="3EE1A657" w14:textId="528CC7FA" w:rsidR="00152B18" w:rsidRPr="00DD07AE" w:rsidRDefault="000B340E" w:rsidP="0089793B">
      <w:pPr>
        <w:spacing w:before="100" w:beforeAutospacing="1" w:after="100" w:afterAutospacing="1"/>
        <w:jc w:val="both"/>
        <w:rPr>
          <w:rFonts w:eastAsia="Times New Roman" w:cs="Calibri"/>
          <w:sz w:val="24"/>
          <w:szCs w:val="24"/>
        </w:rPr>
      </w:pPr>
      <w:r w:rsidRPr="00DD07AE">
        <w:rPr>
          <w:rFonts w:eastAsia="Times New Roman" w:cs="Calibri"/>
          <w:sz w:val="24"/>
          <w:szCs w:val="24"/>
        </w:rPr>
        <w:t xml:space="preserve">Urząd w prostym stylu </w:t>
      </w:r>
      <w:r w:rsidR="00152B18" w:rsidRPr="00DD07AE">
        <w:rPr>
          <w:rFonts w:eastAsia="Times New Roman" w:cs="Calibri"/>
          <w:sz w:val="24"/>
          <w:szCs w:val="24"/>
        </w:rPr>
        <w:t>działa również offline bez dostępu do Internetu, dzięki temu możesz z niego korzystać</w:t>
      </w:r>
      <w:r w:rsidR="007D54BF">
        <w:rPr>
          <w:rFonts w:eastAsia="Times New Roman" w:cs="Calibri"/>
          <w:sz w:val="24"/>
          <w:szCs w:val="24"/>
        </w:rPr>
        <w:t>,</w:t>
      </w:r>
      <w:r w:rsidR="00152B18" w:rsidRPr="00DD07AE">
        <w:rPr>
          <w:rFonts w:eastAsia="Times New Roman" w:cs="Calibri"/>
          <w:sz w:val="24"/>
          <w:szCs w:val="24"/>
        </w:rPr>
        <w:t xml:space="preserve"> prowadząc szkolenia stacjonarne, coaching lub doradztwo zawodowe. Wystarczy, że wgrasz </w:t>
      </w:r>
      <w:r w:rsidRPr="00DD07AE">
        <w:rPr>
          <w:rFonts w:eastAsia="Times New Roman" w:cs="Calibri"/>
          <w:sz w:val="24"/>
          <w:szCs w:val="24"/>
        </w:rPr>
        <w:t>go</w:t>
      </w:r>
      <w:r w:rsidR="00152B18" w:rsidRPr="00DD07AE">
        <w:rPr>
          <w:rFonts w:eastAsia="Times New Roman" w:cs="Calibri"/>
          <w:sz w:val="24"/>
          <w:szCs w:val="24"/>
        </w:rPr>
        <w:t xml:space="preserve"> na pendrive lub płytę CD/DVD.</w:t>
      </w:r>
    </w:p>
    <w:tbl>
      <w:tblPr>
        <w:tblStyle w:val="Tabela-Siatk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947"/>
      </w:tblGrid>
      <w:tr w:rsidR="00DD07AE" w:rsidRPr="00DD07AE" w14:paraId="4D1ECAB7" w14:textId="77777777" w:rsidTr="002B1909">
        <w:trPr>
          <w:trHeight w:val="1346"/>
        </w:trPr>
        <w:tc>
          <w:tcPr>
            <w:tcW w:w="8947" w:type="dxa"/>
            <w:shd w:val="clear" w:color="auto" w:fill="F2F2F2"/>
            <w:vAlign w:val="center"/>
          </w:tcPr>
          <w:p w14:paraId="71B72B26" w14:textId="77777777" w:rsidR="00152B18" w:rsidRPr="00DD07AE" w:rsidRDefault="00152B18" w:rsidP="0089793B">
            <w:pPr>
              <w:spacing w:before="100" w:beforeAutospacing="1" w:after="100" w:afterAutospacing="1"/>
              <w:jc w:val="both"/>
              <w:rPr>
                <w:rFonts w:eastAsia="Times New Roman" w:cs="Calibri"/>
                <w:b/>
                <w:sz w:val="24"/>
                <w:szCs w:val="24"/>
              </w:rPr>
            </w:pPr>
            <w:r w:rsidRPr="00DD07AE">
              <w:rPr>
                <w:rFonts w:eastAsia="Times New Roman" w:cs="Calibri"/>
                <w:b/>
                <w:sz w:val="24"/>
                <w:szCs w:val="24"/>
              </w:rPr>
              <w:t>Co będzie potrzebne?</w:t>
            </w:r>
          </w:p>
          <w:p w14:paraId="1AFF3EF4" w14:textId="77777777" w:rsidR="00152B18" w:rsidRPr="00DD07AE" w:rsidRDefault="00152B18" w:rsidP="0089793B">
            <w:pPr>
              <w:spacing w:before="100" w:beforeAutospacing="1" w:after="100" w:afterAutospacing="1"/>
              <w:jc w:val="both"/>
              <w:rPr>
                <w:rFonts w:eastAsia="Times New Roman" w:cs="Calibri"/>
                <w:sz w:val="24"/>
                <w:szCs w:val="24"/>
              </w:rPr>
            </w:pPr>
            <w:r w:rsidRPr="00DD07AE">
              <w:rPr>
                <w:rFonts w:eastAsia="Times New Roman" w:cs="Calibri"/>
                <w:sz w:val="24"/>
                <w:szCs w:val="24"/>
              </w:rPr>
              <w:t>Do realizacji scenariusza wykorzystaj format dla CD/DVD.</w:t>
            </w:r>
          </w:p>
        </w:tc>
      </w:tr>
    </w:tbl>
    <w:p w14:paraId="3153B189" w14:textId="5E7B324D" w:rsidR="00152B18" w:rsidRPr="00DD07AE" w:rsidRDefault="00152B18" w:rsidP="000B340E">
      <w:pPr>
        <w:spacing w:before="100" w:beforeAutospacing="1" w:after="100" w:afterAutospacing="1"/>
        <w:rPr>
          <w:rFonts w:eastAsia="Times New Roman" w:cs="Calibri"/>
          <w:b/>
          <w:sz w:val="28"/>
          <w:szCs w:val="24"/>
        </w:rPr>
      </w:pPr>
      <w:r w:rsidRPr="00DD07AE">
        <w:rPr>
          <w:rFonts w:eastAsia="Times New Roman" w:cs="Calibri"/>
          <w:b/>
          <w:sz w:val="28"/>
          <w:szCs w:val="24"/>
        </w:rPr>
        <w:lastRenderedPageBreak/>
        <w:t>Scenariusz 4</w:t>
      </w:r>
      <w:r w:rsidRPr="00DD07AE">
        <w:rPr>
          <w:rFonts w:eastAsia="Times New Roman" w:cs="Calibri"/>
          <w:b/>
          <w:sz w:val="28"/>
          <w:szCs w:val="24"/>
        </w:rPr>
        <w:br/>
      </w:r>
      <w:r w:rsidRPr="00DD07AE">
        <w:rPr>
          <w:rFonts w:eastAsia="Times New Roman" w:cs="Calibri"/>
          <w:b/>
          <w:sz w:val="24"/>
          <w:szCs w:val="24"/>
        </w:rPr>
        <w:t xml:space="preserve">Kolportaż </w:t>
      </w:r>
      <w:r w:rsidR="000B340E" w:rsidRPr="00DD07AE">
        <w:rPr>
          <w:rFonts w:eastAsia="Times New Roman" w:cs="Calibri"/>
          <w:b/>
          <w:sz w:val="24"/>
          <w:szCs w:val="24"/>
        </w:rPr>
        <w:t xml:space="preserve">Urzędu w prostym stylu </w:t>
      </w:r>
      <w:r w:rsidRPr="00DD07AE">
        <w:rPr>
          <w:rFonts w:eastAsia="Times New Roman" w:cs="Calibri"/>
          <w:b/>
          <w:sz w:val="24"/>
          <w:szCs w:val="24"/>
        </w:rPr>
        <w:t>za pośrednictwem pendrive lub płyt CD/DVD</w:t>
      </w:r>
    </w:p>
    <w:p w14:paraId="56F326CC" w14:textId="7128C0D3" w:rsidR="00A61049" w:rsidRPr="00DD07AE" w:rsidRDefault="00152B18" w:rsidP="0089793B">
      <w:pPr>
        <w:spacing w:before="100" w:beforeAutospacing="1" w:after="100" w:afterAutospacing="1"/>
        <w:jc w:val="both"/>
        <w:rPr>
          <w:rFonts w:eastAsia="Times New Roman" w:cs="Calibri"/>
          <w:sz w:val="24"/>
          <w:szCs w:val="24"/>
        </w:rPr>
      </w:pPr>
      <w:r w:rsidRPr="00DD07AE">
        <w:rPr>
          <w:rFonts w:eastAsia="Times New Roman" w:cs="Calibri"/>
          <w:sz w:val="24"/>
          <w:szCs w:val="24"/>
        </w:rPr>
        <w:t xml:space="preserve">W tym wariancie możesz rozdać </w:t>
      </w:r>
      <w:r w:rsidR="000B340E" w:rsidRPr="00DD07AE">
        <w:rPr>
          <w:rFonts w:eastAsia="Times New Roman" w:cs="Calibri"/>
          <w:sz w:val="24"/>
          <w:szCs w:val="24"/>
        </w:rPr>
        <w:t>odbiorcom</w:t>
      </w:r>
      <w:r w:rsidR="00794211" w:rsidRPr="00DD07AE">
        <w:rPr>
          <w:rFonts w:eastAsia="Times New Roman" w:cs="Calibri"/>
          <w:sz w:val="24"/>
          <w:szCs w:val="24"/>
        </w:rPr>
        <w:t xml:space="preserve"> szkolenia </w:t>
      </w:r>
      <w:r w:rsidR="000B340E" w:rsidRPr="00DD07AE">
        <w:rPr>
          <w:rFonts w:eastAsia="Times New Roman" w:cs="Calibri"/>
          <w:sz w:val="24"/>
          <w:szCs w:val="24"/>
        </w:rPr>
        <w:t xml:space="preserve">Urząd w prostym stylu </w:t>
      </w:r>
      <w:r w:rsidR="00794211" w:rsidRPr="00DD07AE">
        <w:rPr>
          <w:rFonts w:eastAsia="Times New Roman" w:cs="Calibri"/>
          <w:sz w:val="24"/>
          <w:szCs w:val="24"/>
        </w:rPr>
        <w:t>wgrany na pendrive, nośnik CD lub DVD. Działanie może być szczególnie korzystne w przypadku grup, które mają ograniczony lub utrudniony dostęp do Internetu.</w:t>
      </w:r>
    </w:p>
    <w:p w14:paraId="49244377" w14:textId="2EA07E78" w:rsidR="00952724" w:rsidRPr="00DD07AE" w:rsidRDefault="00952724" w:rsidP="0089793B">
      <w:pPr>
        <w:pStyle w:val="MMTopic2"/>
        <w:jc w:val="both"/>
        <w:rPr>
          <w:rFonts w:asciiTheme="minorHAnsi" w:hAnsiTheme="minorHAnsi"/>
          <w:color w:val="auto"/>
        </w:rPr>
      </w:pPr>
      <w:bookmarkStart w:id="50" w:name="_Toc521325038"/>
      <w:r w:rsidRPr="00DD07AE">
        <w:rPr>
          <w:rFonts w:asciiTheme="minorHAnsi" w:hAnsiTheme="minorHAnsi"/>
          <w:color w:val="auto"/>
        </w:rPr>
        <w:t>Korzyści</w:t>
      </w:r>
      <w:r w:rsidR="007D54BF">
        <w:rPr>
          <w:rFonts w:asciiTheme="minorHAnsi" w:hAnsiTheme="minorHAnsi"/>
          <w:color w:val="auto"/>
        </w:rPr>
        <w:t>,</w:t>
      </w:r>
      <w:r w:rsidRPr="00DD07AE">
        <w:rPr>
          <w:rFonts w:asciiTheme="minorHAnsi" w:hAnsiTheme="minorHAnsi"/>
          <w:color w:val="auto"/>
        </w:rPr>
        <w:t xml:space="preserve"> jakie może osiągnąć </w:t>
      </w:r>
      <w:r w:rsidR="00F26AE9" w:rsidRPr="00DD07AE">
        <w:rPr>
          <w:rFonts w:asciiTheme="minorHAnsi" w:hAnsiTheme="minorHAnsi"/>
          <w:color w:val="auto"/>
        </w:rPr>
        <w:t>użytkownik</w:t>
      </w:r>
      <w:r w:rsidR="007D54BF">
        <w:rPr>
          <w:rFonts w:asciiTheme="minorHAnsi" w:hAnsiTheme="minorHAnsi"/>
          <w:color w:val="auto"/>
        </w:rPr>
        <w:t>,</w:t>
      </w:r>
      <w:r w:rsidR="00F26AE9" w:rsidRPr="00DD07AE">
        <w:rPr>
          <w:rFonts w:asciiTheme="minorHAnsi" w:hAnsiTheme="minorHAnsi"/>
          <w:color w:val="auto"/>
        </w:rPr>
        <w:t xml:space="preserve"> </w:t>
      </w:r>
      <w:r w:rsidR="004028A0" w:rsidRPr="00DD07AE">
        <w:rPr>
          <w:rFonts w:asciiTheme="minorHAnsi" w:hAnsiTheme="minorHAnsi"/>
          <w:color w:val="auto"/>
        </w:rPr>
        <w:t>korzystając z</w:t>
      </w:r>
      <w:r w:rsidR="00F26AE9" w:rsidRPr="00DD07AE">
        <w:rPr>
          <w:rFonts w:asciiTheme="minorHAnsi" w:hAnsiTheme="minorHAnsi"/>
          <w:color w:val="auto"/>
        </w:rPr>
        <w:t xml:space="preserve"> Urzędu w prostym stylu</w:t>
      </w:r>
      <w:r w:rsidRPr="00DD07AE">
        <w:rPr>
          <w:rFonts w:asciiTheme="minorHAnsi" w:hAnsiTheme="minorHAnsi"/>
          <w:color w:val="auto"/>
        </w:rPr>
        <w:t>.</w:t>
      </w:r>
      <w:bookmarkEnd w:id="50"/>
      <w:r w:rsidRPr="00DD07AE">
        <w:rPr>
          <w:rFonts w:asciiTheme="minorHAnsi" w:hAnsiTheme="minorHAnsi"/>
          <w:color w:val="auto"/>
        </w:rPr>
        <w:t xml:space="preserve"> </w:t>
      </w:r>
    </w:p>
    <w:p w14:paraId="3172FF9C" w14:textId="37EF5BB2" w:rsidR="002E12D3" w:rsidRPr="00DD07AE" w:rsidRDefault="002E12D3" w:rsidP="0089793B">
      <w:pPr>
        <w:pStyle w:val="MMTopic3"/>
        <w:jc w:val="both"/>
        <w:rPr>
          <w:rFonts w:asciiTheme="minorHAnsi" w:hAnsiTheme="minorHAnsi"/>
          <w:color w:val="auto"/>
        </w:rPr>
      </w:pPr>
      <w:bookmarkStart w:id="51" w:name="_Toc521325039"/>
      <w:r w:rsidRPr="00DD07AE">
        <w:rPr>
          <w:rFonts w:asciiTheme="minorHAnsi" w:hAnsiTheme="minorHAnsi"/>
          <w:color w:val="auto"/>
        </w:rPr>
        <w:t xml:space="preserve">Dlaczego warto skorzystać z </w:t>
      </w:r>
      <w:r w:rsidR="007D6F75" w:rsidRPr="00DD07AE">
        <w:rPr>
          <w:rFonts w:asciiTheme="minorHAnsi" w:hAnsiTheme="minorHAnsi"/>
          <w:color w:val="auto"/>
        </w:rPr>
        <w:t>Urzędu w prostym stylu?</w:t>
      </w:r>
      <w:bookmarkEnd w:id="51"/>
    </w:p>
    <w:p w14:paraId="40D49120" w14:textId="77777777" w:rsidR="004028A0" w:rsidRPr="00DD07AE" w:rsidRDefault="004028A0" w:rsidP="0089793B">
      <w:pPr>
        <w:pStyle w:val="MMTopic3"/>
        <w:numPr>
          <w:ilvl w:val="0"/>
          <w:numId w:val="0"/>
        </w:numPr>
        <w:jc w:val="both"/>
        <w:rPr>
          <w:rFonts w:asciiTheme="minorHAnsi" w:hAnsiTheme="minorHAnsi"/>
          <w:color w:val="auto"/>
        </w:rPr>
      </w:pPr>
    </w:p>
    <w:p w14:paraId="4A760DB7" w14:textId="0C9894CC" w:rsidR="00FF6545" w:rsidRPr="00DD07AE" w:rsidRDefault="00FF6545" w:rsidP="0089793B">
      <w:pPr>
        <w:jc w:val="both"/>
        <w:rPr>
          <w:b/>
          <w:sz w:val="24"/>
          <w:szCs w:val="24"/>
        </w:rPr>
      </w:pPr>
      <w:r w:rsidRPr="00DD07AE">
        <w:rPr>
          <w:b/>
          <w:sz w:val="24"/>
          <w:szCs w:val="24"/>
        </w:rPr>
        <w:t>Odpowiedź na realne problemy grupy docelowej (</w:t>
      </w:r>
      <w:r w:rsidR="000B340E" w:rsidRPr="00DD07AE">
        <w:rPr>
          <w:b/>
          <w:sz w:val="24"/>
          <w:szCs w:val="24"/>
        </w:rPr>
        <w:t>odbiorców</w:t>
      </w:r>
      <w:r w:rsidRPr="00DD07AE">
        <w:rPr>
          <w:b/>
          <w:sz w:val="24"/>
          <w:szCs w:val="24"/>
        </w:rPr>
        <w:t>)</w:t>
      </w:r>
    </w:p>
    <w:p w14:paraId="2DF9125A" w14:textId="380CE8DE" w:rsidR="00FF6545" w:rsidRPr="00DD07AE" w:rsidRDefault="00FF6545" w:rsidP="0089793B">
      <w:pPr>
        <w:jc w:val="both"/>
        <w:rPr>
          <w:sz w:val="24"/>
          <w:szCs w:val="24"/>
        </w:rPr>
      </w:pPr>
      <w:r w:rsidRPr="00DD07AE">
        <w:rPr>
          <w:sz w:val="24"/>
          <w:szCs w:val="24"/>
        </w:rPr>
        <w:t xml:space="preserve">Jak pokazują liczne badania i analizy realizowane od kilku lat zarówno w Polsce, jak i w całej UE, styl urzędowy jest zbyt zawiły, niejasny, nieprzyjazny obywatelom. Problem ten dotyczy zarówno tekstów drukowanych, jak i publikowanych w Internecie. Urzędnikom brak umiejętności z zakresu kultury komunikacji językowej, kultury słowa, poprawności językowej.  Brak również dedykowanych tej grupie kursów, szkoleń, studiów itp., które pozwoliłyby uzupełnić deficyty wykształcić umiejętności w tym zakresie w ramach kształcenia ustawicznego.  </w:t>
      </w:r>
    </w:p>
    <w:p w14:paraId="71E76743" w14:textId="524A3BF4" w:rsidR="00FF6545" w:rsidRPr="00DD07AE" w:rsidRDefault="00CC62F0" w:rsidP="0089793B">
      <w:pPr>
        <w:jc w:val="both"/>
        <w:rPr>
          <w:sz w:val="24"/>
          <w:szCs w:val="24"/>
        </w:rPr>
      </w:pPr>
      <w:r w:rsidRPr="00DD07AE">
        <w:rPr>
          <w:sz w:val="24"/>
          <w:szCs w:val="24"/>
        </w:rPr>
        <w:t>Zaproponowana</w:t>
      </w:r>
      <w:r w:rsidR="00FF6545" w:rsidRPr="00DD07AE">
        <w:rPr>
          <w:sz w:val="24"/>
          <w:szCs w:val="24"/>
        </w:rPr>
        <w:t xml:space="preserve"> innowacja jest zgodna z rekomendacjami ministerialnymi i ogólnoeuropejskimi dążeniami do przybliżenia urzędów obywatelom i stanowi niezwykle ważne uzupełnienie dotychczas</w:t>
      </w:r>
      <w:r w:rsidR="00FF6545" w:rsidRPr="00DD07AE">
        <w:t xml:space="preserve"> </w:t>
      </w:r>
      <w:r w:rsidR="00FF6545" w:rsidRPr="00DD07AE">
        <w:rPr>
          <w:sz w:val="24"/>
          <w:szCs w:val="24"/>
        </w:rPr>
        <w:t>podjętych działań i inicjatyw.</w:t>
      </w:r>
    </w:p>
    <w:p w14:paraId="2445C0F5" w14:textId="77777777" w:rsidR="00CF35DA" w:rsidRPr="00DD07AE" w:rsidRDefault="00CF35DA" w:rsidP="0089793B">
      <w:pPr>
        <w:jc w:val="both"/>
        <w:rPr>
          <w:b/>
          <w:sz w:val="24"/>
          <w:szCs w:val="24"/>
        </w:rPr>
      </w:pPr>
      <w:r w:rsidRPr="00DD07AE">
        <w:rPr>
          <w:b/>
          <w:sz w:val="24"/>
          <w:szCs w:val="24"/>
        </w:rPr>
        <w:t>Korzyści dla użytkowników:</w:t>
      </w:r>
    </w:p>
    <w:p w14:paraId="230829E2" w14:textId="77777777" w:rsidR="00CF35DA" w:rsidRPr="00DD07AE" w:rsidRDefault="00CF35DA" w:rsidP="0089793B">
      <w:pPr>
        <w:jc w:val="both"/>
        <w:rPr>
          <w:sz w:val="24"/>
          <w:szCs w:val="24"/>
        </w:rPr>
      </w:pPr>
      <w:r w:rsidRPr="00DD07AE">
        <w:rPr>
          <w:sz w:val="24"/>
          <w:szCs w:val="24"/>
        </w:rPr>
        <w:t>1.</w:t>
      </w:r>
      <w:r w:rsidRPr="00DD07AE">
        <w:rPr>
          <w:sz w:val="24"/>
          <w:szCs w:val="24"/>
        </w:rPr>
        <w:tab/>
        <w:t>Formuła projektu motywuje do działania, inspiruje do nauki poprzez grywalizację.</w:t>
      </w:r>
    </w:p>
    <w:p w14:paraId="0B3B8365" w14:textId="77777777" w:rsidR="00CF35DA" w:rsidRPr="00DD07AE" w:rsidRDefault="00CF35DA" w:rsidP="0089793B">
      <w:pPr>
        <w:jc w:val="both"/>
        <w:rPr>
          <w:sz w:val="24"/>
          <w:szCs w:val="24"/>
        </w:rPr>
      </w:pPr>
      <w:r w:rsidRPr="00DD07AE">
        <w:rPr>
          <w:sz w:val="24"/>
          <w:szCs w:val="24"/>
        </w:rPr>
        <w:t>2.</w:t>
      </w:r>
      <w:r w:rsidRPr="00DD07AE">
        <w:rPr>
          <w:sz w:val="24"/>
          <w:szCs w:val="24"/>
        </w:rPr>
        <w:tab/>
        <w:t>Wprowadzenie ogólnodostępnej innowacyjnej formy samokształcenia ustawicznego i wzrost efektywności edukacji dorosłych.</w:t>
      </w:r>
    </w:p>
    <w:p w14:paraId="052C6754" w14:textId="77777777" w:rsidR="00CF35DA" w:rsidRPr="00DD07AE" w:rsidRDefault="00CF35DA" w:rsidP="0089793B">
      <w:pPr>
        <w:jc w:val="both"/>
        <w:rPr>
          <w:sz w:val="24"/>
          <w:szCs w:val="24"/>
        </w:rPr>
      </w:pPr>
      <w:r w:rsidRPr="00DD07AE">
        <w:rPr>
          <w:sz w:val="24"/>
          <w:szCs w:val="24"/>
        </w:rPr>
        <w:t>3.</w:t>
      </w:r>
      <w:r w:rsidRPr="00DD07AE">
        <w:rPr>
          <w:sz w:val="24"/>
          <w:szCs w:val="24"/>
        </w:rPr>
        <w:tab/>
        <w:t>Elastyczność i powszechność innowacyjnego narzędzia edukacyjnego: portal będzie dostępny na dowolnym urządzeniu przez 7 dni, 24h. Z portalu będzie można korzystać za pomocą dowolnego urządzenia (laptop, tablet smartfon) bez konieczności instalowania jakichkolwiek programów (wystarczy nowa wersja przeglądarki WWW);</w:t>
      </w:r>
    </w:p>
    <w:p w14:paraId="1384A662" w14:textId="48678847" w:rsidR="00CF35DA" w:rsidRPr="00DD07AE" w:rsidRDefault="00CF35DA" w:rsidP="0089793B">
      <w:pPr>
        <w:jc w:val="both"/>
        <w:rPr>
          <w:sz w:val="24"/>
          <w:szCs w:val="24"/>
        </w:rPr>
      </w:pPr>
      <w:r w:rsidRPr="00DD07AE">
        <w:rPr>
          <w:sz w:val="24"/>
          <w:szCs w:val="24"/>
        </w:rPr>
        <w:t>4.</w:t>
      </w:r>
      <w:r w:rsidRPr="00DD07AE">
        <w:rPr>
          <w:sz w:val="24"/>
          <w:szCs w:val="24"/>
        </w:rPr>
        <w:tab/>
        <w:t>Propagowanie kształcenia umiejętności praktycznych, a nie w</w:t>
      </w:r>
      <w:r w:rsidR="00CC62F0" w:rsidRPr="00DD07AE">
        <w:rPr>
          <w:sz w:val="24"/>
          <w:szCs w:val="24"/>
        </w:rPr>
        <w:t>ykładni i naukowych rozważań</w:t>
      </w:r>
      <w:r w:rsidRPr="00DD07AE">
        <w:rPr>
          <w:sz w:val="24"/>
          <w:szCs w:val="24"/>
        </w:rPr>
        <w:t>.</w:t>
      </w:r>
    </w:p>
    <w:p w14:paraId="01A9EF11" w14:textId="77777777" w:rsidR="000B340E" w:rsidRPr="00DD07AE" w:rsidRDefault="00CF35DA" w:rsidP="0089793B">
      <w:pPr>
        <w:jc w:val="both"/>
        <w:rPr>
          <w:sz w:val="24"/>
          <w:szCs w:val="24"/>
        </w:rPr>
      </w:pPr>
      <w:r w:rsidRPr="00DD07AE">
        <w:rPr>
          <w:sz w:val="24"/>
          <w:szCs w:val="24"/>
        </w:rPr>
        <w:t>5.</w:t>
      </w:r>
      <w:r w:rsidRPr="00DD07AE">
        <w:rPr>
          <w:sz w:val="24"/>
          <w:szCs w:val="24"/>
        </w:rPr>
        <w:tab/>
        <w:t>Uzupełnienie dotychczasowych inicjatyw z tego zakresu o innowacyjne narzędzie do zdobywania praktycznych umiejętności;</w:t>
      </w:r>
    </w:p>
    <w:p w14:paraId="77641D05" w14:textId="228F292A" w:rsidR="00CF35DA" w:rsidRPr="00DD07AE" w:rsidRDefault="000B340E" w:rsidP="0089793B">
      <w:pPr>
        <w:jc w:val="both"/>
        <w:rPr>
          <w:sz w:val="24"/>
          <w:szCs w:val="24"/>
        </w:rPr>
      </w:pPr>
      <w:r w:rsidRPr="00DD07AE">
        <w:rPr>
          <w:sz w:val="24"/>
          <w:szCs w:val="24"/>
        </w:rPr>
        <w:t xml:space="preserve">6. </w:t>
      </w:r>
      <w:r w:rsidR="00CF35DA" w:rsidRPr="00DD07AE">
        <w:rPr>
          <w:sz w:val="24"/>
          <w:szCs w:val="24"/>
        </w:rPr>
        <w:t xml:space="preserve">Najnowocześniejsze rozwiązanie edukacyjne dedykowane pracownikom administracji do zdobywania wiedzy i kształcenia praktycznych umiejętności. </w:t>
      </w:r>
    </w:p>
    <w:p w14:paraId="34B9F38E" w14:textId="73D7D94A" w:rsidR="00CF35DA" w:rsidRPr="00DD07AE" w:rsidRDefault="00CF35DA" w:rsidP="0089793B">
      <w:pPr>
        <w:jc w:val="both"/>
        <w:rPr>
          <w:sz w:val="24"/>
          <w:szCs w:val="24"/>
        </w:rPr>
      </w:pPr>
      <w:r w:rsidRPr="00DD07AE">
        <w:rPr>
          <w:sz w:val="24"/>
          <w:szCs w:val="24"/>
        </w:rPr>
        <w:t xml:space="preserve">Podsumowując, </w:t>
      </w:r>
      <w:r w:rsidR="00CC62F0" w:rsidRPr="00DD07AE">
        <w:rPr>
          <w:sz w:val="24"/>
          <w:szCs w:val="24"/>
        </w:rPr>
        <w:t xml:space="preserve">publikacja </w:t>
      </w:r>
      <w:r w:rsidRPr="00DD07AE">
        <w:rPr>
          <w:sz w:val="24"/>
          <w:szCs w:val="24"/>
        </w:rPr>
        <w:t xml:space="preserve">odpowiada zdiagnozowanym potrzebom odbiorców oraz użytkowników, poprzez uwzględnienie uwarunkowania nauczania dorosłych. Rozwiązanie </w:t>
      </w:r>
      <w:r w:rsidRPr="00DD07AE">
        <w:rPr>
          <w:sz w:val="24"/>
          <w:szCs w:val="24"/>
        </w:rPr>
        <w:lastRenderedPageBreak/>
        <w:t>odznacza się zdalnością, uniwersalnością, nowoczesnością na każdej płaszczyźnie użytkowania.</w:t>
      </w:r>
    </w:p>
    <w:p w14:paraId="1B92DD8E" w14:textId="3AB7E139" w:rsidR="007D6F75" w:rsidRPr="00DD07AE" w:rsidRDefault="007D6F75" w:rsidP="0089793B">
      <w:pPr>
        <w:jc w:val="both"/>
        <w:rPr>
          <w:b/>
          <w:sz w:val="24"/>
          <w:szCs w:val="24"/>
        </w:rPr>
      </w:pPr>
      <w:r w:rsidRPr="00DD07AE">
        <w:rPr>
          <w:b/>
          <w:sz w:val="24"/>
          <w:szCs w:val="24"/>
        </w:rPr>
        <w:t>Korzyści dla uczestników</w:t>
      </w:r>
      <w:r w:rsidR="00CC62F0" w:rsidRPr="00DD07AE">
        <w:rPr>
          <w:b/>
          <w:sz w:val="24"/>
          <w:szCs w:val="24"/>
        </w:rPr>
        <w:t xml:space="preserve"> </w:t>
      </w:r>
      <w:r w:rsidR="004D1F22" w:rsidRPr="00DD07AE">
        <w:rPr>
          <w:b/>
          <w:sz w:val="24"/>
          <w:szCs w:val="24"/>
        </w:rPr>
        <w:t>(odbiorców)</w:t>
      </w:r>
    </w:p>
    <w:p w14:paraId="53200466" w14:textId="5F73CED9" w:rsidR="004D1F22" w:rsidRPr="00DD07AE" w:rsidRDefault="00932E4D" w:rsidP="0089793B">
      <w:pPr>
        <w:jc w:val="both"/>
        <w:rPr>
          <w:sz w:val="24"/>
          <w:szCs w:val="24"/>
        </w:rPr>
      </w:pPr>
      <w:r w:rsidRPr="00DD07AE">
        <w:rPr>
          <w:sz w:val="24"/>
          <w:szCs w:val="24"/>
        </w:rPr>
        <w:t xml:space="preserve"> </w:t>
      </w:r>
      <w:r w:rsidR="004D1F22" w:rsidRPr="00DD07AE">
        <w:rPr>
          <w:sz w:val="24"/>
          <w:szCs w:val="24"/>
        </w:rPr>
        <w:t>1.</w:t>
      </w:r>
      <w:r w:rsidR="004D1F22" w:rsidRPr="00DD07AE">
        <w:rPr>
          <w:sz w:val="24"/>
          <w:szCs w:val="24"/>
        </w:rPr>
        <w:tab/>
        <w:t>Uzupełnienie deficytów kompetencyjnych urzędników w zakresie poprawności językowej, kultury słowa, efektywnej komunikacji, prostego stylu.</w:t>
      </w:r>
    </w:p>
    <w:p w14:paraId="0E559254" w14:textId="77777777" w:rsidR="004D1F22" w:rsidRPr="00DD07AE" w:rsidRDefault="004D1F22" w:rsidP="0089793B">
      <w:pPr>
        <w:jc w:val="both"/>
        <w:rPr>
          <w:sz w:val="24"/>
          <w:szCs w:val="24"/>
        </w:rPr>
      </w:pPr>
      <w:r w:rsidRPr="00DD07AE">
        <w:rPr>
          <w:sz w:val="24"/>
          <w:szCs w:val="24"/>
        </w:rPr>
        <w:t>2.</w:t>
      </w:r>
      <w:r w:rsidRPr="00DD07AE">
        <w:rPr>
          <w:sz w:val="24"/>
          <w:szCs w:val="24"/>
        </w:rPr>
        <w:tab/>
        <w:t>Oszczędność czasu i nakładów finansowych – formuła dedykowanego portalu społecznościowego z jednej strony przekazuje rzetelną wiedzę w przystępny sposób, z drugiej zaś infrastruktura planowanej innowacji jest przyjazna dla urzędników i ergonomiczna.</w:t>
      </w:r>
    </w:p>
    <w:p w14:paraId="03DB48C2" w14:textId="13DD7FBC" w:rsidR="004D1F22" w:rsidRPr="00DD07AE" w:rsidRDefault="004D1F22" w:rsidP="0089793B">
      <w:pPr>
        <w:jc w:val="both"/>
        <w:rPr>
          <w:sz w:val="24"/>
          <w:szCs w:val="24"/>
        </w:rPr>
      </w:pPr>
      <w:r w:rsidRPr="00DD07AE">
        <w:rPr>
          <w:sz w:val="24"/>
          <w:szCs w:val="24"/>
        </w:rPr>
        <w:t>3.</w:t>
      </w:r>
      <w:r w:rsidRPr="00DD07AE">
        <w:rPr>
          <w:sz w:val="24"/>
          <w:szCs w:val="24"/>
        </w:rPr>
        <w:tab/>
        <w:t xml:space="preserve">Zwiększenie motywacji do samokształcenia – forma grywalizacji sprawia, że ludzie angażują się z chęcią </w:t>
      </w:r>
      <w:r w:rsidR="007D54BF">
        <w:rPr>
          <w:sz w:val="24"/>
          <w:szCs w:val="24"/>
        </w:rPr>
        <w:t>w zajęcia</w:t>
      </w:r>
      <w:r w:rsidRPr="00DD07AE">
        <w:rPr>
          <w:sz w:val="24"/>
          <w:szCs w:val="24"/>
        </w:rPr>
        <w:t>, które określane są jako rutynowe czy nudne, stają się uczestnikami fascynującej przygody.</w:t>
      </w:r>
    </w:p>
    <w:p w14:paraId="0E82DC59" w14:textId="77777777" w:rsidR="004D1F22" w:rsidRPr="00DD07AE" w:rsidRDefault="004D1F22" w:rsidP="0089793B">
      <w:pPr>
        <w:jc w:val="both"/>
        <w:rPr>
          <w:sz w:val="24"/>
          <w:szCs w:val="24"/>
        </w:rPr>
      </w:pPr>
      <w:r w:rsidRPr="00DD07AE">
        <w:rPr>
          <w:sz w:val="24"/>
          <w:szCs w:val="24"/>
        </w:rPr>
        <w:t>4.</w:t>
      </w:r>
      <w:r w:rsidRPr="00DD07AE">
        <w:rPr>
          <w:sz w:val="24"/>
          <w:szCs w:val="24"/>
        </w:rPr>
        <w:tab/>
        <w:t>Przyjemność samokształcenia, która wzmaga motywację do samorozwoju i zwiększa samoocenę.</w:t>
      </w:r>
    </w:p>
    <w:p w14:paraId="6BE1F3A8" w14:textId="4D4BF9B4" w:rsidR="00932E4D" w:rsidRPr="00DD07AE" w:rsidRDefault="004D1F22" w:rsidP="0089793B">
      <w:pPr>
        <w:jc w:val="both"/>
        <w:rPr>
          <w:sz w:val="24"/>
          <w:szCs w:val="24"/>
        </w:rPr>
      </w:pPr>
      <w:r w:rsidRPr="00DD07AE">
        <w:rPr>
          <w:sz w:val="24"/>
          <w:szCs w:val="24"/>
        </w:rPr>
        <w:t>5.</w:t>
      </w:r>
      <w:r w:rsidRPr="00DD07AE">
        <w:rPr>
          <w:sz w:val="24"/>
          <w:szCs w:val="24"/>
        </w:rPr>
        <w:tab/>
        <w:t>Integracja i budowanie wspólnoty wokół określonego celu rozwojowego – forma portalu społecznościowego dodatkowo daje wiele innych funkcjonalności, spaja grupę docelową i daje fundamenty do opracowania platformy wymiany poglądów.</w:t>
      </w:r>
    </w:p>
    <w:p w14:paraId="6D4D11FD" w14:textId="3379FF8D" w:rsidR="007D6F75" w:rsidRPr="00DD07AE" w:rsidRDefault="007D6F75" w:rsidP="0089793B">
      <w:pPr>
        <w:jc w:val="both"/>
        <w:rPr>
          <w:b/>
          <w:sz w:val="24"/>
          <w:szCs w:val="24"/>
        </w:rPr>
      </w:pPr>
      <w:r w:rsidRPr="00DD07AE">
        <w:rPr>
          <w:b/>
          <w:sz w:val="24"/>
          <w:szCs w:val="24"/>
        </w:rPr>
        <w:t xml:space="preserve">Wsparcie dla osób z grup </w:t>
      </w:r>
      <w:proofErr w:type="spellStart"/>
      <w:r w:rsidRPr="00DD07AE">
        <w:rPr>
          <w:b/>
          <w:sz w:val="24"/>
          <w:szCs w:val="24"/>
        </w:rPr>
        <w:t>defaworyzowanych</w:t>
      </w:r>
      <w:proofErr w:type="spellEnd"/>
      <w:r w:rsidRPr="00DD07AE">
        <w:rPr>
          <w:b/>
          <w:sz w:val="24"/>
          <w:szCs w:val="24"/>
        </w:rPr>
        <w:t xml:space="preserve"> i znajdujących się w trudnej sytuacji na rynku pracy</w:t>
      </w:r>
      <w:r w:rsidR="007D54BF">
        <w:rPr>
          <w:b/>
          <w:sz w:val="24"/>
          <w:szCs w:val="24"/>
        </w:rPr>
        <w:t>.</w:t>
      </w:r>
    </w:p>
    <w:p w14:paraId="774424BA" w14:textId="5616EDBE" w:rsidR="007D6F75" w:rsidRPr="00DD07AE" w:rsidRDefault="00CC62F0" w:rsidP="0089793B">
      <w:pPr>
        <w:jc w:val="both"/>
        <w:rPr>
          <w:sz w:val="24"/>
          <w:szCs w:val="24"/>
        </w:rPr>
      </w:pPr>
      <w:r w:rsidRPr="00DD07AE">
        <w:rPr>
          <w:sz w:val="24"/>
          <w:szCs w:val="24"/>
        </w:rPr>
        <w:t xml:space="preserve">Grywalizacja </w:t>
      </w:r>
      <w:r w:rsidR="007D6F75" w:rsidRPr="00DD07AE">
        <w:rPr>
          <w:sz w:val="24"/>
          <w:szCs w:val="24"/>
        </w:rPr>
        <w:t>wspiera działania na rzecz kobiet (stanowią one zdecydowaną większość pracowników urzędów), osób z niepełnosprawnością, osób 50+. Projekt przyczyni się do rozwiązania problemów tychże grup – zniweluje problemy związane z biurokratyzacją stylu tekstów urzędowych, błędami składniowymi, usterkami ortograficznymi, interpunkcyjnymi i edycyjnymi.</w:t>
      </w:r>
    </w:p>
    <w:p w14:paraId="0C41F32D" w14:textId="77777777" w:rsidR="007D6F75" w:rsidRPr="00DD07AE" w:rsidRDefault="007D6F75" w:rsidP="0089793B">
      <w:pPr>
        <w:jc w:val="both"/>
        <w:rPr>
          <w:sz w:val="24"/>
          <w:szCs w:val="24"/>
        </w:rPr>
      </w:pPr>
      <w:r w:rsidRPr="00DD07AE">
        <w:rPr>
          <w:sz w:val="24"/>
          <w:szCs w:val="24"/>
        </w:rPr>
        <w:t>Dla wszystkich tych grup społecznych istotne jest wzmocnienie swojej pozycji zawodowej i utrzymanie miejsca pracy. Jednym z elementów pozytywnie rzutujących na ocenę pracownika/urzędnika jest sposób i jakość komunikacji z petentami. Osoby z wyższymi kompetencjami w tym zakresie mają większe możliwości awansu społeczno-zawodowego.</w:t>
      </w:r>
    </w:p>
    <w:p w14:paraId="6E9E24D6" w14:textId="2D5ECC29" w:rsidR="007D6F75" w:rsidRPr="00DD07AE" w:rsidRDefault="00FF6545" w:rsidP="0089793B">
      <w:pPr>
        <w:jc w:val="both"/>
        <w:rPr>
          <w:sz w:val="24"/>
          <w:szCs w:val="24"/>
        </w:rPr>
      </w:pPr>
      <w:r w:rsidRPr="00DD07AE">
        <w:rPr>
          <w:sz w:val="24"/>
          <w:szCs w:val="24"/>
        </w:rPr>
        <w:t>Narzędzie gwarantuje zwiększenie dostępności do zdobywania wiedzy dla osób wykluczonych</w:t>
      </w:r>
      <w:r w:rsidR="00CC62F0" w:rsidRPr="00DD07AE">
        <w:rPr>
          <w:sz w:val="24"/>
          <w:szCs w:val="24"/>
        </w:rPr>
        <w:t xml:space="preserve">, w tym </w:t>
      </w:r>
      <w:r w:rsidR="007D54BF">
        <w:rPr>
          <w:sz w:val="24"/>
          <w:szCs w:val="24"/>
        </w:rPr>
        <w:t xml:space="preserve">z </w:t>
      </w:r>
      <w:r w:rsidR="00CC62F0" w:rsidRPr="00DD07AE">
        <w:rPr>
          <w:sz w:val="24"/>
          <w:szCs w:val="24"/>
        </w:rPr>
        <w:t>niepełnospraw</w:t>
      </w:r>
      <w:r w:rsidR="007D54BF">
        <w:rPr>
          <w:sz w:val="24"/>
          <w:szCs w:val="24"/>
        </w:rPr>
        <w:t>nością</w:t>
      </w:r>
      <w:r w:rsidRPr="00DD07AE">
        <w:rPr>
          <w:sz w:val="24"/>
          <w:szCs w:val="24"/>
        </w:rPr>
        <w:t>. Wszystkie materiały będą przygotowane w taki sposób, aby uczestnicy projektu mogli się z nim zapoznać również na urządzeniach mobilnych.</w:t>
      </w:r>
    </w:p>
    <w:p w14:paraId="7A0D1756" w14:textId="77777777" w:rsidR="00FF6545" w:rsidRPr="00DD07AE" w:rsidRDefault="00FF6545" w:rsidP="0089793B">
      <w:pPr>
        <w:jc w:val="both"/>
        <w:rPr>
          <w:b/>
          <w:sz w:val="24"/>
          <w:szCs w:val="24"/>
        </w:rPr>
      </w:pPr>
      <w:r w:rsidRPr="00DD07AE">
        <w:rPr>
          <w:b/>
          <w:sz w:val="24"/>
          <w:szCs w:val="24"/>
        </w:rPr>
        <w:t>Wsparcie istniejących już inicjatyw</w:t>
      </w:r>
    </w:p>
    <w:p w14:paraId="474A57F9" w14:textId="6ECDC3AE" w:rsidR="00FF6545" w:rsidRPr="00DD07AE" w:rsidRDefault="00FF6545" w:rsidP="0089793B">
      <w:pPr>
        <w:jc w:val="both"/>
        <w:rPr>
          <w:sz w:val="24"/>
          <w:szCs w:val="24"/>
        </w:rPr>
      </w:pPr>
      <w:r w:rsidRPr="00DD07AE">
        <w:rPr>
          <w:sz w:val="24"/>
          <w:szCs w:val="24"/>
        </w:rPr>
        <w:t xml:space="preserve">Podjęto już znaczące działania w kwestii optymalizacji języka urzędowego, jednakże dotychczasowe rozwiązania i projekty nie uwzględniają potrzeb edukacyjnych pracowników administracji, przede wszystkim ergonomii efektywnego uczenia się (dominacja metod podawczych, publikacje książkowe i poradniki, analiza zagadnień językoznawczych, </w:t>
      </w:r>
      <w:r w:rsidRPr="00DD07AE">
        <w:rPr>
          <w:sz w:val="24"/>
          <w:szCs w:val="24"/>
        </w:rPr>
        <w:lastRenderedPageBreak/>
        <w:t>tworzenie kompendiów wiedzy o kulturze słowa) i nie odpowiadają na potrzeby tej grupy docelowej, jeśli chodzi o potrzeby merytoryczne i metodyczne determinowane ich codzienną pracę.</w:t>
      </w:r>
    </w:p>
    <w:p w14:paraId="66D8E085" w14:textId="634B76AD" w:rsidR="00FF6545" w:rsidRPr="00DD07AE" w:rsidRDefault="00CC62F0" w:rsidP="0089793B">
      <w:pPr>
        <w:jc w:val="both"/>
        <w:rPr>
          <w:sz w:val="24"/>
          <w:szCs w:val="24"/>
        </w:rPr>
      </w:pPr>
      <w:r w:rsidRPr="00DD07AE">
        <w:rPr>
          <w:sz w:val="24"/>
          <w:szCs w:val="24"/>
        </w:rPr>
        <w:t xml:space="preserve">Publikacja Urząd w prostym stylu </w:t>
      </w:r>
      <w:r w:rsidR="00FF6545" w:rsidRPr="00DD07AE">
        <w:rPr>
          <w:sz w:val="24"/>
          <w:szCs w:val="24"/>
        </w:rPr>
        <w:t xml:space="preserve">jest uniwersalna i praktyczna, atrakcyjna i zachęcająca do poszerzania wiedzy. W prosty i przyjemny sposób (grywalizacja) urzędnik ma szansę zdobyć praktyczne umiejętności (a nie czysto teoretyczną wiedzę) z zakresu poprawności językowej, stylistycznej, językowej komunikacji i kultury języka. Dzięki skorzystaniu z atutów dedykowanego portalu w połączeniu technikami </w:t>
      </w:r>
      <w:proofErr w:type="spellStart"/>
      <w:r w:rsidR="00FF6545" w:rsidRPr="00DD07AE">
        <w:rPr>
          <w:sz w:val="24"/>
          <w:szCs w:val="24"/>
        </w:rPr>
        <w:t>coachingowymi</w:t>
      </w:r>
      <w:proofErr w:type="spellEnd"/>
      <w:r w:rsidR="00FF6545" w:rsidRPr="00DD07AE">
        <w:rPr>
          <w:sz w:val="24"/>
          <w:szCs w:val="24"/>
        </w:rPr>
        <w:t xml:space="preserve"> można wydobyć potencjał tkwiący w człowieku, wyposażyć go w szereg umiejętności i kompetencji oraz narzędzi, które pozwolą efektywnie wykonywać powierzone mu zadania. Innowacja determinuje kreatywność, otwartość, sprawstwo – a nie bierne odtwarzanie.</w:t>
      </w:r>
    </w:p>
    <w:p w14:paraId="3C7F7FD9" w14:textId="1A0E82AA" w:rsidR="00FF6545" w:rsidRPr="00DD07AE" w:rsidRDefault="00FF6545" w:rsidP="0089793B">
      <w:pPr>
        <w:jc w:val="both"/>
        <w:rPr>
          <w:b/>
          <w:sz w:val="24"/>
          <w:szCs w:val="24"/>
        </w:rPr>
      </w:pPr>
      <w:r w:rsidRPr="00DD07AE">
        <w:rPr>
          <w:b/>
          <w:sz w:val="24"/>
          <w:szCs w:val="24"/>
        </w:rPr>
        <w:t>Działania długofalowe</w:t>
      </w:r>
    </w:p>
    <w:p w14:paraId="02588C64" w14:textId="65500EC9" w:rsidR="00FF6545" w:rsidRPr="00DD07AE" w:rsidRDefault="00FF6545" w:rsidP="0089793B">
      <w:pPr>
        <w:jc w:val="both"/>
        <w:rPr>
          <w:sz w:val="24"/>
          <w:szCs w:val="24"/>
        </w:rPr>
      </w:pPr>
      <w:r w:rsidRPr="00DD07AE">
        <w:rPr>
          <w:sz w:val="24"/>
          <w:szCs w:val="24"/>
        </w:rPr>
        <w:t xml:space="preserve">Publikacja pozwala na poprawę komunikacji na linii urzędnik – interesant. Chodzi o zwiększenie skuteczności działania urzędów i niwelowania stereotypowego językowego obrazu komunikatów i treści urzędowych jako nieprzystępnych i niezrozumiałych dla obywatela. </w:t>
      </w:r>
    </w:p>
    <w:p w14:paraId="4B542809" w14:textId="7AB452B3" w:rsidR="00FF6545" w:rsidRPr="00DD07AE" w:rsidRDefault="00FF6545" w:rsidP="0089793B">
      <w:pPr>
        <w:jc w:val="both"/>
        <w:rPr>
          <w:sz w:val="24"/>
          <w:szCs w:val="24"/>
        </w:rPr>
      </w:pPr>
      <w:r w:rsidRPr="00DD07AE">
        <w:rPr>
          <w:sz w:val="24"/>
          <w:szCs w:val="24"/>
        </w:rPr>
        <w:t xml:space="preserve">Uczestnicy będą mogli zdobyć </w:t>
      </w:r>
      <w:r w:rsidR="00CC62F0" w:rsidRPr="00DD07AE">
        <w:rPr>
          <w:sz w:val="24"/>
          <w:szCs w:val="24"/>
        </w:rPr>
        <w:t>umiejętność posługiwania się prostym</w:t>
      </w:r>
      <w:r w:rsidRPr="00DD07AE">
        <w:rPr>
          <w:sz w:val="24"/>
          <w:szCs w:val="24"/>
        </w:rPr>
        <w:t xml:space="preserve"> oraz zrozumiałym stylem urzędowym w komunikacji pisemnej.</w:t>
      </w:r>
    </w:p>
    <w:p w14:paraId="5DEAAA1A" w14:textId="3F1D8122" w:rsidR="00FF6545" w:rsidRPr="00DD07AE" w:rsidRDefault="00FF6545" w:rsidP="0089793B">
      <w:pPr>
        <w:jc w:val="both"/>
        <w:rPr>
          <w:b/>
          <w:sz w:val="24"/>
          <w:szCs w:val="24"/>
        </w:rPr>
      </w:pPr>
      <w:r w:rsidRPr="00DD07AE">
        <w:rPr>
          <w:b/>
          <w:sz w:val="24"/>
          <w:szCs w:val="24"/>
        </w:rPr>
        <w:t>Przewaga grywalizacji nad innymi metodami nauki</w:t>
      </w:r>
    </w:p>
    <w:p w14:paraId="27316CF1" w14:textId="77777777" w:rsidR="00FF6545" w:rsidRPr="00DD07AE" w:rsidRDefault="00FF6545" w:rsidP="0089793B">
      <w:pPr>
        <w:jc w:val="both"/>
        <w:rPr>
          <w:sz w:val="24"/>
          <w:szCs w:val="24"/>
        </w:rPr>
      </w:pPr>
      <w:r w:rsidRPr="00DD07AE">
        <w:rPr>
          <w:sz w:val="24"/>
          <w:szCs w:val="24"/>
        </w:rPr>
        <w:t xml:space="preserve">Grywalizacja lub gamifikacja to wykorzystanie mechaniki znanej np. z gier fabularnych i komputerowych do modyfikowania </w:t>
      </w:r>
      <w:proofErr w:type="spellStart"/>
      <w:r w:rsidRPr="00DD07AE">
        <w:rPr>
          <w:sz w:val="24"/>
          <w:szCs w:val="24"/>
        </w:rPr>
        <w:t>zachowań</w:t>
      </w:r>
      <w:proofErr w:type="spellEnd"/>
      <w:r w:rsidRPr="00DD07AE">
        <w:rPr>
          <w:sz w:val="24"/>
          <w:szCs w:val="24"/>
        </w:rPr>
        <w:t xml:space="preserve"> ludzi w sytuacjach niebędących grami, w celu zwiększenia ich zaangażowania.</w:t>
      </w:r>
    </w:p>
    <w:p w14:paraId="0E8C802A" w14:textId="2E2D2D19" w:rsidR="00FF6545" w:rsidRPr="00DD07AE" w:rsidRDefault="00FF6545" w:rsidP="0089793B">
      <w:pPr>
        <w:jc w:val="both"/>
        <w:rPr>
          <w:sz w:val="24"/>
          <w:szCs w:val="24"/>
        </w:rPr>
      </w:pPr>
      <w:r w:rsidRPr="00DD07AE">
        <w:rPr>
          <w:sz w:val="24"/>
          <w:szCs w:val="24"/>
        </w:rPr>
        <w:t>Technika bazuje na przyjemności, jaka płynie z pokonywania kolejnych osiągalnych wyzwań, rywalizacji, współpracy itp. Grywalizacja pozwala zaangażować ludzi do zajęć, które są zgodne z oczekiwaniami autora projektu, nawet jeśli są one uważane za nudne lub rutynowe. Grywalizacja powoduje, że „niezbyt fascynujące” czynności, mogą stać się angażującą przygodą, w której ucząc się, użytkownik zdobywa kolejne etapy, punkty i wirtualne nagrody.</w:t>
      </w:r>
    </w:p>
    <w:p w14:paraId="1627DFDE" w14:textId="5AAC5B7B" w:rsidR="00FF6545" w:rsidRPr="00DD07AE" w:rsidRDefault="00FF6545" w:rsidP="0089793B">
      <w:pPr>
        <w:jc w:val="both"/>
        <w:rPr>
          <w:sz w:val="24"/>
          <w:szCs w:val="24"/>
        </w:rPr>
      </w:pPr>
      <w:r w:rsidRPr="00DD07AE">
        <w:rPr>
          <w:sz w:val="24"/>
          <w:szCs w:val="24"/>
        </w:rPr>
        <w:t>Zmiana przyzwyczajeń jest dosyć trudna i wymaga częstego powtarzania, z tego powodu cały proces (misja) zostanie podzielony na mniejsze etapy (poziomy i zadania oraz tajemnice do odkrycia). Zaliczenie każdego etapu polega na samodzielnym wypełnieniu odpowiednich pól, które służą przygotowaniu rozwiązań w znajdujących się poniżej interaktywnych formularzach.</w:t>
      </w:r>
      <w:r w:rsidR="00150BA0" w:rsidRPr="00DD07AE">
        <w:rPr>
          <w:sz w:val="24"/>
          <w:szCs w:val="24"/>
        </w:rPr>
        <w:t xml:space="preserve"> Dodatkowym elementem są </w:t>
      </w:r>
      <w:proofErr w:type="spellStart"/>
      <w:r w:rsidR="00150BA0" w:rsidRPr="00DD07AE">
        <w:rPr>
          <w:sz w:val="24"/>
          <w:szCs w:val="24"/>
        </w:rPr>
        <w:t>miniwykłady</w:t>
      </w:r>
      <w:proofErr w:type="spellEnd"/>
      <w:r w:rsidR="00150BA0" w:rsidRPr="00DD07AE">
        <w:rPr>
          <w:sz w:val="24"/>
          <w:szCs w:val="24"/>
        </w:rPr>
        <w:t xml:space="preserve"> w formie krótkiego filmu wideo, w którym w sposób przyjazny i dostępny zostanie wyjaśniona reguła oraz w</w:t>
      </w:r>
      <w:r w:rsidRPr="00DD07AE">
        <w:rPr>
          <w:sz w:val="24"/>
          <w:szCs w:val="24"/>
        </w:rPr>
        <w:t xml:space="preserve"> różnych miejscach kolejnych filmów zostaną ukryte kody, szyfry i hasła, które będzie musiał odnaleźć </w:t>
      </w:r>
      <w:r w:rsidR="00D97E93" w:rsidRPr="00DD07AE">
        <w:rPr>
          <w:sz w:val="24"/>
          <w:szCs w:val="24"/>
        </w:rPr>
        <w:t>uczestnik</w:t>
      </w:r>
      <w:r w:rsidRPr="00DD07AE">
        <w:rPr>
          <w:sz w:val="24"/>
          <w:szCs w:val="24"/>
        </w:rPr>
        <w:t xml:space="preserve"> misji</w:t>
      </w:r>
      <w:r w:rsidR="00D97E93" w:rsidRPr="00DD07AE">
        <w:rPr>
          <w:sz w:val="24"/>
          <w:szCs w:val="24"/>
        </w:rPr>
        <w:t xml:space="preserve"> [odbiorca]</w:t>
      </w:r>
      <w:r w:rsidRPr="00DD07AE">
        <w:rPr>
          <w:sz w:val="24"/>
          <w:szCs w:val="24"/>
        </w:rPr>
        <w:t>, aby zakończyć zadanie i przejść do kolejnego etapu.</w:t>
      </w:r>
    </w:p>
    <w:p w14:paraId="6838CD31" w14:textId="14A33EE0" w:rsidR="00FF6545" w:rsidRPr="00DD07AE" w:rsidRDefault="00FF6545" w:rsidP="0089793B">
      <w:pPr>
        <w:jc w:val="both"/>
        <w:rPr>
          <w:sz w:val="24"/>
          <w:szCs w:val="24"/>
        </w:rPr>
      </w:pPr>
      <w:r w:rsidRPr="00DD07AE">
        <w:rPr>
          <w:sz w:val="24"/>
          <w:szCs w:val="24"/>
        </w:rPr>
        <w:t xml:space="preserve">Kluczowym elementem wdrożenia grywalizacji jest nagradzanie </w:t>
      </w:r>
      <w:r w:rsidR="00D97E93" w:rsidRPr="00DD07AE">
        <w:rPr>
          <w:sz w:val="24"/>
          <w:szCs w:val="24"/>
        </w:rPr>
        <w:t>odbiorców</w:t>
      </w:r>
      <w:r w:rsidRPr="00DD07AE">
        <w:rPr>
          <w:sz w:val="24"/>
          <w:szCs w:val="24"/>
        </w:rPr>
        <w:t xml:space="preserve"> za wysiłek, a nie za osiągnięcie. Bardzo istotne jest również to, aby informacja o nagrodzie dotarła do </w:t>
      </w:r>
      <w:r w:rsidR="00D97E93" w:rsidRPr="00DD07AE">
        <w:rPr>
          <w:sz w:val="24"/>
          <w:szCs w:val="24"/>
        </w:rPr>
        <w:lastRenderedPageBreak/>
        <w:t>odbiorcy</w:t>
      </w:r>
      <w:r w:rsidRPr="00DD07AE">
        <w:rPr>
          <w:sz w:val="24"/>
          <w:szCs w:val="24"/>
        </w:rPr>
        <w:t xml:space="preserve"> dokładnie w chwili dokonania. To powoduje budowanie pozytywnego skojarzenia, w którym każdy wysiłek jest nagrodzony</w:t>
      </w:r>
      <w:r w:rsidR="00D97E93" w:rsidRPr="00DD07AE">
        <w:rPr>
          <w:sz w:val="24"/>
          <w:szCs w:val="24"/>
        </w:rPr>
        <w:t>.</w:t>
      </w:r>
    </w:p>
    <w:p w14:paraId="55FF2267" w14:textId="45CFA83D" w:rsidR="00FF6545" w:rsidRPr="00DD07AE" w:rsidRDefault="00FF6545" w:rsidP="0089793B">
      <w:pPr>
        <w:jc w:val="both"/>
        <w:rPr>
          <w:b/>
          <w:sz w:val="24"/>
          <w:szCs w:val="24"/>
        </w:rPr>
      </w:pPr>
      <w:r w:rsidRPr="00DD07AE">
        <w:rPr>
          <w:b/>
          <w:sz w:val="24"/>
          <w:szCs w:val="24"/>
        </w:rPr>
        <w:t>Trwałość wypracowanych rozwiązań</w:t>
      </w:r>
    </w:p>
    <w:p w14:paraId="34078928" w14:textId="28CB1BDC" w:rsidR="0015181D" w:rsidRPr="00DD07AE" w:rsidRDefault="00FF6545" w:rsidP="0089793B">
      <w:pPr>
        <w:jc w:val="both"/>
      </w:pPr>
      <w:r w:rsidRPr="00DD07AE">
        <w:rPr>
          <w:sz w:val="24"/>
          <w:szCs w:val="24"/>
        </w:rPr>
        <w:t>Na tle innych narzędzi zaproponowane rozwiązanie IT wykazuje się trwałością wynikającą z technologii i ze środowiska, w którym pracuje użytkownik. Problem, na który odpowiada innowacja jest aktualny i dotyczy reguł językowych, które z natury rzeczy nie podlegają gwałtownym zmianom, dlatego nie będzie wymagana aktualizacja. Portal społecznościowy z elementami grywalizacji może zostać wdrożony w urzędach lub podmiotach edukacyjnych jako narzędzie wspomagające proces szkolenia urzędników lub kandydatów na urzędników.</w:t>
      </w:r>
    </w:p>
    <w:p w14:paraId="2984B1C3" w14:textId="77777777" w:rsidR="004204E6" w:rsidRPr="00DD07AE" w:rsidRDefault="004204E6" w:rsidP="0089793B">
      <w:pPr>
        <w:pStyle w:val="MMTopic3"/>
        <w:numPr>
          <w:ilvl w:val="0"/>
          <w:numId w:val="0"/>
        </w:numPr>
        <w:jc w:val="both"/>
        <w:rPr>
          <w:rFonts w:asciiTheme="minorHAnsi" w:eastAsia="Times New Roman" w:hAnsiTheme="minorHAnsi" w:cs="Calibri"/>
          <w:color w:val="auto"/>
          <w:sz w:val="22"/>
          <w:szCs w:val="22"/>
        </w:rPr>
      </w:pPr>
    </w:p>
    <w:p w14:paraId="75D38927" w14:textId="322A61AE" w:rsidR="00FF6545" w:rsidRPr="00DD07AE" w:rsidRDefault="002E12D3" w:rsidP="0089793B">
      <w:pPr>
        <w:pStyle w:val="MMTopic3"/>
        <w:jc w:val="both"/>
        <w:rPr>
          <w:rFonts w:asciiTheme="minorHAnsi" w:hAnsiTheme="minorHAnsi"/>
          <w:color w:val="auto"/>
        </w:rPr>
      </w:pPr>
      <w:bookmarkStart w:id="52" w:name="_Toc521325040"/>
      <w:r w:rsidRPr="00DD07AE">
        <w:rPr>
          <w:rFonts w:asciiTheme="minorHAnsi" w:hAnsiTheme="minorHAnsi"/>
          <w:color w:val="auto"/>
        </w:rPr>
        <w:t>Jak działa</w:t>
      </w:r>
      <w:r w:rsidR="00FF6545" w:rsidRPr="00DD07AE">
        <w:rPr>
          <w:rFonts w:asciiTheme="minorHAnsi" w:hAnsiTheme="minorHAnsi"/>
          <w:color w:val="auto"/>
        </w:rPr>
        <w:t xml:space="preserve"> Urząd w prostym stylu</w:t>
      </w:r>
      <w:r w:rsidRPr="00DD07AE">
        <w:rPr>
          <w:rFonts w:asciiTheme="minorHAnsi" w:hAnsiTheme="minorHAnsi"/>
          <w:color w:val="auto"/>
        </w:rPr>
        <w:t>?</w:t>
      </w:r>
      <w:bookmarkEnd w:id="52"/>
    </w:p>
    <w:p w14:paraId="6A8E45C5" w14:textId="1A30D184" w:rsidR="00FF6545" w:rsidRPr="00DD07AE" w:rsidRDefault="00FF6545" w:rsidP="0089793B">
      <w:pPr>
        <w:jc w:val="both"/>
      </w:pPr>
      <w:r w:rsidRPr="00DD07AE">
        <w:t xml:space="preserve">Na początku </w:t>
      </w:r>
      <w:r w:rsidR="00D97E93" w:rsidRPr="00DD07AE">
        <w:t>odbiorca</w:t>
      </w:r>
      <w:r w:rsidRPr="00DD07AE">
        <w:t xml:space="preserve"> zobaczy mapę grywalizacji, z zaznaczonymi kolejnymi etapami rozgrywki. Aby rozpocz</w:t>
      </w:r>
      <w:r w:rsidR="00CC62F0" w:rsidRPr="00DD07AE">
        <w:t>ąć przygodę, należy kliknąć na S</w:t>
      </w:r>
      <w:r w:rsidRPr="00DD07AE">
        <w:t xml:space="preserve">tart. </w:t>
      </w:r>
    </w:p>
    <w:p w14:paraId="09000B99" w14:textId="3280ECB8" w:rsidR="00F64A4B" w:rsidRPr="00DD07AE" w:rsidRDefault="00F64A4B" w:rsidP="0089793B">
      <w:pPr>
        <w:jc w:val="both"/>
      </w:pPr>
      <w:r w:rsidRPr="00DD07AE">
        <w:rPr>
          <w:noProof/>
          <w:lang w:eastAsia="pl-PL"/>
        </w:rPr>
        <w:drawing>
          <wp:inline distT="0" distB="0" distL="0" distR="0" wp14:anchorId="0FF706A6" wp14:editId="14EF118C">
            <wp:extent cx="5485765" cy="3437890"/>
            <wp:effectExtent l="0" t="0" r="63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5765" cy="3437890"/>
                    </a:xfrm>
                    <a:prstGeom prst="rect">
                      <a:avLst/>
                    </a:prstGeom>
                    <a:noFill/>
                  </pic:spPr>
                </pic:pic>
              </a:graphicData>
            </a:graphic>
          </wp:inline>
        </w:drawing>
      </w:r>
    </w:p>
    <w:p w14:paraId="170625EA" w14:textId="2F006792" w:rsidR="00F64A4B" w:rsidRPr="00DD07AE" w:rsidRDefault="00D97E93" w:rsidP="0089793B">
      <w:pPr>
        <w:jc w:val="both"/>
      </w:pPr>
      <w:r w:rsidRPr="00DD07AE">
        <w:t>Odbiorca</w:t>
      </w:r>
      <w:r w:rsidR="00CC62F0" w:rsidRPr="00DD07AE">
        <w:t xml:space="preserve"> śledzi swoje postępy, obserwując</w:t>
      </w:r>
      <w:r w:rsidR="00F64A4B" w:rsidRPr="00DD07AE">
        <w:t xml:space="preserve"> ruchy pomarańczowego row</w:t>
      </w:r>
      <w:r w:rsidR="00CC62F0" w:rsidRPr="00DD07AE">
        <w:t>e</w:t>
      </w:r>
      <w:r w:rsidR="00F64A4B" w:rsidRPr="00DD07AE">
        <w:t>ru, który d</w:t>
      </w:r>
      <w:r w:rsidR="00CC62F0" w:rsidRPr="00DD07AE">
        <w:t>ojeżdża do kolejnych etapów. Cał</w:t>
      </w:r>
      <w:r w:rsidR="00F64A4B" w:rsidRPr="00DD07AE">
        <w:t xml:space="preserve">ej </w:t>
      </w:r>
      <w:proofErr w:type="spellStart"/>
      <w:r w:rsidR="00F64A4B" w:rsidRPr="00DD07AE">
        <w:t>rogrywce</w:t>
      </w:r>
      <w:proofErr w:type="spellEnd"/>
      <w:r w:rsidR="00F64A4B" w:rsidRPr="00DD07AE">
        <w:t xml:space="preserve"> towarz</w:t>
      </w:r>
      <w:r w:rsidR="00CC62F0" w:rsidRPr="00DD07AE">
        <w:t>ysz</w:t>
      </w:r>
      <w:r w:rsidR="00F64A4B" w:rsidRPr="00DD07AE">
        <w:t>ą różne motywy muzyczne – np. proste melodie, dźwięk dzwonka od roweru.</w:t>
      </w:r>
    </w:p>
    <w:p w14:paraId="0CFCAB60" w14:textId="646D8AD7" w:rsidR="00F64A4B" w:rsidRPr="00DD07AE" w:rsidRDefault="00F64A4B" w:rsidP="0089793B">
      <w:pPr>
        <w:jc w:val="both"/>
      </w:pPr>
      <w:r w:rsidRPr="00DD07AE">
        <w:t xml:space="preserve">Aby zacząć rozgrywkę, należy kliknąć na budynek, do którego dojechał rower. Po kliknięciu otwiera się odpowiednia animacja. </w:t>
      </w:r>
      <w:r w:rsidR="00D97E93" w:rsidRPr="00DD07AE">
        <w:t xml:space="preserve">Odbiorca </w:t>
      </w:r>
      <w:r w:rsidRPr="00DD07AE">
        <w:t>musi rozwiązywać po kolei zadania. W tym celu</w:t>
      </w:r>
      <w:r w:rsidR="000C4A37" w:rsidRPr="00DD07AE">
        <w:t>, w przypadku lekcji pierwszej,</w:t>
      </w:r>
      <w:r w:rsidRPr="00DD07AE">
        <w:t xml:space="preserve"> musi wybrać jedną z odpowiedzi. Wystarczy, że najedzie kursorem m</w:t>
      </w:r>
      <w:r w:rsidR="007D54BF">
        <w:t>y</w:t>
      </w:r>
      <w:r w:rsidRPr="00DD07AE">
        <w:t xml:space="preserve">szy na wybrany wariant, a ten podświetli się na jasnoniebiesko.  </w:t>
      </w:r>
    </w:p>
    <w:p w14:paraId="07343EAA" w14:textId="1DDEF228" w:rsidR="00F64A4B" w:rsidRPr="00DD07AE" w:rsidRDefault="00F64A4B" w:rsidP="0089793B">
      <w:pPr>
        <w:jc w:val="both"/>
      </w:pPr>
      <w:r w:rsidRPr="00DD07AE">
        <w:rPr>
          <w:noProof/>
          <w:lang w:eastAsia="pl-PL"/>
        </w:rPr>
        <w:lastRenderedPageBreak/>
        <w:drawing>
          <wp:inline distT="0" distB="0" distL="0" distR="0" wp14:anchorId="27259D8B" wp14:editId="01CFD9B0">
            <wp:extent cx="5485765" cy="3437890"/>
            <wp:effectExtent l="0" t="0" r="63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5765" cy="3437890"/>
                    </a:xfrm>
                    <a:prstGeom prst="rect">
                      <a:avLst/>
                    </a:prstGeom>
                    <a:noFill/>
                  </pic:spPr>
                </pic:pic>
              </a:graphicData>
            </a:graphic>
          </wp:inline>
        </w:drawing>
      </w:r>
    </w:p>
    <w:p w14:paraId="40547D40" w14:textId="10AC2672" w:rsidR="00F64A4B" w:rsidRPr="00DD07AE" w:rsidRDefault="00F64A4B" w:rsidP="0089793B">
      <w:pPr>
        <w:jc w:val="both"/>
      </w:pPr>
      <w:r w:rsidRPr="00DD07AE">
        <w:t xml:space="preserve">Po kliknięciu na odpowiedź, </w:t>
      </w:r>
      <w:r w:rsidR="00D97E93" w:rsidRPr="00DD07AE">
        <w:t>odbiorca</w:t>
      </w:r>
      <w:r w:rsidRPr="00DD07AE">
        <w:t xml:space="preserve"> otrzymuje informację zwrotną. Za poprawną odpowiedź zdobywa punkty. Ich liczbę może śledzić w lewym górnym rogu ekranu. W prawym górnym rogu ekranu </w:t>
      </w:r>
      <w:r w:rsidR="00D97E93" w:rsidRPr="00DD07AE">
        <w:t>odbiorca</w:t>
      </w:r>
      <w:r w:rsidRPr="00DD07AE">
        <w:t xml:space="preserve"> może sprawdzić, ile pytań zostało mu do ukończenia rozgrywki.</w:t>
      </w:r>
    </w:p>
    <w:p w14:paraId="0455E0C3" w14:textId="1AC06D07" w:rsidR="00F64A4B" w:rsidRPr="00DD07AE" w:rsidRDefault="00F64A4B" w:rsidP="0089793B">
      <w:pPr>
        <w:jc w:val="both"/>
      </w:pPr>
      <w:r w:rsidRPr="00DD07AE">
        <w:rPr>
          <w:noProof/>
          <w:lang w:eastAsia="pl-PL"/>
        </w:rPr>
        <w:drawing>
          <wp:inline distT="0" distB="0" distL="0" distR="0" wp14:anchorId="78B9583E" wp14:editId="3B788CDA">
            <wp:extent cx="5485765" cy="3437890"/>
            <wp:effectExtent l="0" t="0" r="63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5765" cy="3437890"/>
                    </a:xfrm>
                    <a:prstGeom prst="rect">
                      <a:avLst/>
                    </a:prstGeom>
                    <a:noFill/>
                  </pic:spPr>
                </pic:pic>
              </a:graphicData>
            </a:graphic>
          </wp:inline>
        </w:drawing>
      </w:r>
    </w:p>
    <w:p w14:paraId="46DACDEA" w14:textId="77777777" w:rsidR="00F64A4B" w:rsidRPr="00DD07AE" w:rsidRDefault="00F64A4B" w:rsidP="0089793B">
      <w:pPr>
        <w:jc w:val="both"/>
      </w:pPr>
    </w:p>
    <w:p w14:paraId="6C185AAC" w14:textId="21E44604" w:rsidR="004028A0" w:rsidRPr="00DD07AE" w:rsidRDefault="00F64A4B" w:rsidP="00DD07AE">
      <w:pPr>
        <w:pStyle w:val="MMTopic3"/>
        <w:numPr>
          <w:ilvl w:val="0"/>
          <w:numId w:val="0"/>
        </w:numPr>
        <w:jc w:val="both"/>
        <w:outlineLvl w:val="9"/>
        <w:rPr>
          <w:rFonts w:asciiTheme="minorHAnsi" w:hAnsiTheme="minorHAnsi"/>
          <w:color w:val="auto"/>
        </w:rPr>
      </w:pPr>
      <w:bookmarkStart w:id="53" w:name="_Toc506229295"/>
      <w:bookmarkStart w:id="54" w:name="_Toc506229485"/>
      <w:r w:rsidRPr="00DD07AE">
        <w:rPr>
          <w:rFonts w:asciiTheme="minorHAnsi" w:hAnsiTheme="minorHAnsi"/>
          <w:noProof/>
          <w:color w:val="auto"/>
          <w:lang w:eastAsia="pl-PL"/>
        </w:rPr>
        <w:lastRenderedPageBreak/>
        <w:drawing>
          <wp:inline distT="0" distB="0" distL="0" distR="0" wp14:anchorId="21CFCEF4" wp14:editId="173D3343">
            <wp:extent cx="5485765" cy="3437890"/>
            <wp:effectExtent l="0" t="0" r="635"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5765" cy="3437890"/>
                    </a:xfrm>
                    <a:prstGeom prst="rect">
                      <a:avLst/>
                    </a:prstGeom>
                    <a:noFill/>
                  </pic:spPr>
                </pic:pic>
              </a:graphicData>
            </a:graphic>
          </wp:inline>
        </w:drawing>
      </w:r>
      <w:bookmarkEnd w:id="53"/>
      <w:bookmarkEnd w:id="54"/>
    </w:p>
    <w:p w14:paraId="26E377A9" w14:textId="59745450" w:rsidR="00F64A4B" w:rsidRPr="00DD07AE" w:rsidRDefault="00F64A4B" w:rsidP="0089793B">
      <w:pPr>
        <w:jc w:val="both"/>
      </w:pPr>
      <w:r w:rsidRPr="00DD07AE">
        <w:t xml:space="preserve">Aby przejść do kolejnych zadań, należy kliknąć na Dalej. Na koniec etapu </w:t>
      </w:r>
      <w:r w:rsidR="00D97E93" w:rsidRPr="00DD07AE">
        <w:t>odbiorca</w:t>
      </w:r>
      <w:r w:rsidRPr="00DD07AE">
        <w:t xml:space="preserve"> dostaje informację zwrotną o liczbie zdobytych łącznie punktów i procencie poprawnych odpowiedzi. W zależności od rezultatu, przyznawane mu są gwiazdki – maksymalnie można zdobyć trzy gwiazdki.</w:t>
      </w:r>
    </w:p>
    <w:p w14:paraId="008FE0F2" w14:textId="65995E17" w:rsidR="00F64A4B" w:rsidRPr="00DD07AE" w:rsidRDefault="00442C91" w:rsidP="0089793B">
      <w:pPr>
        <w:jc w:val="both"/>
      </w:pPr>
      <w:r w:rsidRPr="00DD07AE">
        <w:rPr>
          <w:noProof/>
          <w:lang w:eastAsia="pl-PL"/>
        </w:rPr>
        <w:drawing>
          <wp:inline distT="0" distB="0" distL="0" distR="0" wp14:anchorId="47BB8441" wp14:editId="428F3587">
            <wp:extent cx="5687695" cy="3562217"/>
            <wp:effectExtent l="0" t="0" r="8255" b="63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87695" cy="3562217"/>
                    </a:xfrm>
                    <a:prstGeom prst="rect">
                      <a:avLst/>
                    </a:prstGeom>
                  </pic:spPr>
                </pic:pic>
              </a:graphicData>
            </a:graphic>
          </wp:inline>
        </w:drawing>
      </w:r>
    </w:p>
    <w:p w14:paraId="0B0554C3" w14:textId="2832686B" w:rsidR="00442C91" w:rsidRPr="00DD07AE" w:rsidRDefault="00442C91" w:rsidP="0089793B">
      <w:pPr>
        <w:jc w:val="both"/>
      </w:pPr>
      <w:r w:rsidRPr="00DD07AE">
        <w:t xml:space="preserve">Po kliknięciu na Dalej </w:t>
      </w:r>
      <w:r w:rsidR="00D97E93" w:rsidRPr="00DD07AE">
        <w:t xml:space="preserve">odbiorca </w:t>
      </w:r>
      <w:r w:rsidRPr="00DD07AE">
        <w:t>zostanie przeniesiony do części Dowiedz się więcej</w:t>
      </w:r>
      <w:r w:rsidR="000C4A37" w:rsidRPr="00DD07AE">
        <w:t>. Są</w:t>
      </w:r>
      <w:r w:rsidRPr="00DD07AE">
        <w:t xml:space="preserve"> to swoiste pigułki wiedzy, przygotowane w formie ciekawych filmików. Są to więc wykłady wideo. Nagranie </w:t>
      </w:r>
      <w:r w:rsidR="00D97E93" w:rsidRPr="00DD07AE">
        <w:t>od</w:t>
      </w:r>
      <w:r w:rsidR="007D54BF">
        <w:t>b</w:t>
      </w:r>
      <w:r w:rsidR="00D97E93" w:rsidRPr="00DD07AE">
        <w:t>iorca</w:t>
      </w:r>
      <w:r w:rsidRPr="00DD07AE">
        <w:t xml:space="preserve"> może w dowolnym momencie zatrzymać</w:t>
      </w:r>
      <w:r w:rsidR="007D54BF">
        <w:t xml:space="preserve">, klikając </w:t>
      </w:r>
      <w:r w:rsidRPr="00DD07AE">
        <w:t>na pauzę. Istnie</w:t>
      </w:r>
      <w:r w:rsidR="006E4043" w:rsidRPr="00DD07AE">
        <w:t>je też możliwość cofnięcia się albo przewinięcia do przodu.</w:t>
      </w:r>
    </w:p>
    <w:p w14:paraId="039932E5" w14:textId="5BAD03F8" w:rsidR="00442C91" w:rsidRPr="00DD07AE" w:rsidRDefault="00442C91" w:rsidP="0089793B">
      <w:pPr>
        <w:jc w:val="both"/>
      </w:pPr>
      <w:r w:rsidRPr="00DD07AE">
        <w:rPr>
          <w:noProof/>
          <w:lang w:eastAsia="pl-PL"/>
        </w:rPr>
        <w:lastRenderedPageBreak/>
        <w:drawing>
          <wp:inline distT="0" distB="0" distL="0" distR="0" wp14:anchorId="177E170A" wp14:editId="018ED123">
            <wp:extent cx="5687695" cy="3529564"/>
            <wp:effectExtent l="0" t="0" r="825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87695" cy="3529564"/>
                    </a:xfrm>
                    <a:prstGeom prst="rect">
                      <a:avLst/>
                    </a:prstGeom>
                  </pic:spPr>
                </pic:pic>
              </a:graphicData>
            </a:graphic>
          </wp:inline>
        </w:drawing>
      </w:r>
    </w:p>
    <w:p w14:paraId="5EF9D1B4" w14:textId="5CB12A7B" w:rsidR="00442C91" w:rsidRPr="00DD07AE" w:rsidRDefault="00442C91" w:rsidP="0089793B">
      <w:pPr>
        <w:jc w:val="both"/>
      </w:pPr>
      <w:r w:rsidRPr="00DD07AE">
        <w:t xml:space="preserve">Na końcu </w:t>
      </w:r>
      <w:proofErr w:type="spellStart"/>
      <w:r w:rsidRPr="00DD07AE">
        <w:t>każego</w:t>
      </w:r>
      <w:proofErr w:type="spellEnd"/>
      <w:r w:rsidRPr="00DD07AE">
        <w:t xml:space="preserve"> wykładu wymieniono źródła, na którym podstawie opracowano materiał dydaktyczny. Dzięki temu </w:t>
      </w:r>
      <w:r w:rsidR="00D97E93" w:rsidRPr="00DD07AE">
        <w:t>odbiorca</w:t>
      </w:r>
      <w:r w:rsidRPr="00DD07AE">
        <w:t>, który chce poszerzyć swoją wiedzę, może zajrzeć do innych – wskazanych – materiałów.</w:t>
      </w:r>
    </w:p>
    <w:p w14:paraId="144D6F7C" w14:textId="34F18F7D" w:rsidR="00442C91" w:rsidRPr="00DD07AE" w:rsidRDefault="00442C91" w:rsidP="0089793B">
      <w:pPr>
        <w:jc w:val="both"/>
      </w:pPr>
      <w:r w:rsidRPr="00DD07AE">
        <w:t xml:space="preserve">Po kliknięciu na Dalej </w:t>
      </w:r>
      <w:r w:rsidR="00D97E93" w:rsidRPr="00DD07AE">
        <w:t>odbiorca</w:t>
      </w:r>
      <w:r w:rsidRPr="00DD07AE">
        <w:t xml:space="preserve"> zakończy dany etap i zostanie przeniesiony do kolejnego. </w:t>
      </w:r>
    </w:p>
    <w:p w14:paraId="0A73CCBF" w14:textId="25287BEF" w:rsidR="00442C91" w:rsidRPr="00DD07AE" w:rsidRDefault="00442C91" w:rsidP="0089793B">
      <w:pPr>
        <w:jc w:val="both"/>
      </w:pPr>
      <w:r w:rsidRPr="00DD07AE">
        <w:rPr>
          <w:noProof/>
          <w:lang w:eastAsia="pl-PL"/>
        </w:rPr>
        <w:drawing>
          <wp:inline distT="0" distB="0" distL="0" distR="0" wp14:anchorId="035F54E4" wp14:editId="141FDB30">
            <wp:extent cx="5485765" cy="3437890"/>
            <wp:effectExtent l="0" t="0" r="635"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5765" cy="3437890"/>
                    </a:xfrm>
                    <a:prstGeom prst="rect">
                      <a:avLst/>
                    </a:prstGeom>
                    <a:noFill/>
                  </pic:spPr>
                </pic:pic>
              </a:graphicData>
            </a:graphic>
          </wp:inline>
        </w:drawing>
      </w:r>
    </w:p>
    <w:p w14:paraId="2FE8021A" w14:textId="7C2975A9" w:rsidR="00442C91" w:rsidRPr="00DD07AE" w:rsidRDefault="00442C91" w:rsidP="0089793B">
      <w:pPr>
        <w:jc w:val="both"/>
      </w:pPr>
      <w:r w:rsidRPr="00DD07AE">
        <w:t>Co istotne, przy budynku, który symbolizuje zakończony etap, zapalą się gwiazdki, które wskazują, jaki rezultat zdołał osiągn</w:t>
      </w:r>
      <w:r w:rsidR="00CC62F0" w:rsidRPr="00DD07AE">
        <w:t>ąć uczestnik. Po kliknięciu na D</w:t>
      </w:r>
      <w:r w:rsidRPr="00DD07AE">
        <w:t>alej ikona roweru przesunie się do kolejnego budynku i rozpocznie się następny etap rozgrywki.</w:t>
      </w:r>
    </w:p>
    <w:p w14:paraId="0D1F3EAD" w14:textId="4443A596" w:rsidR="00442C91" w:rsidRPr="00DD07AE" w:rsidRDefault="00442C91" w:rsidP="0089793B">
      <w:pPr>
        <w:jc w:val="both"/>
      </w:pPr>
      <w:r w:rsidRPr="00DD07AE">
        <w:rPr>
          <w:noProof/>
          <w:lang w:eastAsia="pl-PL"/>
        </w:rPr>
        <w:lastRenderedPageBreak/>
        <w:drawing>
          <wp:inline distT="0" distB="0" distL="0" distR="0" wp14:anchorId="723453DD" wp14:editId="0CEF448D">
            <wp:extent cx="5687695" cy="3528959"/>
            <wp:effectExtent l="0" t="0" r="8255"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87695" cy="3528959"/>
                    </a:xfrm>
                    <a:prstGeom prst="rect">
                      <a:avLst/>
                    </a:prstGeom>
                  </pic:spPr>
                </pic:pic>
              </a:graphicData>
            </a:graphic>
          </wp:inline>
        </w:drawing>
      </w:r>
    </w:p>
    <w:p w14:paraId="51DFCF0B" w14:textId="10529788" w:rsidR="00442C91" w:rsidRPr="00DD07AE" w:rsidRDefault="00442C91" w:rsidP="0089793B">
      <w:pPr>
        <w:jc w:val="both"/>
      </w:pPr>
      <w:r w:rsidRPr="00DD07AE">
        <w:t xml:space="preserve">W kolejnych etapach </w:t>
      </w:r>
      <w:r w:rsidR="00D97E93" w:rsidRPr="00DD07AE">
        <w:t>odbiorca</w:t>
      </w:r>
      <w:r w:rsidRPr="00DD07AE">
        <w:t xml:space="preserve"> będzie rozwiązywał różnego rodzaju zadania. Mogą one polegać na wyborze odpowiedzi z podanych wariantów, znalezieniu w tekście błędów, </w:t>
      </w:r>
      <w:r w:rsidR="000C4A37" w:rsidRPr="00DD07AE">
        <w:t xml:space="preserve">obejrzeniu filmiku. W etapie drugim </w:t>
      </w:r>
      <w:r w:rsidR="00D97E93" w:rsidRPr="00DD07AE">
        <w:t>odbiorca</w:t>
      </w:r>
      <w:r w:rsidR="000C4A37" w:rsidRPr="00DD07AE">
        <w:t xml:space="preserve"> musi znaleźć w tekście wszystkie konstrukcje analityczne. W tym celu musi klikać na wybrane fragmenty wyświetlonego tekstu.</w:t>
      </w:r>
    </w:p>
    <w:p w14:paraId="591E54CD" w14:textId="59070913" w:rsidR="00442C91" w:rsidRPr="00DD07AE" w:rsidRDefault="00442C91" w:rsidP="0089793B">
      <w:pPr>
        <w:jc w:val="both"/>
      </w:pPr>
      <w:r w:rsidRPr="00DD07AE">
        <w:t xml:space="preserve">Co istotne, </w:t>
      </w:r>
      <w:r w:rsidR="00D97E93" w:rsidRPr="00DD07AE">
        <w:t>odbiorca</w:t>
      </w:r>
      <w:r w:rsidRPr="00DD07AE">
        <w:t xml:space="preserve"> będzie otrzymywał </w:t>
      </w:r>
      <w:proofErr w:type="spellStart"/>
      <w:r w:rsidRPr="00DD07AE">
        <w:t>natychiastową</w:t>
      </w:r>
      <w:proofErr w:type="spellEnd"/>
      <w:r w:rsidRPr="00DD07AE">
        <w:t xml:space="preserve"> informację zwrotną, jak poniżej pokazana:</w:t>
      </w:r>
    </w:p>
    <w:p w14:paraId="49A97BA2" w14:textId="7FBDAE9D" w:rsidR="00442C91" w:rsidRPr="00DD07AE" w:rsidRDefault="00442C91" w:rsidP="0089793B">
      <w:pPr>
        <w:jc w:val="both"/>
      </w:pPr>
      <w:r w:rsidRPr="00DD07AE">
        <w:rPr>
          <w:noProof/>
          <w:lang w:eastAsia="pl-PL"/>
        </w:rPr>
        <w:drawing>
          <wp:inline distT="0" distB="0" distL="0" distR="0" wp14:anchorId="2AE0B11A" wp14:editId="6CC47326">
            <wp:extent cx="5687695" cy="3602126"/>
            <wp:effectExtent l="0" t="0" r="825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87695" cy="3602126"/>
                    </a:xfrm>
                    <a:prstGeom prst="rect">
                      <a:avLst/>
                    </a:prstGeom>
                  </pic:spPr>
                </pic:pic>
              </a:graphicData>
            </a:graphic>
          </wp:inline>
        </w:drawing>
      </w:r>
    </w:p>
    <w:p w14:paraId="728E57FE" w14:textId="5FF2626D" w:rsidR="000C4A37" w:rsidRPr="00DD07AE" w:rsidRDefault="000C4A37" w:rsidP="0089793B">
      <w:pPr>
        <w:jc w:val="both"/>
      </w:pPr>
      <w:r w:rsidRPr="00DD07AE">
        <w:lastRenderedPageBreak/>
        <w:t xml:space="preserve">Aby przechodzić dalej, </w:t>
      </w:r>
      <w:r w:rsidR="00D97E93" w:rsidRPr="00DD07AE">
        <w:t>odbiorca</w:t>
      </w:r>
      <w:r w:rsidRPr="00DD07AE">
        <w:t xml:space="preserve"> musi klikać na przycisku Dalej, Wyślij itp. – podświetlone na niebiesko i bardzo widoczne. To sprawia, że nawigacja jest bardzo łatwa.</w:t>
      </w:r>
    </w:p>
    <w:p w14:paraId="2FD98208" w14:textId="7D91C634" w:rsidR="000C4A37" w:rsidRPr="00DD07AE" w:rsidRDefault="000C4A37" w:rsidP="0089793B">
      <w:pPr>
        <w:jc w:val="both"/>
      </w:pPr>
      <w:r w:rsidRPr="00DD07AE">
        <w:rPr>
          <w:noProof/>
          <w:lang w:eastAsia="pl-PL"/>
        </w:rPr>
        <w:drawing>
          <wp:inline distT="0" distB="0" distL="0" distR="0" wp14:anchorId="2C73BE9C" wp14:editId="1A77B61A">
            <wp:extent cx="5485765" cy="3437890"/>
            <wp:effectExtent l="0" t="0" r="635"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5765" cy="3437890"/>
                    </a:xfrm>
                    <a:prstGeom prst="rect">
                      <a:avLst/>
                    </a:prstGeom>
                    <a:noFill/>
                  </pic:spPr>
                </pic:pic>
              </a:graphicData>
            </a:graphic>
          </wp:inline>
        </w:drawing>
      </w:r>
    </w:p>
    <w:p w14:paraId="28298364" w14:textId="20E408FA" w:rsidR="000C4A37" w:rsidRPr="00DD07AE" w:rsidRDefault="000C4A37" w:rsidP="0089793B">
      <w:pPr>
        <w:jc w:val="both"/>
      </w:pPr>
      <w:r w:rsidRPr="00DD07AE">
        <w:t>Po zaznaczeniu odpowiedzi, należy kliknąć na Wyślij. Jeśli uczestnik nie zaznaczy wszystkich niepoprawnych form, dostanie informację zwrotną:</w:t>
      </w:r>
    </w:p>
    <w:p w14:paraId="462F5531" w14:textId="24BE7750" w:rsidR="000C4A37" w:rsidRPr="00DD07AE" w:rsidRDefault="000C4A37" w:rsidP="0089793B">
      <w:pPr>
        <w:jc w:val="both"/>
      </w:pPr>
      <w:r w:rsidRPr="00DD07AE">
        <w:rPr>
          <w:noProof/>
          <w:lang w:eastAsia="pl-PL"/>
        </w:rPr>
        <w:drawing>
          <wp:inline distT="0" distB="0" distL="0" distR="0" wp14:anchorId="0BAF7B8A" wp14:editId="6CEB94F5">
            <wp:extent cx="5485765" cy="3437890"/>
            <wp:effectExtent l="0" t="0" r="635"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5765" cy="3437890"/>
                    </a:xfrm>
                    <a:prstGeom prst="rect">
                      <a:avLst/>
                    </a:prstGeom>
                    <a:noFill/>
                  </pic:spPr>
                </pic:pic>
              </a:graphicData>
            </a:graphic>
          </wp:inline>
        </w:drawing>
      </w:r>
    </w:p>
    <w:p w14:paraId="682DC5F8" w14:textId="5F99C80B" w:rsidR="00442C91" w:rsidRPr="00DD07AE" w:rsidRDefault="000C4A37" w:rsidP="0089793B">
      <w:pPr>
        <w:jc w:val="both"/>
      </w:pPr>
      <w:r w:rsidRPr="00DD07AE">
        <w:t>Może teraz albo wrócić do zadania i poszukać kolejnych konstrukcji analitycznych, albo zakończyć zadanie i poznać swój wynik.</w:t>
      </w:r>
    </w:p>
    <w:p w14:paraId="74C5F688" w14:textId="15EB4706" w:rsidR="000C4A37" w:rsidRPr="00DD07AE" w:rsidRDefault="000C4A37" w:rsidP="0089793B">
      <w:pPr>
        <w:jc w:val="both"/>
      </w:pPr>
      <w:r w:rsidRPr="00DD07AE">
        <w:t xml:space="preserve">Po zakończeniu tego etapu można przejść do kolejnego. </w:t>
      </w:r>
    </w:p>
    <w:p w14:paraId="39F3F8BA" w14:textId="30B59CCF" w:rsidR="000C4A37" w:rsidRPr="00DD07AE" w:rsidRDefault="000C4A37" w:rsidP="0089793B">
      <w:pPr>
        <w:jc w:val="both"/>
      </w:pPr>
      <w:r w:rsidRPr="00DD07AE">
        <w:lastRenderedPageBreak/>
        <w:t>Co ważne</w:t>
      </w:r>
      <w:r w:rsidR="00D97E93" w:rsidRPr="00DD07AE">
        <w:t>, odbiorca</w:t>
      </w:r>
      <w:r w:rsidRPr="00DD07AE">
        <w:t xml:space="preserve"> nie może wrócić do poprzedniego etapu i wykonać ponownie zadań</w:t>
      </w:r>
      <w:r w:rsidR="00A71A8C" w:rsidRPr="00DD07AE">
        <w:t xml:space="preserve"> po jego zamknięciu (obliczeniu punktacji końcowej)</w:t>
      </w:r>
      <w:r w:rsidRPr="00DD07AE">
        <w:t>. Jeśli kliknie na budynek, który już odwiedził, wyświetli się komunikat:</w:t>
      </w:r>
    </w:p>
    <w:p w14:paraId="4910314E" w14:textId="36FF3DBD" w:rsidR="000C4A37" w:rsidRPr="00DD07AE" w:rsidRDefault="000C4A37" w:rsidP="0089793B">
      <w:pPr>
        <w:jc w:val="both"/>
      </w:pPr>
      <w:r w:rsidRPr="00DD07AE">
        <w:rPr>
          <w:noProof/>
          <w:lang w:eastAsia="pl-PL"/>
        </w:rPr>
        <w:drawing>
          <wp:inline distT="0" distB="0" distL="0" distR="0" wp14:anchorId="78F0587E" wp14:editId="4638313E">
            <wp:extent cx="5687695" cy="3557379"/>
            <wp:effectExtent l="0" t="0" r="8255" b="508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87695" cy="3557379"/>
                    </a:xfrm>
                    <a:prstGeom prst="rect">
                      <a:avLst/>
                    </a:prstGeom>
                  </pic:spPr>
                </pic:pic>
              </a:graphicData>
            </a:graphic>
          </wp:inline>
        </w:drawing>
      </w:r>
    </w:p>
    <w:p w14:paraId="1AFA392D" w14:textId="44D92679" w:rsidR="006E4043" w:rsidRPr="00DD07AE" w:rsidRDefault="006E4043" w:rsidP="0089793B">
      <w:pPr>
        <w:jc w:val="both"/>
      </w:pPr>
      <w:r w:rsidRPr="00DD07AE">
        <w:t>Kolejny etap zaczyna się wykładem w formie wideo:</w:t>
      </w:r>
    </w:p>
    <w:p w14:paraId="0C70221B" w14:textId="49283FC1" w:rsidR="006E4043" w:rsidRPr="00DD07AE" w:rsidRDefault="006E4043" w:rsidP="0089793B">
      <w:pPr>
        <w:jc w:val="both"/>
      </w:pPr>
      <w:r w:rsidRPr="00DD07AE">
        <w:rPr>
          <w:noProof/>
          <w:lang w:eastAsia="pl-PL"/>
        </w:rPr>
        <w:drawing>
          <wp:inline distT="0" distB="0" distL="0" distR="0" wp14:anchorId="28229912" wp14:editId="4EAE26BB">
            <wp:extent cx="5687695" cy="3553751"/>
            <wp:effectExtent l="0" t="0" r="8255" b="889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87695" cy="3553751"/>
                    </a:xfrm>
                    <a:prstGeom prst="rect">
                      <a:avLst/>
                    </a:prstGeom>
                  </pic:spPr>
                </pic:pic>
              </a:graphicData>
            </a:graphic>
          </wp:inline>
        </w:drawing>
      </w:r>
    </w:p>
    <w:p w14:paraId="0A10A755" w14:textId="18F7EDA7" w:rsidR="006E4043" w:rsidRPr="00DD07AE" w:rsidRDefault="006E4043" w:rsidP="0089793B">
      <w:pPr>
        <w:jc w:val="both"/>
      </w:pPr>
      <w:r w:rsidRPr="00DD07AE">
        <w:lastRenderedPageBreak/>
        <w:t xml:space="preserve">Film można zatrzymać, przewinąć do przodu albo do tyłu. Filmy zaprojektowano tak, aby </w:t>
      </w:r>
      <w:r w:rsidR="00D97E93" w:rsidRPr="00DD07AE">
        <w:t>odbiorca</w:t>
      </w:r>
      <w:r w:rsidRPr="00DD07AE">
        <w:t xml:space="preserve"> w ich trakcie odpowiadał na pytania – w myślach albo na kartce. To angażuje uczestnika w słuchanie. Na końcu fil</w:t>
      </w:r>
      <w:r w:rsidR="00A71A8C" w:rsidRPr="00DD07AE">
        <w:t>mu zamieszczono zwięzłe wskazów</w:t>
      </w:r>
      <w:r w:rsidRPr="00DD07AE">
        <w:t>ki:</w:t>
      </w:r>
    </w:p>
    <w:p w14:paraId="7EA3C36D" w14:textId="0B4268EA" w:rsidR="006E4043" w:rsidRPr="00DD07AE" w:rsidRDefault="006E4043" w:rsidP="0089793B">
      <w:pPr>
        <w:jc w:val="both"/>
      </w:pPr>
      <w:r w:rsidRPr="00DD07AE">
        <w:rPr>
          <w:noProof/>
          <w:lang w:eastAsia="pl-PL"/>
        </w:rPr>
        <w:drawing>
          <wp:inline distT="0" distB="0" distL="0" distR="0" wp14:anchorId="0DBF9A46" wp14:editId="44A42A96">
            <wp:extent cx="5687695" cy="3565845"/>
            <wp:effectExtent l="0" t="0" r="8255"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87695" cy="3565845"/>
                    </a:xfrm>
                    <a:prstGeom prst="rect">
                      <a:avLst/>
                    </a:prstGeom>
                  </pic:spPr>
                </pic:pic>
              </a:graphicData>
            </a:graphic>
          </wp:inline>
        </w:drawing>
      </w:r>
    </w:p>
    <w:p w14:paraId="69029CC6" w14:textId="0CB0E6A9" w:rsidR="006E4043" w:rsidRPr="00DD07AE" w:rsidRDefault="006E4043" w:rsidP="0089793B">
      <w:pPr>
        <w:jc w:val="both"/>
      </w:pPr>
      <w:r w:rsidRPr="00DD07AE">
        <w:t xml:space="preserve">W kolejnych etapach </w:t>
      </w:r>
      <w:r w:rsidR="00D97E93" w:rsidRPr="00DD07AE">
        <w:t>odbiorca</w:t>
      </w:r>
      <w:r w:rsidRPr="00DD07AE">
        <w:t xml:space="preserve"> musi rozwiązywać różne zadania, zgodnie z otrzymywanymi instrukcjami. Jego zadaniem jest zdobycie możliwie największej liczby punktów. Przykładowe zadanie to dyktando, w którym trzeba wybrać spośród podanych wariantów formę, która powinna znaleźć się w miejscu oznaczonym w tekście jako […]</w:t>
      </w:r>
    </w:p>
    <w:p w14:paraId="141D893B" w14:textId="134955EF" w:rsidR="006E4043" w:rsidRPr="00DD07AE" w:rsidRDefault="006E4043" w:rsidP="0089793B">
      <w:pPr>
        <w:jc w:val="both"/>
      </w:pPr>
      <w:r w:rsidRPr="00DD07AE">
        <w:rPr>
          <w:noProof/>
          <w:lang w:eastAsia="pl-PL"/>
        </w:rPr>
        <w:drawing>
          <wp:inline distT="0" distB="0" distL="0" distR="0" wp14:anchorId="222EA95F" wp14:editId="6616C9D1">
            <wp:extent cx="5485765" cy="3437890"/>
            <wp:effectExtent l="0" t="0" r="63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5765" cy="3437890"/>
                    </a:xfrm>
                    <a:prstGeom prst="rect">
                      <a:avLst/>
                    </a:prstGeom>
                    <a:noFill/>
                  </pic:spPr>
                </pic:pic>
              </a:graphicData>
            </a:graphic>
          </wp:inline>
        </w:drawing>
      </w:r>
    </w:p>
    <w:p w14:paraId="7F7260BA" w14:textId="35BFBB4E" w:rsidR="006E4043" w:rsidRPr="00DD07AE" w:rsidRDefault="006E4043" w:rsidP="0089793B">
      <w:pPr>
        <w:jc w:val="both"/>
      </w:pPr>
      <w:r w:rsidRPr="00DD07AE">
        <w:lastRenderedPageBreak/>
        <w:t xml:space="preserve">Tak jak zawsze, po udzieleniu odpowiedzi, </w:t>
      </w:r>
      <w:r w:rsidR="00D97E93" w:rsidRPr="00DD07AE">
        <w:t>odbiorca</w:t>
      </w:r>
      <w:r w:rsidRPr="00DD07AE">
        <w:t xml:space="preserve"> otrzymuje natychmiastową informację zwrotną i zdobywa punkty.</w:t>
      </w:r>
      <w:r w:rsidR="000E400D" w:rsidRPr="00DD07AE">
        <w:t xml:space="preserve"> Na końcu może jesz</w:t>
      </w:r>
      <w:r w:rsidR="00A71A8C" w:rsidRPr="00DD07AE">
        <w:t>cze raz przeczytać tekst dyktand</w:t>
      </w:r>
      <w:r w:rsidR="000E400D" w:rsidRPr="00DD07AE">
        <w:t>a, z zaznaczonymi na zielono formami, które mogą sprawiać trudności.</w:t>
      </w:r>
    </w:p>
    <w:p w14:paraId="29BFF015" w14:textId="77777777" w:rsidR="000E400D" w:rsidRPr="00DD07AE" w:rsidRDefault="000E400D" w:rsidP="0089793B">
      <w:pPr>
        <w:jc w:val="both"/>
      </w:pPr>
    </w:p>
    <w:p w14:paraId="61F5B488" w14:textId="01763803" w:rsidR="006E4043" w:rsidRPr="00DD07AE" w:rsidRDefault="006E4043" w:rsidP="0089793B">
      <w:pPr>
        <w:jc w:val="both"/>
      </w:pPr>
      <w:r w:rsidRPr="00DD07AE">
        <w:rPr>
          <w:noProof/>
          <w:lang w:eastAsia="pl-PL"/>
        </w:rPr>
        <w:drawing>
          <wp:inline distT="0" distB="0" distL="0" distR="0" wp14:anchorId="2A927EB7" wp14:editId="15E15B3F">
            <wp:extent cx="5485765" cy="3437890"/>
            <wp:effectExtent l="0" t="0" r="635"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5765" cy="3437890"/>
                    </a:xfrm>
                    <a:prstGeom prst="rect">
                      <a:avLst/>
                    </a:prstGeom>
                    <a:noFill/>
                  </pic:spPr>
                </pic:pic>
              </a:graphicData>
            </a:graphic>
          </wp:inline>
        </w:drawing>
      </w:r>
    </w:p>
    <w:p w14:paraId="59D1959A" w14:textId="1752403F" w:rsidR="000E400D" w:rsidRPr="00DD07AE" w:rsidRDefault="000E400D" w:rsidP="0089793B">
      <w:pPr>
        <w:jc w:val="both"/>
      </w:pPr>
      <w:r w:rsidRPr="00DD07AE">
        <w:rPr>
          <w:noProof/>
          <w:lang w:eastAsia="pl-PL"/>
        </w:rPr>
        <w:drawing>
          <wp:inline distT="0" distB="0" distL="0" distR="0" wp14:anchorId="3C0E377D" wp14:editId="27D451C8">
            <wp:extent cx="5485765" cy="3437890"/>
            <wp:effectExtent l="0" t="0" r="635"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5765" cy="3437890"/>
                    </a:xfrm>
                    <a:prstGeom prst="rect">
                      <a:avLst/>
                    </a:prstGeom>
                    <a:noFill/>
                  </pic:spPr>
                </pic:pic>
              </a:graphicData>
            </a:graphic>
          </wp:inline>
        </w:drawing>
      </w:r>
    </w:p>
    <w:p w14:paraId="49777B84" w14:textId="16729EB9" w:rsidR="000E400D" w:rsidRPr="00DD07AE" w:rsidRDefault="000E400D" w:rsidP="0089793B">
      <w:pPr>
        <w:jc w:val="both"/>
      </w:pPr>
      <w:r w:rsidRPr="00DD07AE">
        <w:t>Potem wyświetli się kolejny wykład wideo – pigułka wiedzy.</w:t>
      </w:r>
    </w:p>
    <w:p w14:paraId="696C2579" w14:textId="66C03478" w:rsidR="000E400D" w:rsidRPr="00DD07AE" w:rsidRDefault="000E400D" w:rsidP="0089793B">
      <w:pPr>
        <w:jc w:val="both"/>
      </w:pPr>
      <w:r w:rsidRPr="00DD07AE">
        <w:rPr>
          <w:noProof/>
          <w:lang w:eastAsia="pl-PL"/>
        </w:rPr>
        <w:lastRenderedPageBreak/>
        <w:drawing>
          <wp:inline distT="0" distB="0" distL="0" distR="0" wp14:anchorId="76A9BE26" wp14:editId="6992EC13">
            <wp:extent cx="5687695" cy="3767206"/>
            <wp:effectExtent l="0" t="0" r="8255" b="508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87695" cy="3767206"/>
                    </a:xfrm>
                    <a:prstGeom prst="rect">
                      <a:avLst/>
                    </a:prstGeom>
                  </pic:spPr>
                </pic:pic>
              </a:graphicData>
            </a:graphic>
          </wp:inline>
        </w:drawing>
      </w:r>
    </w:p>
    <w:p w14:paraId="4477752F" w14:textId="4543C6C0" w:rsidR="000E400D" w:rsidRPr="00DD07AE" w:rsidRDefault="000E400D" w:rsidP="0089793B">
      <w:pPr>
        <w:jc w:val="both"/>
      </w:pPr>
      <w:r w:rsidRPr="00DD07AE">
        <w:t>Inne zadanie polega na wybraniu poprawnych form w zaznaczonych miejscach.</w:t>
      </w:r>
    </w:p>
    <w:p w14:paraId="25C658A7" w14:textId="408DB0A2" w:rsidR="000E400D" w:rsidRPr="00DD07AE" w:rsidRDefault="000E400D" w:rsidP="0089793B">
      <w:pPr>
        <w:jc w:val="both"/>
      </w:pPr>
      <w:r w:rsidRPr="00DD07AE">
        <w:rPr>
          <w:noProof/>
          <w:lang w:eastAsia="pl-PL"/>
        </w:rPr>
        <w:drawing>
          <wp:inline distT="0" distB="0" distL="0" distR="0" wp14:anchorId="0DCDF74C" wp14:editId="5753AFD7">
            <wp:extent cx="5485765" cy="3437890"/>
            <wp:effectExtent l="0" t="0" r="635"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5765" cy="3437890"/>
                    </a:xfrm>
                    <a:prstGeom prst="rect">
                      <a:avLst/>
                    </a:prstGeom>
                    <a:noFill/>
                  </pic:spPr>
                </pic:pic>
              </a:graphicData>
            </a:graphic>
          </wp:inline>
        </w:drawing>
      </w:r>
    </w:p>
    <w:p w14:paraId="15483FD4" w14:textId="018F2162" w:rsidR="000E400D" w:rsidRPr="00DD07AE" w:rsidRDefault="000E400D" w:rsidP="0089793B">
      <w:pPr>
        <w:jc w:val="both"/>
      </w:pPr>
      <w:r w:rsidRPr="00DD07AE">
        <w:t xml:space="preserve">Po kliknięciu na kłódkę, </w:t>
      </w:r>
      <w:r w:rsidR="00D97E93" w:rsidRPr="00DD07AE">
        <w:t>odbiorca</w:t>
      </w:r>
      <w:r w:rsidRPr="00DD07AE">
        <w:t xml:space="preserve"> musi wybrać jeden z wariantów.</w:t>
      </w:r>
    </w:p>
    <w:p w14:paraId="72223F0F" w14:textId="34B0A132" w:rsidR="000E400D" w:rsidRPr="00DD07AE" w:rsidRDefault="000E400D" w:rsidP="0089793B">
      <w:pPr>
        <w:jc w:val="both"/>
      </w:pPr>
      <w:r w:rsidRPr="00DD07AE">
        <w:rPr>
          <w:noProof/>
          <w:lang w:eastAsia="pl-PL"/>
        </w:rPr>
        <w:lastRenderedPageBreak/>
        <w:drawing>
          <wp:inline distT="0" distB="0" distL="0" distR="0" wp14:anchorId="7724C8DD" wp14:editId="6DD98C29">
            <wp:extent cx="5687695" cy="3568264"/>
            <wp:effectExtent l="0" t="0" r="8255"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87695" cy="3568264"/>
                    </a:xfrm>
                    <a:prstGeom prst="rect">
                      <a:avLst/>
                    </a:prstGeom>
                  </pic:spPr>
                </pic:pic>
              </a:graphicData>
            </a:graphic>
          </wp:inline>
        </w:drawing>
      </w:r>
    </w:p>
    <w:p w14:paraId="4DE2EC31" w14:textId="34C97702" w:rsidR="000E400D" w:rsidRPr="00DD07AE" w:rsidRDefault="000E400D" w:rsidP="0089793B">
      <w:pPr>
        <w:jc w:val="both"/>
      </w:pPr>
      <w:r w:rsidRPr="00DD07AE">
        <w:t>Po udzieleniu odpowiedzi otrzymuje informację zwrotną.</w:t>
      </w:r>
    </w:p>
    <w:p w14:paraId="158BF1D7" w14:textId="15AB7861" w:rsidR="000E400D" w:rsidRPr="00DD07AE" w:rsidRDefault="000E400D" w:rsidP="0089793B">
      <w:pPr>
        <w:jc w:val="both"/>
      </w:pPr>
      <w:r w:rsidRPr="00DD07AE">
        <w:rPr>
          <w:noProof/>
          <w:lang w:eastAsia="pl-PL"/>
        </w:rPr>
        <w:drawing>
          <wp:inline distT="0" distB="0" distL="0" distR="0" wp14:anchorId="6E35E772" wp14:editId="2CA79D09">
            <wp:extent cx="5687695" cy="3541053"/>
            <wp:effectExtent l="0" t="0" r="8255" b="254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87695" cy="3541053"/>
                    </a:xfrm>
                    <a:prstGeom prst="rect">
                      <a:avLst/>
                    </a:prstGeom>
                  </pic:spPr>
                </pic:pic>
              </a:graphicData>
            </a:graphic>
          </wp:inline>
        </w:drawing>
      </w:r>
    </w:p>
    <w:p w14:paraId="1A985CB0" w14:textId="77777777" w:rsidR="00A622B4" w:rsidRPr="00DD07AE" w:rsidRDefault="00A622B4" w:rsidP="0089793B">
      <w:pPr>
        <w:jc w:val="both"/>
      </w:pPr>
    </w:p>
    <w:p w14:paraId="349EDF97" w14:textId="47DDE707" w:rsidR="00A622B4" w:rsidRPr="00DD07AE" w:rsidRDefault="00A622B4" w:rsidP="0089793B">
      <w:pPr>
        <w:jc w:val="both"/>
      </w:pPr>
      <w:r w:rsidRPr="00DD07AE">
        <w:rPr>
          <w:noProof/>
          <w:lang w:eastAsia="pl-PL"/>
        </w:rPr>
        <w:lastRenderedPageBreak/>
        <w:drawing>
          <wp:inline distT="0" distB="0" distL="0" distR="0" wp14:anchorId="382ABFF7" wp14:editId="2AC7A3A6">
            <wp:extent cx="5485765" cy="3437890"/>
            <wp:effectExtent l="0" t="0" r="635"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5765" cy="3437890"/>
                    </a:xfrm>
                    <a:prstGeom prst="rect">
                      <a:avLst/>
                    </a:prstGeom>
                    <a:noFill/>
                  </pic:spPr>
                </pic:pic>
              </a:graphicData>
            </a:graphic>
          </wp:inline>
        </w:drawing>
      </w:r>
    </w:p>
    <w:p w14:paraId="229893D5" w14:textId="250A4D3C" w:rsidR="000E400D" w:rsidRPr="00DD07AE" w:rsidRDefault="000E400D" w:rsidP="0089793B">
      <w:pPr>
        <w:jc w:val="both"/>
      </w:pPr>
      <w:r w:rsidRPr="00DD07AE">
        <w:t xml:space="preserve">Może </w:t>
      </w:r>
      <w:proofErr w:type="spellStart"/>
      <w:r w:rsidRPr="00DD07AE">
        <w:t>teżskorzystać</w:t>
      </w:r>
      <w:proofErr w:type="spellEnd"/>
      <w:r w:rsidRPr="00DD07AE">
        <w:t xml:space="preserve"> z pomocy – klikając na znak zapytania w prawym górnym rogu ekranu.</w:t>
      </w:r>
    </w:p>
    <w:p w14:paraId="2A79FDCC" w14:textId="0C3DBA0C" w:rsidR="000E400D" w:rsidRPr="00DD07AE" w:rsidRDefault="000E400D" w:rsidP="0089793B">
      <w:pPr>
        <w:jc w:val="both"/>
      </w:pPr>
      <w:r w:rsidRPr="00DD07AE">
        <w:rPr>
          <w:noProof/>
          <w:lang w:eastAsia="pl-PL"/>
        </w:rPr>
        <w:drawing>
          <wp:inline distT="0" distB="0" distL="0" distR="0" wp14:anchorId="4DA10BEE" wp14:editId="6BF40A58">
            <wp:extent cx="5485765" cy="3437890"/>
            <wp:effectExtent l="0" t="0" r="635"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5765" cy="3437890"/>
                    </a:xfrm>
                    <a:prstGeom prst="rect">
                      <a:avLst/>
                    </a:prstGeom>
                    <a:noFill/>
                  </pic:spPr>
                </pic:pic>
              </a:graphicData>
            </a:graphic>
          </wp:inline>
        </w:drawing>
      </w:r>
    </w:p>
    <w:p w14:paraId="354024BB" w14:textId="5AC9925F" w:rsidR="000E400D" w:rsidRPr="00DD07AE" w:rsidRDefault="000E400D" w:rsidP="0089793B">
      <w:pPr>
        <w:jc w:val="both"/>
      </w:pPr>
      <w:r w:rsidRPr="00DD07AE">
        <w:t xml:space="preserve">Po ukończeniu zadania </w:t>
      </w:r>
      <w:r w:rsidR="00D97E93" w:rsidRPr="00DD07AE">
        <w:t>odbiorca</w:t>
      </w:r>
      <w:r w:rsidRPr="00DD07AE">
        <w:t xml:space="preserve"> obejrzy wykład w formie wideo.</w:t>
      </w:r>
    </w:p>
    <w:p w14:paraId="78CDF831" w14:textId="6CBE59CE" w:rsidR="000E400D" w:rsidRPr="00DD07AE" w:rsidRDefault="000E400D" w:rsidP="0089793B">
      <w:pPr>
        <w:jc w:val="both"/>
      </w:pPr>
      <w:r w:rsidRPr="00DD07AE">
        <w:rPr>
          <w:noProof/>
          <w:lang w:eastAsia="pl-PL"/>
        </w:rPr>
        <w:lastRenderedPageBreak/>
        <w:drawing>
          <wp:inline distT="0" distB="0" distL="0" distR="0" wp14:anchorId="5D8830D1" wp14:editId="3A4A3D49">
            <wp:extent cx="5687695" cy="3551332"/>
            <wp:effectExtent l="0" t="0" r="8255"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87695" cy="3551332"/>
                    </a:xfrm>
                    <a:prstGeom prst="rect">
                      <a:avLst/>
                    </a:prstGeom>
                  </pic:spPr>
                </pic:pic>
              </a:graphicData>
            </a:graphic>
          </wp:inline>
        </w:drawing>
      </w:r>
    </w:p>
    <w:p w14:paraId="4D1DF694" w14:textId="6BD672DA" w:rsidR="000E400D" w:rsidRPr="00DD07AE" w:rsidRDefault="00A622B4" w:rsidP="0089793B">
      <w:pPr>
        <w:jc w:val="both"/>
      </w:pPr>
      <w:r w:rsidRPr="00DD07AE">
        <w:t>Poniżej przedstawiono inny typ interakcji.</w:t>
      </w:r>
    </w:p>
    <w:p w14:paraId="49FB65B4" w14:textId="7F02EDAC" w:rsidR="00A622B4" w:rsidRPr="00DD07AE" w:rsidRDefault="00A622B4" w:rsidP="0089793B">
      <w:pPr>
        <w:jc w:val="both"/>
      </w:pPr>
      <w:r w:rsidRPr="00DD07AE">
        <w:rPr>
          <w:noProof/>
          <w:lang w:eastAsia="pl-PL"/>
        </w:rPr>
        <w:drawing>
          <wp:inline distT="0" distB="0" distL="0" distR="0" wp14:anchorId="14DF4DD8" wp14:editId="3DE11582">
            <wp:extent cx="5485765" cy="3437890"/>
            <wp:effectExtent l="0" t="0" r="635"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5765" cy="3437890"/>
                    </a:xfrm>
                    <a:prstGeom prst="rect">
                      <a:avLst/>
                    </a:prstGeom>
                    <a:noFill/>
                  </pic:spPr>
                </pic:pic>
              </a:graphicData>
            </a:graphic>
          </wp:inline>
        </w:drawing>
      </w:r>
    </w:p>
    <w:p w14:paraId="2E64CA55" w14:textId="64B6C379" w:rsidR="00A622B4" w:rsidRPr="00DD07AE" w:rsidRDefault="00D97E93" w:rsidP="0089793B">
      <w:pPr>
        <w:jc w:val="both"/>
      </w:pPr>
      <w:r w:rsidRPr="00DD07AE">
        <w:t>Odbiorca</w:t>
      </w:r>
      <w:r w:rsidR="00A622B4" w:rsidRPr="00DD07AE">
        <w:t xml:space="preserve"> w bardzo prosty sposób może poruszać się po grze. Musi klikać na czerwone albo pomarańczowe przyciski i stosować się do wyświetlanych instrukcji.</w:t>
      </w:r>
    </w:p>
    <w:p w14:paraId="5275E35B" w14:textId="0F9FF134" w:rsidR="00D97E93" w:rsidRPr="00DD07AE" w:rsidRDefault="00D97E93" w:rsidP="0089793B">
      <w:pPr>
        <w:jc w:val="both"/>
      </w:pPr>
    </w:p>
    <w:p w14:paraId="05F514E3" w14:textId="7BE694AE" w:rsidR="00D97E93" w:rsidRPr="00DD07AE" w:rsidRDefault="00D97E93" w:rsidP="0089793B">
      <w:pPr>
        <w:jc w:val="both"/>
        <w:rPr>
          <w:b/>
          <w:sz w:val="32"/>
          <w:szCs w:val="32"/>
        </w:rPr>
      </w:pPr>
      <w:r w:rsidRPr="00DD07AE">
        <w:rPr>
          <w:b/>
          <w:sz w:val="32"/>
          <w:szCs w:val="32"/>
        </w:rPr>
        <w:t xml:space="preserve">Poprawne odpowiedzi do wszystkich </w:t>
      </w:r>
      <w:proofErr w:type="spellStart"/>
      <w:r w:rsidRPr="00DD07AE">
        <w:rPr>
          <w:b/>
          <w:sz w:val="32"/>
          <w:szCs w:val="32"/>
        </w:rPr>
        <w:t>etpów</w:t>
      </w:r>
      <w:proofErr w:type="spellEnd"/>
      <w:r w:rsidRPr="00DD07AE">
        <w:rPr>
          <w:b/>
          <w:sz w:val="32"/>
          <w:szCs w:val="32"/>
        </w:rPr>
        <w:t xml:space="preserve"> gry:</w:t>
      </w:r>
    </w:p>
    <w:p w14:paraId="57E2CA73" w14:textId="28004640" w:rsidR="00D97E93" w:rsidRPr="00DD07AE" w:rsidRDefault="00B550FE" w:rsidP="00B550FE">
      <w:pPr>
        <w:pStyle w:val="Akapitzlist"/>
        <w:numPr>
          <w:ilvl w:val="6"/>
          <w:numId w:val="1"/>
        </w:numPr>
        <w:jc w:val="both"/>
        <w:rPr>
          <w:b/>
          <w:sz w:val="32"/>
          <w:szCs w:val="32"/>
        </w:rPr>
      </w:pPr>
      <w:r w:rsidRPr="00DD07AE">
        <w:rPr>
          <w:b/>
          <w:sz w:val="32"/>
          <w:szCs w:val="32"/>
        </w:rPr>
        <w:lastRenderedPageBreak/>
        <w:t>Etap. Wyrazy modne</w:t>
      </w:r>
    </w:p>
    <w:p w14:paraId="2D93BAD3" w14:textId="3D6DBB7D" w:rsidR="00B550FE" w:rsidRPr="00DD07AE" w:rsidRDefault="00B550FE" w:rsidP="00B550FE">
      <w:pPr>
        <w:jc w:val="both"/>
        <w:rPr>
          <w:b/>
          <w:sz w:val="32"/>
          <w:szCs w:val="32"/>
        </w:rPr>
      </w:pPr>
    </w:p>
    <w:p w14:paraId="747D89BE" w14:textId="77777777" w:rsidR="00B550FE" w:rsidRPr="00DD07AE" w:rsidRDefault="00B550FE" w:rsidP="00B550FE">
      <w:pPr>
        <w:spacing w:line="360" w:lineRule="auto"/>
        <w:rPr>
          <w:rFonts w:cs="Times New Roman"/>
          <w:sz w:val="24"/>
          <w:szCs w:val="24"/>
        </w:rPr>
      </w:pPr>
      <w:r w:rsidRPr="00DD07AE">
        <w:rPr>
          <w:rFonts w:cs="Times New Roman"/>
          <w:sz w:val="24"/>
          <w:szCs w:val="24"/>
        </w:rPr>
        <w:t>Wybierz zdanie, które według Ciebie jest poprawne. Postaraj się nie nadużywać wyrazów modnych i stosować słowa zgodnie z ich znaczeniem.</w:t>
      </w:r>
    </w:p>
    <w:tbl>
      <w:tblPr>
        <w:tblStyle w:val="Tabela-Siatka"/>
        <w:tblW w:w="0" w:type="auto"/>
        <w:tblLook w:val="04A0" w:firstRow="1" w:lastRow="0" w:firstColumn="1" w:lastColumn="0" w:noHBand="0" w:noVBand="1"/>
      </w:tblPr>
      <w:tblGrid>
        <w:gridCol w:w="4587"/>
        <w:gridCol w:w="4586"/>
      </w:tblGrid>
      <w:tr w:rsidR="00DD07AE" w:rsidRPr="00DD07AE" w14:paraId="579DA391" w14:textId="77777777" w:rsidTr="007C05BE">
        <w:tc>
          <w:tcPr>
            <w:tcW w:w="4606" w:type="dxa"/>
          </w:tcPr>
          <w:p w14:paraId="0F1A4592" w14:textId="77777777" w:rsidR="00B550FE" w:rsidRPr="00DD07AE" w:rsidRDefault="00B550FE" w:rsidP="007C05BE">
            <w:pPr>
              <w:spacing w:line="360" w:lineRule="auto"/>
              <w:rPr>
                <w:rFonts w:cs="Times New Roman"/>
                <w:sz w:val="24"/>
                <w:szCs w:val="24"/>
              </w:rPr>
            </w:pPr>
            <w:r w:rsidRPr="00DD07AE">
              <w:rPr>
                <w:rFonts w:cs="Times New Roman"/>
                <w:sz w:val="24"/>
                <w:szCs w:val="24"/>
              </w:rPr>
              <w:t>zdanie</w:t>
            </w:r>
          </w:p>
        </w:tc>
        <w:tc>
          <w:tcPr>
            <w:tcW w:w="4606" w:type="dxa"/>
          </w:tcPr>
          <w:p w14:paraId="7DEBBC24" w14:textId="77777777" w:rsidR="00B550FE" w:rsidRPr="00DD07AE" w:rsidRDefault="00B550FE" w:rsidP="007C05BE">
            <w:pPr>
              <w:spacing w:line="360" w:lineRule="auto"/>
              <w:rPr>
                <w:rFonts w:cs="Times New Roman"/>
                <w:sz w:val="24"/>
                <w:szCs w:val="24"/>
              </w:rPr>
            </w:pPr>
            <w:r w:rsidRPr="00DD07AE">
              <w:rPr>
                <w:rFonts w:cs="Times New Roman"/>
                <w:sz w:val="24"/>
                <w:szCs w:val="24"/>
              </w:rPr>
              <w:t>informacja zwrotna</w:t>
            </w:r>
          </w:p>
        </w:tc>
      </w:tr>
      <w:tr w:rsidR="00DD07AE" w:rsidRPr="00DD07AE" w14:paraId="618C9CE6" w14:textId="77777777" w:rsidTr="007C05BE">
        <w:tc>
          <w:tcPr>
            <w:tcW w:w="4606" w:type="dxa"/>
          </w:tcPr>
          <w:p w14:paraId="5598E07E" w14:textId="77777777" w:rsidR="00B550FE" w:rsidRPr="00DD07AE" w:rsidRDefault="00B550FE" w:rsidP="007C05BE">
            <w:pPr>
              <w:spacing w:line="360" w:lineRule="auto"/>
              <w:rPr>
                <w:rFonts w:cs="Times New Roman"/>
                <w:sz w:val="24"/>
                <w:szCs w:val="24"/>
              </w:rPr>
            </w:pPr>
            <w:r w:rsidRPr="00DD07AE">
              <w:rPr>
                <w:rFonts w:cs="Times New Roman"/>
                <w:sz w:val="24"/>
                <w:szCs w:val="24"/>
              </w:rPr>
              <w:t>Program akcentuje wyraźnie znaczenie organizacji charytatywnych.</w:t>
            </w:r>
          </w:p>
        </w:tc>
        <w:tc>
          <w:tcPr>
            <w:tcW w:w="4606" w:type="dxa"/>
          </w:tcPr>
          <w:p w14:paraId="64E93469"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Drugi wariant był lepszy. </w:t>
            </w:r>
            <w:r w:rsidRPr="00DD07AE">
              <w:rPr>
                <w:rFonts w:cs="Times New Roman"/>
                <w:i/>
                <w:sz w:val="24"/>
                <w:szCs w:val="24"/>
              </w:rPr>
              <w:t>Akcentować</w:t>
            </w:r>
            <w:r w:rsidRPr="00DD07AE">
              <w:rPr>
                <w:rFonts w:cs="Times New Roman"/>
                <w:sz w:val="24"/>
                <w:szCs w:val="24"/>
              </w:rPr>
              <w:t xml:space="preserve"> oznacza wyróżniać sylabę w wyrazie albo wyraz w zdaniu, a także wyróżniać dźwięk melodii. Tylko w potocznym znaczeniu </w:t>
            </w:r>
            <w:r w:rsidRPr="00DD07AE">
              <w:rPr>
                <w:rFonts w:cs="Times New Roman"/>
                <w:i/>
                <w:sz w:val="24"/>
                <w:szCs w:val="24"/>
              </w:rPr>
              <w:t>akcentować</w:t>
            </w:r>
            <w:r w:rsidRPr="00DD07AE">
              <w:rPr>
                <w:rFonts w:cs="Times New Roman"/>
                <w:sz w:val="24"/>
                <w:szCs w:val="24"/>
              </w:rPr>
              <w:t xml:space="preserve"> to </w:t>
            </w:r>
            <w:r w:rsidRPr="00DD07AE">
              <w:rPr>
                <w:rFonts w:cs="Times New Roman"/>
                <w:i/>
                <w:sz w:val="24"/>
                <w:szCs w:val="24"/>
              </w:rPr>
              <w:t>uwydatniać coś</w:t>
            </w:r>
            <w:r w:rsidRPr="00DD07AE">
              <w:rPr>
                <w:rFonts w:cs="Times New Roman"/>
                <w:sz w:val="24"/>
                <w:szCs w:val="24"/>
              </w:rPr>
              <w:t xml:space="preserve">. </w:t>
            </w:r>
          </w:p>
        </w:tc>
      </w:tr>
      <w:tr w:rsidR="00DD07AE" w:rsidRPr="00DD07AE" w14:paraId="58D67C03" w14:textId="77777777" w:rsidTr="007C05BE">
        <w:tc>
          <w:tcPr>
            <w:tcW w:w="4606" w:type="dxa"/>
          </w:tcPr>
          <w:p w14:paraId="6A6C0DF3"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Program podkreśla znaczenie organizacji charytatywnych. </w:t>
            </w:r>
          </w:p>
        </w:tc>
        <w:tc>
          <w:tcPr>
            <w:tcW w:w="4606" w:type="dxa"/>
          </w:tcPr>
          <w:p w14:paraId="4E6020C8"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Dobrze! </w:t>
            </w:r>
            <w:r w:rsidRPr="00DD07AE">
              <w:rPr>
                <w:rFonts w:cs="Times New Roman"/>
                <w:i/>
                <w:sz w:val="24"/>
                <w:szCs w:val="24"/>
              </w:rPr>
              <w:t>Akcentować</w:t>
            </w:r>
            <w:r w:rsidRPr="00DD07AE">
              <w:rPr>
                <w:rFonts w:cs="Times New Roman"/>
                <w:sz w:val="24"/>
                <w:szCs w:val="24"/>
              </w:rPr>
              <w:t xml:space="preserve"> oznacza wyróżniać sylabę w wyrazie albo wyraz w zdaniu, a także wyróżniać dźwięk melodii. Tylko w potocznym znaczeniu </w:t>
            </w:r>
            <w:r w:rsidRPr="00DD07AE">
              <w:rPr>
                <w:rFonts w:cs="Times New Roman"/>
                <w:i/>
                <w:sz w:val="24"/>
                <w:szCs w:val="24"/>
              </w:rPr>
              <w:t>akcentować</w:t>
            </w:r>
            <w:r w:rsidRPr="00DD07AE">
              <w:rPr>
                <w:rFonts w:cs="Times New Roman"/>
                <w:sz w:val="24"/>
                <w:szCs w:val="24"/>
              </w:rPr>
              <w:t xml:space="preserve"> to </w:t>
            </w:r>
            <w:r w:rsidRPr="00DD07AE">
              <w:rPr>
                <w:rFonts w:cs="Times New Roman"/>
                <w:i/>
                <w:sz w:val="24"/>
                <w:szCs w:val="24"/>
              </w:rPr>
              <w:t>uwydatniać coś</w:t>
            </w:r>
            <w:r w:rsidRPr="00DD07AE">
              <w:rPr>
                <w:rFonts w:cs="Times New Roman"/>
                <w:sz w:val="24"/>
                <w:szCs w:val="24"/>
              </w:rPr>
              <w:t>.</w:t>
            </w:r>
          </w:p>
        </w:tc>
      </w:tr>
      <w:tr w:rsidR="00DD07AE" w:rsidRPr="00DD07AE" w14:paraId="115979D6" w14:textId="77777777" w:rsidTr="007C05BE">
        <w:tc>
          <w:tcPr>
            <w:tcW w:w="4606" w:type="dxa"/>
          </w:tcPr>
          <w:p w14:paraId="37605363" w14:textId="77777777" w:rsidR="00B550FE" w:rsidRPr="00DD07AE" w:rsidRDefault="00B550FE" w:rsidP="007C05BE">
            <w:pPr>
              <w:spacing w:line="360" w:lineRule="auto"/>
              <w:rPr>
                <w:rFonts w:cs="Times New Roman"/>
                <w:sz w:val="24"/>
                <w:szCs w:val="24"/>
              </w:rPr>
            </w:pPr>
            <w:r w:rsidRPr="00DD07AE">
              <w:rPr>
                <w:rFonts w:cs="Times New Roman"/>
                <w:sz w:val="24"/>
                <w:szCs w:val="24"/>
              </w:rPr>
              <w:t>Procedura ma pozwolić na ułatwienie aplikowania o dofinansowanie małym przedsiębiorstwom.</w:t>
            </w:r>
          </w:p>
        </w:tc>
        <w:tc>
          <w:tcPr>
            <w:tcW w:w="4606" w:type="dxa"/>
          </w:tcPr>
          <w:p w14:paraId="056BBDB5"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Drugi wariant był lepszy. </w:t>
            </w:r>
            <w:r w:rsidRPr="00DD07AE">
              <w:rPr>
                <w:rFonts w:cs="Times New Roman"/>
                <w:i/>
                <w:sz w:val="24"/>
                <w:szCs w:val="24"/>
              </w:rPr>
              <w:t xml:space="preserve">Aplikować </w:t>
            </w:r>
            <w:r w:rsidRPr="00DD07AE">
              <w:rPr>
                <w:rFonts w:cs="Times New Roman"/>
                <w:sz w:val="24"/>
                <w:szCs w:val="24"/>
              </w:rPr>
              <w:t xml:space="preserve">oznacza stosować, podawać coś komuś, zazwyczaj lek albo odbywać </w:t>
            </w:r>
            <w:r w:rsidRPr="00DD07AE">
              <w:rPr>
                <w:rFonts w:cs="Times New Roman"/>
                <w:i/>
                <w:sz w:val="24"/>
                <w:szCs w:val="24"/>
              </w:rPr>
              <w:t>aplikację</w:t>
            </w:r>
            <w:r w:rsidRPr="00DD07AE">
              <w:rPr>
                <w:rFonts w:cs="Times New Roman"/>
                <w:sz w:val="24"/>
                <w:szCs w:val="24"/>
              </w:rPr>
              <w:t xml:space="preserve">, czyli praktykę prawniczą. Prawda, że żadne z tych znaczeń nie pasuje do tego zdania? Lepiej zamiast </w:t>
            </w:r>
            <w:r w:rsidRPr="00DD07AE">
              <w:rPr>
                <w:rFonts w:cs="Times New Roman"/>
                <w:i/>
                <w:sz w:val="24"/>
                <w:szCs w:val="24"/>
              </w:rPr>
              <w:t xml:space="preserve">aplikować </w:t>
            </w:r>
            <w:r w:rsidRPr="00DD07AE">
              <w:rPr>
                <w:rFonts w:cs="Times New Roman"/>
                <w:sz w:val="24"/>
                <w:szCs w:val="24"/>
              </w:rPr>
              <w:t xml:space="preserve">napisać </w:t>
            </w:r>
            <w:r w:rsidRPr="00DD07AE">
              <w:rPr>
                <w:rFonts w:cs="Times New Roman"/>
                <w:i/>
                <w:sz w:val="24"/>
                <w:szCs w:val="24"/>
              </w:rPr>
              <w:t>starać się</w:t>
            </w:r>
            <w:r w:rsidRPr="00DD07AE">
              <w:rPr>
                <w:rFonts w:cs="Times New Roman"/>
                <w:sz w:val="24"/>
                <w:szCs w:val="24"/>
              </w:rPr>
              <w:t xml:space="preserve">, </w:t>
            </w:r>
            <w:r w:rsidRPr="00DD07AE">
              <w:rPr>
                <w:rFonts w:cs="Times New Roman"/>
                <w:i/>
                <w:sz w:val="24"/>
                <w:szCs w:val="24"/>
              </w:rPr>
              <w:t>złożyć podanie</w:t>
            </w:r>
            <w:r w:rsidRPr="00DD07AE">
              <w:rPr>
                <w:rFonts w:cs="Times New Roman"/>
                <w:sz w:val="24"/>
                <w:szCs w:val="24"/>
              </w:rPr>
              <w:t xml:space="preserve">, </w:t>
            </w:r>
            <w:r w:rsidRPr="00DD07AE">
              <w:rPr>
                <w:rFonts w:cs="Times New Roman"/>
                <w:i/>
                <w:sz w:val="24"/>
                <w:szCs w:val="24"/>
              </w:rPr>
              <w:t>prosić</w:t>
            </w:r>
            <w:r w:rsidRPr="00DD07AE">
              <w:rPr>
                <w:rFonts w:cs="Times New Roman"/>
                <w:sz w:val="24"/>
                <w:szCs w:val="24"/>
              </w:rPr>
              <w:t>.</w:t>
            </w:r>
          </w:p>
        </w:tc>
      </w:tr>
      <w:tr w:rsidR="00DD07AE" w:rsidRPr="00DD07AE" w14:paraId="5511BA43" w14:textId="77777777" w:rsidTr="007C05BE">
        <w:tc>
          <w:tcPr>
            <w:tcW w:w="4606" w:type="dxa"/>
          </w:tcPr>
          <w:p w14:paraId="30A3B93F" w14:textId="77777777" w:rsidR="00B550FE" w:rsidRPr="00DD07AE" w:rsidRDefault="00B550FE" w:rsidP="007C05BE">
            <w:pPr>
              <w:spacing w:line="360" w:lineRule="auto"/>
              <w:rPr>
                <w:rFonts w:cs="Times New Roman"/>
                <w:sz w:val="24"/>
                <w:szCs w:val="24"/>
              </w:rPr>
            </w:pPr>
            <w:r w:rsidRPr="00DD07AE">
              <w:rPr>
                <w:rFonts w:cs="Times New Roman"/>
                <w:sz w:val="24"/>
                <w:szCs w:val="24"/>
              </w:rPr>
              <w:t>Procedura ma pozwolić małym przedsiębiorstwom na łatwiejsze staranie się o dofinansowanie.</w:t>
            </w:r>
          </w:p>
        </w:tc>
        <w:tc>
          <w:tcPr>
            <w:tcW w:w="4606" w:type="dxa"/>
          </w:tcPr>
          <w:p w14:paraId="140669B3"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Świetnie! Aplikować oznacza stosować, podawać coś komuś, zazwyczaj lek albo odbywać aplikację, czyli praktykę prawniczą, a żadne z tych znaczeń nie pasuje do tego zdania. </w:t>
            </w:r>
          </w:p>
        </w:tc>
      </w:tr>
      <w:tr w:rsidR="00DD07AE" w:rsidRPr="00DD07AE" w14:paraId="3E8F1511" w14:textId="77777777" w:rsidTr="007C05BE">
        <w:tc>
          <w:tcPr>
            <w:tcW w:w="4606" w:type="dxa"/>
          </w:tcPr>
          <w:p w14:paraId="24238C0F"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Przedsiębiorcy byli bardzo kreatywni we wdrażaniu nowych wytycznych. </w:t>
            </w:r>
          </w:p>
        </w:tc>
        <w:tc>
          <w:tcPr>
            <w:tcW w:w="4606" w:type="dxa"/>
          </w:tcPr>
          <w:p w14:paraId="02C0EEA0"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Źle. Według definicji słownikowej </w:t>
            </w:r>
            <w:r w:rsidRPr="00DD07AE">
              <w:rPr>
                <w:rFonts w:cs="Times New Roman"/>
                <w:i/>
                <w:sz w:val="24"/>
                <w:szCs w:val="24"/>
              </w:rPr>
              <w:t>kreatywny</w:t>
            </w:r>
            <w:r w:rsidRPr="00DD07AE">
              <w:rPr>
                <w:rFonts w:cs="Times New Roman"/>
                <w:sz w:val="24"/>
                <w:szCs w:val="24"/>
              </w:rPr>
              <w:t xml:space="preserve"> to mający zdolność tworzenia czegoś nowego, oryginalnego. Nie powinno się </w:t>
            </w:r>
            <w:r w:rsidRPr="00DD07AE">
              <w:rPr>
                <w:rFonts w:cs="Times New Roman"/>
                <w:sz w:val="24"/>
                <w:szCs w:val="24"/>
              </w:rPr>
              <w:lastRenderedPageBreak/>
              <w:t xml:space="preserve">stosować tego przymiotnika w znaczeniu </w:t>
            </w:r>
            <w:r w:rsidRPr="00DD07AE">
              <w:rPr>
                <w:rFonts w:cs="Times New Roman"/>
                <w:i/>
                <w:sz w:val="24"/>
                <w:szCs w:val="24"/>
              </w:rPr>
              <w:t>pomysłowy</w:t>
            </w:r>
            <w:r w:rsidRPr="00DD07AE">
              <w:rPr>
                <w:rFonts w:cs="Times New Roman"/>
                <w:sz w:val="24"/>
                <w:szCs w:val="24"/>
              </w:rPr>
              <w:t xml:space="preserve"> czy </w:t>
            </w:r>
            <w:r w:rsidRPr="00DD07AE">
              <w:rPr>
                <w:rFonts w:cs="Times New Roman"/>
                <w:i/>
                <w:sz w:val="24"/>
                <w:szCs w:val="24"/>
              </w:rPr>
              <w:t>przedsiębiorczy</w:t>
            </w:r>
            <w:r w:rsidRPr="00DD07AE">
              <w:rPr>
                <w:rFonts w:cs="Times New Roman"/>
                <w:sz w:val="24"/>
                <w:szCs w:val="24"/>
              </w:rPr>
              <w:t xml:space="preserve">. Zwróć uwagę, że </w:t>
            </w:r>
            <w:r w:rsidRPr="00DD07AE">
              <w:rPr>
                <w:rFonts w:cs="Times New Roman"/>
                <w:i/>
                <w:sz w:val="24"/>
                <w:szCs w:val="24"/>
              </w:rPr>
              <w:t>wdrażanie</w:t>
            </w:r>
            <w:r w:rsidRPr="00DD07AE">
              <w:rPr>
                <w:rFonts w:cs="Times New Roman"/>
                <w:sz w:val="24"/>
                <w:szCs w:val="24"/>
              </w:rPr>
              <w:t xml:space="preserve">, choć użyte poprawnie, można zastąpić też słowem </w:t>
            </w:r>
            <w:r w:rsidRPr="00DD07AE">
              <w:rPr>
                <w:rFonts w:cs="Times New Roman"/>
                <w:i/>
                <w:sz w:val="24"/>
                <w:szCs w:val="24"/>
              </w:rPr>
              <w:t>wprowadzanie.</w:t>
            </w:r>
          </w:p>
        </w:tc>
      </w:tr>
      <w:tr w:rsidR="00DD07AE" w:rsidRPr="00DD07AE" w14:paraId="7654EE91" w14:textId="77777777" w:rsidTr="007C05BE">
        <w:tc>
          <w:tcPr>
            <w:tcW w:w="4606" w:type="dxa"/>
          </w:tcPr>
          <w:p w14:paraId="1227F5B6" w14:textId="77777777" w:rsidR="00B550FE" w:rsidRPr="00DD07AE" w:rsidRDefault="00B550FE" w:rsidP="007C05BE">
            <w:pPr>
              <w:spacing w:line="360" w:lineRule="auto"/>
              <w:rPr>
                <w:rFonts w:cs="Times New Roman"/>
                <w:sz w:val="24"/>
                <w:szCs w:val="24"/>
              </w:rPr>
            </w:pPr>
            <w:r w:rsidRPr="00DD07AE">
              <w:rPr>
                <w:rFonts w:cs="Times New Roman"/>
                <w:sz w:val="24"/>
                <w:szCs w:val="24"/>
              </w:rPr>
              <w:lastRenderedPageBreak/>
              <w:t>Przedsiębiorcy byli bardzo pomysłowi we wdrażaniu nowych wytycznych.</w:t>
            </w:r>
          </w:p>
        </w:tc>
        <w:tc>
          <w:tcPr>
            <w:tcW w:w="4606" w:type="dxa"/>
          </w:tcPr>
          <w:p w14:paraId="220A0B01"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Brawo! Według definicji słownikowej </w:t>
            </w:r>
            <w:r w:rsidRPr="00DD07AE">
              <w:rPr>
                <w:rFonts w:cs="Times New Roman"/>
                <w:i/>
                <w:sz w:val="24"/>
                <w:szCs w:val="24"/>
              </w:rPr>
              <w:t xml:space="preserve">kreatywny </w:t>
            </w:r>
            <w:r w:rsidRPr="00DD07AE">
              <w:rPr>
                <w:rFonts w:cs="Times New Roman"/>
                <w:sz w:val="24"/>
                <w:szCs w:val="24"/>
              </w:rPr>
              <w:t xml:space="preserve">to mający zdolność tworzenia czegoś nowego, oryginalnego. Nie powinno się stosować tego przymiotnika w znaczeniu </w:t>
            </w:r>
            <w:r w:rsidRPr="00DD07AE">
              <w:rPr>
                <w:rFonts w:cs="Times New Roman"/>
                <w:i/>
                <w:sz w:val="24"/>
                <w:szCs w:val="24"/>
              </w:rPr>
              <w:t>pomysłowy</w:t>
            </w:r>
            <w:r w:rsidRPr="00DD07AE">
              <w:rPr>
                <w:rFonts w:cs="Times New Roman"/>
                <w:sz w:val="24"/>
                <w:szCs w:val="24"/>
              </w:rPr>
              <w:t xml:space="preserve"> czy </w:t>
            </w:r>
            <w:r w:rsidRPr="00DD07AE">
              <w:rPr>
                <w:rFonts w:cs="Times New Roman"/>
                <w:i/>
                <w:sz w:val="24"/>
                <w:szCs w:val="24"/>
              </w:rPr>
              <w:t>przedsiębiorczy</w:t>
            </w:r>
            <w:r w:rsidRPr="00DD07AE">
              <w:rPr>
                <w:rFonts w:cs="Times New Roman"/>
                <w:sz w:val="24"/>
                <w:szCs w:val="24"/>
              </w:rPr>
              <w:t xml:space="preserve">. Zwróć uwagę, że </w:t>
            </w:r>
            <w:r w:rsidRPr="00DD07AE">
              <w:rPr>
                <w:rFonts w:cs="Times New Roman"/>
                <w:i/>
                <w:sz w:val="24"/>
                <w:szCs w:val="24"/>
              </w:rPr>
              <w:t>wdrażanie</w:t>
            </w:r>
            <w:r w:rsidRPr="00DD07AE">
              <w:rPr>
                <w:rFonts w:cs="Times New Roman"/>
                <w:sz w:val="24"/>
                <w:szCs w:val="24"/>
              </w:rPr>
              <w:t xml:space="preserve">, choć użyte poprawnie, można zastąpić też słowem </w:t>
            </w:r>
            <w:r w:rsidRPr="00DD07AE">
              <w:rPr>
                <w:rFonts w:cs="Times New Roman"/>
                <w:i/>
                <w:sz w:val="24"/>
                <w:szCs w:val="24"/>
              </w:rPr>
              <w:t>wprowadzanie</w:t>
            </w:r>
            <w:r w:rsidRPr="00DD07AE">
              <w:rPr>
                <w:rFonts w:cs="Times New Roman"/>
                <w:sz w:val="24"/>
                <w:szCs w:val="24"/>
              </w:rPr>
              <w:t>.</w:t>
            </w:r>
          </w:p>
        </w:tc>
      </w:tr>
      <w:tr w:rsidR="00DD07AE" w:rsidRPr="00DD07AE" w14:paraId="78E54A99" w14:textId="77777777" w:rsidTr="007C05BE">
        <w:tc>
          <w:tcPr>
            <w:tcW w:w="4606" w:type="dxa"/>
          </w:tcPr>
          <w:p w14:paraId="33511C46" w14:textId="77777777" w:rsidR="00B550FE" w:rsidRPr="00DD07AE" w:rsidRDefault="00B550FE" w:rsidP="007C05BE">
            <w:pPr>
              <w:spacing w:line="360" w:lineRule="auto"/>
              <w:rPr>
                <w:rFonts w:cs="Times New Roman"/>
                <w:sz w:val="24"/>
                <w:szCs w:val="24"/>
              </w:rPr>
            </w:pPr>
            <w:r w:rsidRPr="00DD07AE">
              <w:rPr>
                <w:rFonts w:cs="Times New Roman"/>
                <w:sz w:val="24"/>
                <w:szCs w:val="24"/>
              </w:rPr>
              <w:t>Zespół odpowiedzialny jest za kreowanie strategicznego programu rozwoju firmy.</w:t>
            </w:r>
          </w:p>
        </w:tc>
        <w:tc>
          <w:tcPr>
            <w:tcW w:w="4606" w:type="dxa"/>
          </w:tcPr>
          <w:p w14:paraId="49B67CF9"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Zła odpowiedź. Zwróć uwagę, że </w:t>
            </w:r>
            <w:r w:rsidRPr="00DD07AE">
              <w:rPr>
                <w:rFonts w:cs="Times New Roman"/>
                <w:i/>
                <w:sz w:val="24"/>
                <w:szCs w:val="24"/>
              </w:rPr>
              <w:t xml:space="preserve">kreowanie </w:t>
            </w:r>
            <w:r w:rsidRPr="00DD07AE">
              <w:rPr>
                <w:rFonts w:cs="Times New Roman"/>
                <w:sz w:val="24"/>
                <w:szCs w:val="24"/>
              </w:rPr>
              <w:t xml:space="preserve">to nie tworzenie, ale raczej powoływanie do istnienia, stwarzanie albo – w teatrze, odtwarzanie jakiejś postaci. </w:t>
            </w:r>
          </w:p>
        </w:tc>
      </w:tr>
      <w:tr w:rsidR="00DD07AE" w:rsidRPr="00DD07AE" w14:paraId="138271E8" w14:textId="77777777" w:rsidTr="007C05BE">
        <w:tc>
          <w:tcPr>
            <w:tcW w:w="4606" w:type="dxa"/>
          </w:tcPr>
          <w:p w14:paraId="0F6BD03D" w14:textId="77777777" w:rsidR="00B550FE" w:rsidRPr="00DD07AE" w:rsidRDefault="00B550FE" w:rsidP="007C05BE">
            <w:pPr>
              <w:spacing w:line="360" w:lineRule="auto"/>
              <w:rPr>
                <w:rFonts w:cs="Times New Roman"/>
                <w:sz w:val="24"/>
                <w:szCs w:val="24"/>
              </w:rPr>
            </w:pPr>
            <w:r w:rsidRPr="00DD07AE">
              <w:rPr>
                <w:rFonts w:cs="Times New Roman"/>
                <w:sz w:val="24"/>
                <w:szCs w:val="24"/>
              </w:rPr>
              <w:t>Zespół odpowiedzialny jest za tworzenie strategicznego programu rozwoju firmy.</w:t>
            </w:r>
          </w:p>
        </w:tc>
        <w:tc>
          <w:tcPr>
            <w:tcW w:w="4606" w:type="dxa"/>
          </w:tcPr>
          <w:p w14:paraId="362062FE"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Bardzo dobrze! Poprawnie zauważyłeś, że </w:t>
            </w:r>
            <w:r w:rsidRPr="00DD07AE">
              <w:rPr>
                <w:rFonts w:cs="Times New Roman"/>
                <w:i/>
                <w:sz w:val="24"/>
                <w:szCs w:val="24"/>
              </w:rPr>
              <w:t>kreowanie</w:t>
            </w:r>
            <w:r w:rsidRPr="00DD07AE">
              <w:rPr>
                <w:rFonts w:cs="Times New Roman"/>
                <w:sz w:val="24"/>
                <w:szCs w:val="24"/>
              </w:rPr>
              <w:t xml:space="preserve"> to nie tworzenie, ale raczej powoływanie do istnienia, stwarzanie albo – w teatrze, odtwarzanie jakiejś postaci.</w:t>
            </w:r>
          </w:p>
        </w:tc>
      </w:tr>
      <w:tr w:rsidR="00DD07AE" w:rsidRPr="00DD07AE" w14:paraId="4D6756E5" w14:textId="77777777" w:rsidTr="007C05BE">
        <w:tc>
          <w:tcPr>
            <w:tcW w:w="4606" w:type="dxa"/>
          </w:tcPr>
          <w:p w14:paraId="0E589DA3" w14:textId="77777777" w:rsidR="00B550FE" w:rsidRPr="00DD07AE" w:rsidRDefault="00B550FE" w:rsidP="007C05BE">
            <w:pPr>
              <w:spacing w:line="360" w:lineRule="auto"/>
              <w:rPr>
                <w:rFonts w:cs="Times New Roman"/>
                <w:sz w:val="24"/>
                <w:szCs w:val="24"/>
              </w:rPr>
            </w:pPr>
            <w:r w:rsidRPr="00DD07AE">
              <w:rPr>
                <w:rFonts w:cs="Times New Roman"/>
                <w:sz w:val="24"/>
                <w:szCs w:val="24"/>
              </w:rPr>
              <w:t>Uczestnicy szkolenia postarają się stworzyć wizję edukacji w Europie.</w:t>
            </w:r>
          </w:p>
        </w:tc>
        <w:tc>
          <w:tcPr>
            <w:tcW w:w="4606" w:type="dxa"/>
          </w:tcPr>
          <w:p w14:paraId="78A42D36"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Nie udało ci się. Zapamiętaj, że </w:t>
            </w:r>
            <w:r w:rsidRPr="00DD07AE">
              <w:rPr>
                <w:rFonts w:cs="Times New Roman"/>
                <w:i/>
                <w:sz w:val="24"/>
                <w:szCs w:val="24"/>
              </w:rPr>
              <w:t xml:space="preserve">wizja </w:t>
            </w:r>
            <w:r w:rsidRPr="00DD07AE">
              <w:rPr>
                <w:rFonts w:cs="Times New Roman"/>
                <w:sz w:val="24"/>
                <w:szCs w:val="24"/>
              </w:rPr>
              <w:t xml:space="preserve">to wytwór czyjejś wyobraźni, obrazy, które nie istnieją w rzeczywistości, przewidzenie albo obraz na ekranie telewizora. W tym zdaniu bardziej pasują słowa </w:t>
            </w:r>
            <w:r w:rsidRPr="00DD07AE">
              <w:rPr>
                <w:rFonts w:cs="Times New Roman"/>
                <w:i/>
                <w:sz w:val="24"/>
                <w:szCs w:val="24"/>
              </w:rPr>
              <w:t>pomysł</w:t>
            </w:r>
            <w:r w:rsidRPr="00DD07AE">
              <w:rPr>
                <w:rFonts w:cs="Times New Roman"/>
                <w:sz w:val="24"/>
                <w:szCs w:val="24"/>
              </w:rPr>
              <w:t xml:space="preserve">, </w:t>
            </w:r>
            <w:r w:rsidRPr="00DD07AE">
              <w:rPr>
                <w:rFonts w:cs="Times New Roman"/>
                <w:i/>
                <w:sz w:val="24"/>
                <w:szCs w:val="24"/>
              </w:rPr>
              <w:t>koncepcja, plan</w:t>
            </w:r>
            <w:r w:rsidRPr="00DD07AE">
              <w:rPr>
                <w:rFonts w:cs="Times New Roman"/>
                <w:sz w:val="24"/>
                <w:szCs w:val="24"/>
              </w:rPr>
              <w:t>.</w:t>
            </w:r>
          </w:p>
        </w:tc>
      </w:tr>
      <w:tr w:rsidR="00DD07AE" w:rsidRPr="00DD07AE" w14:paraId="778E836F" w14:textId="77777777" w:rsidTr="007C05BE">
        <w:tc>
          <w:tcPr>
            <w:tcW w:w="4606" w:type="dxa"/>
          </w:tcPr>
          <w:p w14:paraId="107D66C9" w14:textId="77777777" w:rsidR="00B550FE" w:rsidRPr="00DD07AE" w:rsidRDefault="00B550FE" w:rsidP="007C05BE">
            <w:pPr>
              <w:spacing w:line="360" w:lineRule="auto"/>
              <w:rPr>
                <w:rFonts w:cs="Times New Roman"/>
                <w:sz w:val="24"/>
                <w:szCs w:val="24"/>
              </w:rPr>
            </w:pPr>
            <w:r w:rsidRPr="00DD07AE">
              <w:rPr>
                <w:rFonts w:cs="Times New Roman"/>
                <w:sz w:val="24"/>
                <w:szCs w:val="24"/>
              </w:rPr>
              <w:t>Uczestnicy szkolenia postarają się opracować pomysł rozwoju edukacji w Europie.</w:t>
            </w:r>
          </w:p>
        </w:tc>
        <w:tc>
          <w:tcPr>
            <w:tcW w:w="4606" w:type="dxa"/>
          </w:tcPr>
          <w:p w14:paraId="35DCED75"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Świetnie! Zapewne wiesz, że </w:t>
            </w:r>
            <w:r w:rsidRPr="00DD07AE">
              <w:rPr>
                <w:rFonts w:cs="Times New Roman"/>
                <w:i/>
                <w:sz w:val="24"/>
                <w:szCs w:val="24"/>
              </w:rPr>
              <w:t>wizja</w:t>
            </w:r>
            <w:r w:rsidRPr="00DD07AE">
              <w:rPr>
                <w:rFonts w:cs="Times New Roman"/>
                <w:sz w:val="24"/>
                <w:szCs w:val="24"/>
              </w:rPr>
              <w:t xml:space="preserve"> to wytwór czyjejś wyobraźni, obrazy, które nie istnieją w rzeczywistości, przewidzenie albo obraz na ekranie telewizora. Pamiętaj, że </w:t>
            </w:r>
            <w:r w:rsidRPr="00DD07AE">
              <w:rPr>
                <w:rFonts w:cs="Times New Roman"/>
                <w:i/>
                <w:sz w:val="24"/>
                <w:szCs w:val="24"/>
              </w:rPr>
              <w:t>pomysł</w:t>
            </w:r>
            <w:r w:rsidRPr="00DD07AE">
              <w:rPr>
                <w:rFonts w:cs="Times New Roman"/>
                <w:sz w:val="24"/>
                <w:szCs w:val="24"/>
              </w:rPr>
              <w:t xml:space="preserve"> można też zastąpić </w:t>
            </w:r>
            <w:r w:rsidRPr="00DD07AE">
              <w:rPr>
                <w:rFonts w:cs="Times New Roman"/>
                <w:i/>
                <w:sz w:val="24"/>
                <w:szCs w:val="24"/>
              </w:rPr>
              <w:t xml:space="preserve">planem </w:t>
            </w:r>
            <w:r w:rsidRPr="00DD07AE">
              <w:rPr>
                <w:rFonts w:cs="Times New Roman"/>
                <w:sz w:val="24"/>
                <w:szCs w:val="24"/>
              </w:rPr>
              <w:t xml:space="preserve">albo </w:t>
            </w:r>
            <w:r w:rsidRPr="00DD07AE">
              <w:rPr>
                <w:rFonts w:cs="Times New Roman"/>
                <w:i/>
                <w:sz w:val="24"/>
                <w:szCs w:val="24"/>
              </w:rPr>
              <w:t>koncepcją</w:t>
            </w:r>
            <w:r w:rsidRPr="00DD07AE">
              <w:rPr>
                <w:rFonts w:cs="Times New Roman"/>
                <w:sz w:val="24"/>
                <w:szCs w:val="24"/>
              </w:rPr>
              <w:t>.</w:t>
            </w:r>
          </w:p>
        </w:tc>
      </w:tr>
      <w:tr w:rsidR="00DD07AE" w:rsidRPr="00DD07AE" w14:paraId="2A11F9F6" w14:textId="77777777" w:rsidTr="007C05BE">
        <w:tc>
          <w:tcPr>
            <w:tcW w:w="4606" w:type="dxa"/>
          </w:tcPr>
          <w:p w14:paraId="315522AD" w14:textId="77777777" w:rsidR="00B550FE" w:rsidRPr="00DD07AE" w:rsidRDefault="00B550FE" w:rsidP="007C05BE">
            <w:pPr>
              <w:spacing w:line="360" w:lineRule="auto"/>
              <w:rPr>
                <w:rFonts w:cs="Times New Roman"/>
                <w:sz w:val="24"/>
                <w:szCs w:val="24"/>
              </w:rPr>
            </w:pPr>
            <w:r w:rsidRPr="00DD07AE">
              <w:rPr>
                <w:rFonts w:cs="Times New Roman"/>
                <w:sz w:val="24"/>
                <w:szCs w:val="24"/>
              </w:rPr>
              <w:lastRenderedPageBreak/>
              <w:t>Ciężko powiedzieć, czy uda się załatwić tę sprawę odpowiednio szybko.</w:t>
            </w:r>
          </w:p>
        </w:tc>
        <w:tc>
          <w:tcPr>
            <w:tcW w:w="4606" w:type="dxa"/>
          </w:tcPr>
          <w:p w14:paraId="2A200950"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Źle. Chociaż często w mowie i piśmie mówimy, że coś </w:t>
            </w:r>
            <w:r w:rsidRPr="00DD07AE">
              <w:rPr>
                <w:rFonts w:cs="Times New Roman"/>
                <w:i/>
                <w:sz w:val="24"/>
                <w:szCs w:val="24"/>
              </w:rPr>
              <w:t>ciężko</w:t>
            </w:r>
            <w:r w:rsidRPr="00DD07AE">
              <w:rPr>
                <w:rFonts w:cs="Times New Roman"/>
                <w:sz w:val="24"/>
                <w:szCs w:val="24"/>
              </w:rPr>
              <w:t xml:space="preserve"> rozwiązać czy powiedzieć, wspominamy o </w:t>
            </w:r>
            <w:r w:rsidRPr="00DD07AE">
              <w:rPr>
                <w:rFonts w:cs="Times New Roman"/>
                <w:i/>
                <w:sz w:val="24"/>
                <w:szCs w:val="24"/>
              </w:rPr>
              <w:t>ciężkich</w:t>
            </w:r>
            <w:r w:rsidRPr="00DD07AE">
              <w:rPr>
                <w:rFonts w:cs="Times New Roman"/>
                <w:sz w:val="24"/>
                <w:szCs w:val="24"/>
              </w:rPr>
              <w:t xml:space="preserve"> problemach, są to sfomułowania błędne. </w:t>
            </w:r>
            <w:r w:rsidRPr="00DD07AE">
              <w:rPr>
                <w:rFonts w:cs="Times New Roman"/>
                <w:i/>
                <w:sz w:val="24"/>
                <w:szCs w:val="24"/>
              </w:rPr>
              <w:t>Ciężki</w:t>
            </w:r>
            <w:r w:rsidRPr="00DD07AE">
              <w:rPr>
                <w:rFonts w:cs="Times New Roman"/>
                <w:sz w:val="24"/>
                <w:szCs w:val="24"/>
              </w:rPr>
              <w:t xml:space="preserve"> to taki, który dużo waży (np. ciężka torba, ciężki kamień). Problemy zaś są </w:t>
            </w:r>
            <w:r w:rsidRPr="00DD07AE">
              <w:rPr>
                <w:rFonts w:cs="Times New Roman"/>
                <w:i/>
                <w:sz w:val="24"/>
                <w:szCs w:val="24"/>
              </w:rPr>
              <w:t>trudne</w:t>
            </w:r>
            <w:r w:rsidRPr="00DD07AE">
              <w:rPr>
                <w:rFonts w:cs="Times New Roman"/>
                <w:sz w:val="24"/>
                <w:szCs w:val="24"/>
              </w:rPr>
              <w:t xml:space="preserve">, </w:t>
            </w:r>
            <w:r w:rsidRPr="00DD07AE">
              <w:rPr>
                <w:rFonts w:cs="Times New Roman"/>
                <w:i/>
                <w:sz w:val="24"/>
                <w:szCs w:val="24"/>
              </w:rPr>
              <w:t>niełatwe</w:t>
            </w:r>
            <w:r w:rsidRPr="00DD07AE">
              <w:rPr>
                <w:rFonts w:cs="Times New Roman"/>
                <w:sz w:val="24"/>
                <w:szCs w:val="24"/>
              </w:rPr>
              <w:t xml:space="preserve">, </w:t>
            </w:r>
            <w:r w:rsidRPr="00DD07AE">
              <w:rPr>
                <w:rFonts w:cs="Times New Roman"/>
                <w:i/>
                <w:sz w:val="24"/>
                <w:szCs w:val="24"/>
              </w:rPr>
              <w:t>skomplikowane</w:t>
            </w:r>
            <w:r w:rsidRPr="00DD07AE">
              <w:rPr>
                <w:rFonts w:cs="Times New Roman"/>
                <w:sz w:val="24"/>
                <w:szCs w:val="24"/>
              </w:rPr>
              <w:t xml:space="preserve">. </w:t>
            </w:r>
          </w:p>
        </w:tc>
      </w:tr>
      <w:tr w:rsidR="00DD07AE" w:rsidRPr="00DD07AE" w14:paraId="4BAF5342" w14:textId="77777777" w:rsidTr="007C05BE">
        <w:tc>
          <w:tcPr>
            <w:tcW w:w="4606" w:type="dxa"/>
          </w:tcPr>
          <w:p w14:paraId="0EAF192E"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Trudno powiedzieć, czy uda się załatwić tę sprawę odpowiednio szybko. </w:t>
            </w:r>
          </w:p>
        </w:tc>
        <w:tc>
          <w:tcPr>
            <w:tcW w:w="4606" w:type="dxa"/>
          </w:tcPr>
          <w:p w14:paraId="6E659FC6"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Bardzo dobrze! Chociaż często w mowie i piśmie mówimy, że coś </w:t>
            </w:r>
            <w:r w:rsidRPr="00DD07AE">
              <w:rPr>
                <w:rFonts w:cs="Times New Roman"/>
                <w:i/>
                <w:sz w:val="24"/>
                <w:szCs w:val="24"/>
              </w:rPr>
              <w:t>ciężko</w:t>
            </w:r>
            <w:r w:rsidRPr="00DD07AE">
              <w:rPr>
                <w:rFonts w:cs="Times New Roman"/>
                <w:sz w:val="24"/>
                <w:szCs w:val="24"/>
              </w:rPr>
              <w:t xml:space="preserve"> rozwiązać czy powiedzieć, wspominamy o </w:t>
            </w:r>
            <w:r w:rsidRPr="00DD07AE">
              <w:rPr>
                <w:rFonts w:cs="Times New Roman"/>
                <w:i/>
                <w:sz w:val="24"/>
                <w:szCs w:val="24"/>
              </w:rPr>
              <w:t>ciężkich</w:t>
            </w:r>
            <w:r w:rsidRPr="00DD07AE">
              <w:rPr>
                <w:rFonts w:cs="Times New Roman"/>
                <w:sz w:val="24"/>
                <w:szCs w:val="24"/>
              </w:rPr>
              <w:t xml:space="preserve"> problemach, są to sfomułowania błędne. </w:t>
            </w:r>
            <w:r w:rsidRPr="00DD07AE">
              <w:rPr>
                <w:rFonts w:cs="Times New Roman"/>
                <w:i/>
                <w:sz w:val="24"/>
                <w:szCs w:val="24"/>
              </w:rPr>
              <w:t>Ciężki</w:t>
            </w:r>
            <w:r w:rsidRPr="00DD07AE">
              <w:rPr>
                <w:rFonts w:cs="Times New Roman"/>
                <w:sz w:val="24"/>
                <w:szCs w:val="24"/>
              </w:rPr>
              <w:t xml:space="preserve"> to taki, który dużo waży (np. ciężka torba, ciężki kamień). Problemy zaś są </w:t>
            </w:r>
            <w:r w:rsidRPr="00DD07AE">
              <w:rPr>
                <w:rFonts w:cs="Times New Roman"/>
                <w:i/>
                <w:sz w:val="24"/>
                <w:szCs w:val="24"/>
              </w:rPr>
              <w:t>trudne, niełatwe, skomplikowane</w:t>
            </w:r>
            <w:r w:rsidRPr="00DD07AE">
              <w:rPr>
                <w:rFonts w:cs="Times New Roman"/>
                <w:sz w:val="24"/>
                <w:szCs w:val="24"/>
              </w:rPr>
              <w:t>.</w:t>
            </w:r>
          </w:p>
        </w:tc>
      </w:tr>
      <w:tr w:rsidR="00DD07AE" w:rsidRPr="00DD07AE" w14:paraId="33D4D5BA" w14:textId="77777777" w:rsidTr="007C05BE">
        <w:tc>
          <w:tcPr>
            <w:tcW w:w="4606" w:type="dxa"/>
          </w:tcPr>
          <w:p w14:paraId="2019ED36" w14:textId="77777777" w:rsidR="00B550FE" w:rsidRPr="00DD07AE" w:rsidRDefault="00B550FE" w:rsidP="007C05BE">
            <w:pPr>
              <w:spacing w:line="360" w:lineRule="auto"/>
              <w:rPr>
                <w:rFonts w:cs="Times New Roman"/>
                <w:sz w:val="24"/>
                <w:szCs w:val="24"/>
              </w:rPr>
            </w:pPr>
            <w:r w:rsidRPr="00DD07AE">
              <w:rPr>
                <w:rFonts w:cs="Times New Roman"/>
                <w:sz w:val="24"/>
                <w:szCs w:val="24"/>
              </w:rPr>
              <w:t>Na terenie gminy odbywają się Letnie Spotkania z Muzyką. Do projektu zaproszono pieśniarzy z zespołu Jarzębinka.</w:t>
            </w:r>
          </w:p>
        </w:tc>
        <w:tc>
          <w:tcPr>
            <w:tcW w:w="4606" w:type="dxa"/>
          </w:tcPr>
          <w:p w14:paraId="1DADE91E"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Niepoprawny wybór. W tym zdaniu użyto niewłaściwie słowa </w:t>
            </w:r>
            <w:r w:rsidRPr="00DD07AE">
              <w:rPr>
                <w:rFonts w:cs="Times New Roman"/>
                <w:i/>
                <w:sz w:val="24"/>
                <w:szCs w:val="24"/>
              </w:rPr>
              <w:t>projekt</w:t>
            </w:r>
            <w:r w:rsidRPr="00DD07AE">
              <w:rPr>
                <w:rFonts w:cs="Times New Roman"/>
                <w:sz w:val="24"/>
                <w:szCs w:val="24"/>
              </w:rPr>
              <w:t xml:space="preserve">. Jeśli mówimy o </w:t>
            </w:r>
            <w:r w:rsidRPr="00DD07AE">
              <w:rPr>
                <w:rFonts w:cs="Times New Roman"/>
                <w:i/>
                <w:sz w:val="24"/>
                <w:szCs w:val="24"/>
              </w:rPr>
              <w:t>projekcie</w:t>
            </w:r>
            <w:r w:rsidRPr="00DD07AE">
              <w:rPr>
                <w:rFonts w:cs="Times New Roman"/>
                <w:sz w:val="24"/>
                <w:szCs w:val="24"/>
              </w:rPr>
              <w:t xml:space="preserve">, mamy na myśli jakiś plan działań, szkic czegoś (np. budowli), dokument, w którym zawarto różne rysunki czy wyliczenia. W kontekście koncertu lepiej użyć słów: </w:t>
            </w:r>
            <w:r w:rsidRPr="00DD07AE">
              <w:rPr>
                <w:rFonts w:cs="Times New Roman"/>
                <w:i/>
                <w:sz w:val="24"/>
                <w:szCs w:val="24"/>
              </w:rPr>
              <w:t>przedsięwzięcie</w:t>
            </w:r>
            <w:r w:rsidRPr="00DD07AE">
              <w:rPr>
                <w:rFonts w:cs="Times New Roman"/>
                <w:sz w:val="24"/>
                <w:szCs w:val="24"/>
              </w:rPr>
              <w:t xml:space="preserve">, </w:t>
            </w:r>
            <w:r w:rsidRPr="00DD07AE">
              <w:rPr>
                <w:rFonts w:cs="Times New Roman"/>
                <w:i/>
                <w:sz w:val="24"/>
                <w:szCs w:val="24"/>
              </w:rPr>
              <w:t>działanie</w:t>
            </w:r>
            <w:r w:rsidRPr="00DD07AE">
              <w:rPr>
                <w:rFonts w:cs="Times New Roman"/>
                <w:sz w:val="24"/>
                <w:szCs w:val="24"/>
              </w:rPr>
              <w:t xml:space="preserve">, </w:t>
            </w:r>
            <w:r w:rsidRPr="00DD07AE">
              <w:rPr>
                <w:rFonts w:cs="Times New Roman"/>
                <w:i/>
                <w:sz w:val="24"/>
                <w:szCs w:val="24"/>
              </w:rPr>
              <w:t>wydarzenie</w:t>
            </w:r>
            <w:r w:rsidRPr="00DD07AE">
              <w:rPr>
                <w:rFonts w:cs="Times New Roman"/>
                <w:sz w:val="24"/>
                <w:szCs w:val="24"/>
              </w:rPr>
              <w:t xml:space="preserve">. </w:t>
            </w:r>
          </w:p>
        </w:tc>
      </w:tr>
      <w:tr w:rsidR="00DD07AE" w:rsidRPr="00DD07AE" w14:paraId="5D298C03" w14:textId="77777777" w:rsidTr="007C05BE">
        <w:tc>
          <w:tcPr>
            <w:tcW w:w="4606" w:type="dxa"/>
          </w:tcPr>
          <w:p w14:paraId="07181265" w14:textId="77777777" w:rsidR="00B550FE" w:rsidRPr="00DD07AE" w:rsidRDefault="00B550FE" w:rsidP="007C05BE">
            <w:pPr>
              <w:spacing w:line="360" w:lineRule="auto"/>
              <w:rPr>
                <w:rFonts w:cs="Times New Roman"/>
                <w:sz w:val="24"/>
                <w:szCs w:val="24"/>
              </w:rPr>
            </w:pPr>
            <w:r w:rsidRPr="00DD07AE">
              <w:rPr>
                <w:rFonts w:cs="Times New Roman"/>
                <w:sz w:val="24"/>
                <w:szCs w:val="24"/>
              </w:rPr>
              <w:t>Na terenie gminy odbywają się Letnie Spotkania z Muzyką. Do udziału w przedsięwzięciu zaproszono pieśniarzy z zespołu Jarzębinka.</w:t>
            </w:r>
          </w:p>
        </w:tc>
        <w:tc>
          <w:tcPr>
            <w:tcW w:w="4606" w:type="dxa"/>
          </w:tcPr>
          <w:p w14:paraId="41866DA8"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Dobrze! W tym zdaniu użyto niewłaściwie słowa projekt. Jeśli mówimy o projekcie, mamy na myśli jakiś plan działań, szkic czegoś (np. budowli), dokument, w którym zawarto różne rysunki czy wyliczenia. W kontekście koncertu lepiej użyć słów: </w:t>
            </w:r>
            <w:r w:rsidRPr="00DD07AE">
              <w:rPr>
                <w:rFonts w:cs="Times New Roman"/>
                <w:i/>
                <w:sz w:val="24"/>
                <w:szCs w:val="24"/>
              </w:rPr>
              <w:t>przedsięwzięcie</w:t>
            </w:r>
            <w:r w:rsidRPr="00DD07AE">
              <w:rPr>
                <w:rFonts w:cs="Times New Roman"/>
                <w:sz w:val="24"/>
                <w:szCs w:val="24"/>
              </w:rPr>
              <w:t xml:space="preserve">, </w:t>
            </w:r>
            <w:r w:rsidRPr="00DD07AE">
              <w:rPr>
                <w:rFonts w:cs="Times New Roman"/>
                <w:i/>
                <w:sz w:val="24"/>
                <w:szCs w:val="24"/>
              </w:rPr>
              <w:t>działanie</w:t>
            </w:r>
            <w:r w:rsidRPr="00DD07AE">
              <w:rPr>
                <w:rFonts w:cs="Times New Roman"/>
                <w:sz w:val="24"/>
                <w:szCs w:val="24"/>
              </w:rPr>
              <w:t xml:space="preserve">, </w:t>
            </w:r>
            <w:r w:rsidRPr="00DD07AE">
              <w:rPr>
                <w:rFonts w:cs="Times New Roman"/>
                <w:i/>
                <w:sz w:val="24"/>
                <w:szCs w:val="24"/>
              </w:rPr>
              <w:t>wydarzenie</w:t>
            </w:r>
            <w:r w:rsidRPr="00DD07AE">
              <w:rPr>
                <w:rFonts w:cs="Times New Roman"/>
                <w:sz w:val="24"/>
                <w:szCs w:val="24"/>
              </w:rPr>
              <w:t>.</w:t>
            </w:r>
          </w:p>
        </w:tc>
      </w:tr>
      <w:tr w:rsidR="00DD07AE" w:rsidRPr="00DD07AE" w14:paraId="7BB18D38" w14:textId="77777777" w:rsidTr="007C05BE">
        <w:tc>
          <w:tcPr>
            <w:tcW w:w="4606" w:type="dxa"/>
          </w:tcPr>
          <w:p w14:paraId="1DED41F5" w14:textId="77777777" w:rsidR="00B550FE" w:rsidRPr="00DD07AE" w:rsidRDefault="00B550FE" w:rsidP="007C05BE">
            <w:pPr>
              <w:spacing w:line="360" w:lineRule="auto"/>
              <w:rPr>
                <w:rFonts w:cs="Times New Roman"/>
                <w:sz w:val="24"/>
                <w:szCs w:val="24"/>
              </w:rPr>
            </w:pPr>
            <w:r w:rsidRPr="00DD07AE">
              <w:rPr>
                <w:rFonts w:cs="Times New Roman"/>
                <w:sz w:val="24"/>
                <w:szCs w:val="24"/>
              </w:rPr>
              <w:t>Wobec tej sytuacji muszę zarekomendować prośbę Anny Kowalskiej negatywnie.</w:t>
            </w:r>
          </w:p>
        </w:tc>
        <w:tc>
          <w:tcPr>
            <w:tcW w:w="4606" w:type="dxa"/>
          </w:tcPr>
          <w:p w14:paraId="320818F0"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To zła odpowiedź. Zwróć uwagę, że </w:t>
            </w:r>
            <w:r w:rsidRPr="00DD07AE">
              <w:rPr>
                <w:rFonts w:cs="Times New Roman"/>
                <w:i/>
                <w:sz w:val="24"/>
                <w:szCs w:val="24"/>
              </w:rPr>
              <w:t xml:space="preserve">rekomendować </w:t>
            </w:r>
            <w:r w:rsidRPr="00DD07AE">
              <w:rPr>
                <w:rFonts w:cs="Times New Roman"/>
                <w:sz w:val="24"/>
                <w:szCs w:val="24"/>
              </w:rPr>
              <w:t xml:space="preserve">to udzielać poparcia, </w:t>
            </w:r>
            <w:r w:rsidRPr="00DD07AE">
              <w:rPr>
                <w:rFonts w:cs="Times New Roman"/>
                <w:sz w:val="24"/>
                <w:szCs w:val="24"/>
              </w:rPr>
              <w:lastRenderedPageBreak/>
              <w:t xml:space="preserve">wydawać pochlebną opinię. Nie można używać tego słowa w odniesieniu do czegoś, co oceniono negatywnie (źle). Drugie zdanie było poprawne. </w:t>
            </w:r>
          </w:p>
        </w:tc>
      </w:tr>
      <w:tr w:rsidR="00DD07AE" w:rsidRPr="00DD07AE" w14:paraId="712EABD5" w14:textId="77777777" w:rsidTr="007C05BE">
        <w:tc>
          <w:tcPr>
            <w:tcW w:w="4606" w:type="dxa"/>
          </w:tcPr>
          <w:p w14:paraId="65839BF8" w14:textId="77777777" w:rsidR="00B550FE" w:rsidRPr="00DD07AE" w:rsidRDefault="00B550FE" w:rsidP="007C05BE">
            <w:pPr>
              <w:spacing w:line="360" w:lineRule="auto"/>
              <w:rPr>
                <w:rFonts w:cs="Times New Roman"/>
                <w:sz w:val="24"/>
                <w:szCs w:val="24"/>
              </w:rPr>
            </w:pPr>
            <w:r w:rsidRPr="00DD07AE">
              <w:rPr>
                <w:rFonts w:cs="Times New Roman"/>
                <w:sz w:val="24"/>
                <w:szCs w:val="24"/>
              </w:rPr>
              <w:lastRenderedPageBreak/>
              <w:t>Wobec tej sytuacji muszę odrzucić prośbę Anny Kowalskiej.</w:t>
            </w:r>
          </w:p>
        </w:tc>
        <w:tc>
          <w:tcPr>
            <w:tcW w:w="4606" w:type="dxa"/>
          </w:tcPr>
          <w:p w14:paraId="05037867"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Brawo! Oczywiście </w:t>
            </w:r>
            <w:r w:rsidRPr="00DD07AE">
              <w:rPr>
                <w:rFonts w:cs="Times New Roman"/>
                <w:i/>
                <w:sz w:val="24"/>
                <w:szCs w:val="24"/>
              </w:rPr>
              <w:t>rekomendować</w:t>
            </w:r>
            <w:r w:rsidRPr="00DD07AE">
              <w:rPr>
                <w:rFonts w:cs="Times New Roman"/>
                <w:sz w:val="24"/>
                <w:szCs w:val="24"/>
              </w:rPr>
              <w:t xml:space="preserve"> to udzielać poparcia, wydawać pochlebną opinię. Nie można więc zarekomendować czegoś negatywnie.</w:t>
            </w:r>
          </w:p>
        </w:tc>
      </w:tr>
      <w:tr w:rsidR="00DD07AE" w:rsidRPr="00DD07AE" w14:paraId="3DF0B130" w14:textId="77777777" w:rsidTr="007C05BE">
        <w:tc>
          <w:tcPr>
            <w:tcW w:w="4606" w:type="dxa"/>
          </w:tcPr>
          <w:p w14:paraId="2682EEDC" w14:textId="77777777" w:rsidR="00B550FE" w:rsidRPr="00DD07AE" w:rsidRDefault="00B550FE" w:rsidP="007C05BE">
            <w:pPr>
              <w:spacing w:line="360" w:lineRule="auto"/>
              <w:rPr>
                <w:rFonts w:cs="Times New Roman"/>
                <w:sz w:val="24"/>
                <w:szCs w:val="24"/>
              </w:rPr>
            </w:pPr>
            <w:r w:rsidRPr="00DD07AE">
              <w:rPr>
                <w:rFonts w:cs="Times New Roman"/>
                <w:sz w:val="24"/>
                <w:szCs w:val="24"/>
              </w:rPr>
              <w:t>Jest Pan w totalnym błędzie.</w:t>
            </w:r>
          </w:p>
        </w:tc>
        <w:tc>
          <w:tcPr>
            <w:tcW w:w="4606" w:type="dxa"/>
          </w:tcPr>
          <w:p w14:paraId="081237BB"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Źle. Unikaj słowa </w:t>
            </w:r>
            <w:r w:rsidRPr="00DD07AE">
              <w:rPr>
                <w:rFonts w:cs="Times New Roman"/>
                <w:i/>
                <w:sz w:val="24"/>
                <w:szCs w:val="24"/>
              </w:rPr>
              <w:t>totalny</w:t>
            </w:r>
            <w:r w:rsidRPr="00DD07AE">
              <w:rPr>
                <w:rFonts w:cs="Times New Roman"/>
                <w:sz w:val="24"/>
                <w:szCs w:val="24"/>
              </w:rPr>
              <w:t xml:space="preserve">, szczególnie w oficjalnych rozmowach. Jest ono zdecydowanie nadużywane i nie niesie za sobą żadnych konkretnych informacji. </w:t>
            </w:r>
          </w:p>
        </w:tc>
      </w:tr>
      <w:tr w:rsidR="00DD07AE" w:rsidRPr="00DD07AE" w14:paraId="0709AA8F" w14:textId="77777777" w:rsidTr="007C05BE">
        <w:tc>
          <w:tcPr>
            <w:tcW w:w="4606" w:type="dxa"/>
          </w:tcPr>
          <w:p w14:paraId="55CA5760" w14:textId="77777777" w:rsidR="00B550FE" w:rsidRPr="00DD07AE" w:rsidRDefault="00B550FE" w:rsidP="007C05BE">
            <w:pPr>
              <w:spacing w:line="360" w:lineRule="auto"/>
              <w:rPr>
                <w:rFonts w:cs="Times New Roman"/>
                <w:sz w:val="24"/>
                <w:szCs w:val="24"/>
              </w:rPr>
            </w:pPr>
            <w:r w:rsidRPr="00DD07AE">
              <w:rPr>
                <w:rFonts w:cs="Times New Roman"/>
                <w:sz w:val="24"/>
                <w:szCs w:val="24"/>
              </w:rPr>
              <w:t>Jest Pan niewątpliwie w błędzie.</w:t>
            </w:r>
          </w:p>
        </w:tc>
        <w:tc>
          <w:tcPr>
            <w:tcW w:w="4606" w:type="dxa"/>
          </w:tcPr>
          <w:p w14:paraId="4E86EF04"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To zdecydowanie lepszy wybór! Słowo </w:t>
            </w:r>
            <w:r w:rsidRPr="00DD07AE">
              <w:rPr>
                <w:rFonts w:cs="Times New Roman"/>
                <w:i/>
                <w:sz w:val="24"/>
                <w:szCs w:val="24"/>
              </w:rPr>
              <w:t xml:space="preserve">totalny </w:t>
            </w:r>
            <w:r w:rsidRPr="00DD07AE">
              <w:rPr>
                <w:rFonts w:cs="Times New Roman"/>
                <w:sz w:val="24"/>
                <w:szCs w:val="24"/>
              </w:rPr>
              <w:t>jest zdecydowanie nadużywane i nie niesie za sobą żadnych konkretnych informacji.</w:t>
            </w:r>
          </w:p>
          <w:p w14:paraId="298C50EF" w14:textId="77777777" w:rsidR="00B550FE" w:rsidRPr="00DD07AE" w:rsidRDefault="00B550FE" w:rsidP="007C05BE">
            <w:pPr>
              <w:spacing w:line="360" w:lineRule="auto"/>
              <w:rPr>
                <w:rFonts w:cs="Times New Roman"/>
                <w:sz w:val="24"/>
                <w:szCs w:val="24"/>
              </w:rPr>
            </w:pPr>
          </w:p>
        </w:tc>
      </w:tr>
      <w:tr w:rsidR="00DD07AE" w:rsidRPr="00DD07AE" w14:paraId="20395554" w14:textId="77777777" w:rsidTr="007C05BE">
        <w:tc>
          <w:tcPr>
            <w:tcW w:w="4606" w:type="dxa"/>
          </w:tcPr>
          <w:p w14:paraId="18E0D93D" w14:textId="77777777" w:rsidR="00B550FE" w:rsidRPr="00DD07AE" w:rsidRDefault="00B550FE" w:rsidP="007C05BE">
            <w:pPr>
              <w:spacing w:line="360" w:lineRule="auto"/>
              <w:rPr>
                <w:rFonts w:cs="Times New Roman"/>
                <w:sz w:val="24"/>
                <w:szCs w:val="24"/>
              </w:rPr>
            </w:pPr>
            <w:r w:rsidRPr="00DD07AE">
              <w:rPr>
                <w:rFonts w:cs="Times New Roman"/>
                <w:sz w:val="24"/>
                <w:szCs w:val="24"/>
              </w:rPr>
              <w:t>W języku jak w lustrze przegląda się kondycja polskiej szkoły.</w:t>
            </w:r>
          </w:p>
        </w:tc>
        <w:tc>
          <w:tcPr>
            <w:tcW w:w="4606" w:type="dxa"/>
          </w:tcPr>
          <w:p w14:paraId="04FAAFDD"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Źle. Chociaż często używa się </w:t>
            </w:r>
            <w:r w:rsidRPr="00DD07AE">
              <w:rPr>
                <w:rFonts w:cs="Times New Roman"/>
                <w:i/>
                <w:sz w:val="24"/>
                <w:szCs w:val="24"/>
              </w:rPr>
              <w:t>słowa</w:t>
            </w:r>
            <w:r w:rsidRPr="00DD07AE">
              <w:rPr>
                <w:rFonts w:cs="Times New Roman"/>
                <w:sz w:val="24"/>
                <w:szCs w:val="24"/>
              </w:rPr>
              <w:t xml:space="preserve"> kondycja w sensie stanu, jakości, słowo to oznacza raczej stan fizyczny organizmu albo sytuację życiową. Nie powinniśmy go nadużywać.</w:t>
            </w:r>
          </w:p>
        </w:tc>
      </w:tr>
      <w:tr w:rsidR="00DD07AE" w:rsidRPr="00DD07AE" w14:paraId="575501A3" w14:textId="77777777" w:rsidTr="007C05BE">
        <w:tc>
          <w:tcPr>
            <w:tcW w:w="4606" w:type="dxa"/>
          </w:tcPr>
          <w:p w14:paraId="528B3927" w14:textId="77777777" w:rsidR="00B550FE" w:rsidRPr="00DD07AE" w:rsidRDefault="00B550FE" w:rsidP="007C05BE">
            <w:pPr>
              <w:spacing w:line="360" w:lineRule="auto"/>
              <w:rPr>
                <w:rFonts w:cs="Times New Roman"/>
                <w:sz w:val="24"/>
                <w:szCs w:val="24"/>
              </w:rPr>
            </w:pPr>
            <w:r w:rsidRPr="00DD07AE">
              <w:rPr>
                <w:rFonts w:cs="Times New Roman"/>
                <w:sz w:val="24"/>
                <w:szCs w:val="24"/>
              </w:rPr>
              <w:t>W języku jak w lustrze przegląda się stan polskiej szkoły</w:t>
            </w:r>
          </w:p>
        </w:tc>
        <w:tc>
          <w:tcPr>
            <w:tcW w:w="4606" w:type="dxa"/>
          </w:tcPr>
          <w:p w14:paraId="421C6B81"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Dobrze! Zapewne wiesz, że </w:t>
            </w:r>
            <w:r w:rsidRPr="00DD07AE">
              <w:rPr>
                <w:rFonts w:cs="Times New Roman"/>
                <w:i/>
                <w:sz w:val="24"/>
                <w:szCs w:val="24"/>
              </w:rPr>
              <w:t>kondycja</w:t>
            </w:r>
            <w:r w:rsidRPr="00DD07AE">
              <w:rPr>
                <w:rFonts w:cs="Times New Roman"/>
                <w:sz w:val="24"/>
                <w:szCs w:val="24"/>
              </w:rPr>
              <w:t xml:space="preserve"> to stan fizyczny organizmu albo sytuacja życiowa. Nie powinniśmy zbyt często używać tego wyrazu modnego.</w:t>
            </w:r>
          </w:p>
        </w:tc>
      </w:tr>
      <w:tr w:rsidR="00DD07AE" w:rsidRPr="00DD07AE" w14:paraId="25E8AF79" w14:textId="77777777" w:rsidTr="007C05BE">
        <w:tc>
          <w:tcPr>
            <w:tcW w:w="4606" w:type="dxa"/>
          </w:tcPr>
          <w:p w14:paraId="732CB8E2" w14:textId="77777777" w:rsidR="00B550FE" w:rsidRPr="00DD07AE" w:rsidRDefault="00B550FE" w:rsidP="007C05BE">
            <w:pPr>
              <w:spacing w:line="360" w:lineRule="auto"/>
              <w:rPr>
                <w:rFonts w:cs="Times New Roman"/>
                <w:sz w:val="24"/>
                <w:szCs w:val="24"/>
              </w:rPr>
            </w:pPr>
            <w:r w:rsidRPr="00DD07AE">
              <w:rPr>
                <w:rFonts w:cs="Times New Roman"/>
                <w:sz w:val="24"/>
                <w:szCs w:val="24"/>
              </w:rPr>
              <w:t>Na konferencji prowadzono ożywione i ciekawe dywagacje.</w:t>
            </w:r>
          </w:p>
        </w:tc>
        <w:tc>
          <w:tcPr>
            <w:tcW w:w="4606" w:type="dxa"/>
          </w:tcPr>
          <w:p w14:paraId="15BD9ACF"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Niestety, to zła odpowiedź. Musisz zapamiętać, że </w:t>
            </w:r>
            <w:r w:rsidRPr="00DD07AE">
              <w:rPr>
                <w:rFonts w:cs="Times New Roman"/>
                <w:i/>
                <w:sz w:val="24"/>
                <w:szCs w:val="24"/>
              </w:rPr>
              <w:t>dywagacje</w:t>
            </w:r>
            <w:r w:rsidRPr="00DD07AE">
              <w:rPr>
                <w:rFonts w:cs="Times New Roman"/>
                <w:sz w:val="24"/>
                <w:szCs w:val="24"/>
              </w:rPr>
              <w:t xml:space="preserve"> to długie i raczej nudne rozważania, często odbiegające od tematu. Zgodnie z definicją zatem </w:t>
            </w:r>
            <w:r w:rsidRPr="00DD07AE">
              <w:rPr>
                <w:rFonts w:cs="Times New Roman"/>
                <w:i/>
                <w:sz w:val="24"/>
                <w:szCs w:val="24"/>
              </w:rPr>
              <w:t xml:space="preserve">dywagacje </w:t>
            </w:r>
            <w:r w:rsidRPr="00DD07AE">
              <w:rPr>
                <w:rFonts w:cs="Times New Roman"/>
                <w:sz w:val="24"/>
                <w:szCs w:val="24"/>
              </w:rPr>
              <w:t xml:space="preserve">powinno się oceniać negatywnie. Zamiast tego słowa użyj następujących: </w:t>
            </w:r>
            <w:r w:rsidRPr="00DD07AE">
              <w:rPr>
                <w:rFonts w:cs="Times New Roman"/>
                <w:i/>
                <w:sz w:val="24"/>
                <w:szCs w:val="24"/>
              </w:rPr>
              <w:lastRenderedPageBreak/>
              <w:t>dyskusje, rozmyślania, refleksje, rozważania, przemyślenia</w:t>
            </w:r>
            <w:r w:rsidRPr="00DD07AE">
              <w:rPr>
                <w:rFonts w:cs="Times New Roman"/>
                <w:sz w:val="24"/>
                <w:szCs w:val="24"/>
              </w:rPr>
              <w:t xml:space="preserve"> – stosownie do kontekstu. </w:t>
            </w:r>
          </w:p>
        </w:tc>
      </w:tr>
      <w:tr w:rsidR="00DD07AE" w:rsidRPr="00DD07AE" w14:paraId="74BAC5F4" w14:textId="77777777" w:rsidTr="007C05BE">
        <w:tc>
          <w:tcPr>
            <w:tcW w:w="4606" w:type="dxa"/>
          </w:tcPr>
          <w:p w14:paraId="6AA0783E" w14:textId="77777777" w:rsidR="00B550FE" w:rsidRPr="00DD07AE" w:rsidRDefault="00B550FE" w:rsidP="007C05BE">
            <w:pPr>
              <w:spacing w:line="360" w:lineRule="auto"/>
              <w:rPr>
                <w:rFonts w:cs="Times New Roman"/>
                <w:sz w:val="24"/>
                <w:szCs w:val="24"/>
              </w:rPr>
            </w:pPr>
            <w:r w:rsidRPr="00DD07AE">
              <w:rPr>
                <w:rFonts w:cs="Times New Roman"/>
                <w:sz w:val="24"/>
                <w:szCs w:val="24"/>
              </w:rPr>
              <w:lastRenderedPageBreak/>
              <w:t>Na konferencji prowadzono ożywioną i ciekawą dyskusję.</w:t>
            </w:r>
          </w:p>
        </w:tc>
        <w:tc>
          <w:tcPr>
            <w:tcW w:w="4606" w:type="dxa"/>
          </w:tcPr>
          <w:p w14:paraId="2931C0B6"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Świetnie! Oczywiście </w:t>
            </w:r>
            <w:r w:rsidRPr="00DD07AE">
              <w:rPr>
                <w:rFonts w:cs="Times New Roman"/>
                <w:i/>
                <w:sz w:val="24"/>
                <w:szCs w:val="24"/>
              </w:rPr>
              <w:t>dywagacje</w:t>
            </w:r>
            <w:r w:rsidRPr="00DD07AE">
              <w:rPr>
                <w:rFonts w:cs="Times New Roman"/>
                <w:sz w:val="24"/>
                <w:szCs w:val="24"/>
              </w:rPr>
              <w:t xml:space="preserve"> (długie i raczej nudne rozważania, często odbiegające od tematu) nie mogą być ożywione i ciekawe. </w:t>
            </w:r>
          </w:p>
        </w:tc>
      </w:tr>
      <w:tr w:rsidR="00DD07AE" w:rsidRPr="00DD07AE" w14:paraId="374C2CE6" w14:textId="77777777" w:rsidTr="007C05BE">
        <w:tc>
          <w:tcPr>
            <w:tcW w:w="4606" w:type="dxa"/>
          </w:tcPr>
          <w:p w14:paraId="3C49188D" w14:textId="77777777" w:rsidR="00B550FE" w:rsidRPr="00DD07AE" w:rsidRDefault="00B550FE" w:rsidP="007C05BE">
            <w:pPr>
              <w:spacing w:line="360" w:lineRule="auto"/>
              <w:rPr>
                <w:rFonts w:cs="Times New Roman"/>
                <w:sz w:val="24"/>
                <w:szCs w:val="24"/>
              </w:rPr>
            </w:pPr>
            <w:r w:rsidRPr="00DD07AE">
              <w:rPr>
                <w:rFonts w:cs="Times New Roman"/>
                <w:sz w:val="24"/>
                <w:szCs w:val="24"/>
              </w:rPr>
              <w:t>W marcu miało miejsce spotkanie przedstawicieli obu organizacji.</w:t>
            </w:r>
          </w:p>
        </w:tc>
        <w:tc>
          <w:tcPr>
            <w:tcW w:w="4606" w:type="dxa"/>
          </w:tcPr>
          <w:p w14:paraId="5B3FBD40"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Źle. </w:t>
            </w:r>
            <w:r w:rsidRPr="00DD07AE">
              <w:rPr>
                <w:rFonts w:cs="Times New Roman"/>
                <w:i/>
                <w:sz w:val="24"/>
                <w:szCs w:val="24"/>
              </w:rPr>
              <w:t>Mieć miejsce</w:t>
            </w:r>
            <w:r w:rsidRPr="00DD07AE">
              <w:rPr>
                <w:rFonts w:cs="Times New Roman"/>
                <w:sz w:val="24"/>
                <w:szCs w:val="24"/>
              </w:rPr>
              <w:t xml:space="preserve"> to kalka z języka francuskiego i jest niestety w języku polskim nadużywana. Zamiast </w:t>
            </w:r>
            <w:r w:rsidRPr="00DD07AE">
              <w:rPr>
                <w:rFonts w:cs="Times New Roman"/>
                <w:i/>
                <w:sz w:val="24"/>
                <w:szCs w:val="24"/>
              </w:rPr>
              <w:t>miało miejsce</w:t>
            </w:r>
            <w:r w:rsidRPr="00DD07AE">
              <w:rPr>
                <w:rFonts w:cs="Times New Roman"/>
                <w:sz w:val="24"/>
                <w:szCs w:val="24"/>
              </w:rPr>
              <w:t xml:space="preserve"> lepiej napisz </w:t>
            </w:r>
            <w:r w:rsidRPr="00DD07AE">
              <w:rPr>
                <w:rFonts w:cs="Times New Roman"/>
                <w:i/>
                <w:sz w:val="24"/>
                <w:szCs w:val="24"/>
              </w:rPr>
              <w:t>zdarzyło się</w:t>
            </w:r>
            <w:r w:rsidRPr="00DD07AE">
              <w:rPr>
                <w:rFonts w:cs="Times New Roman"/>
                <w:sz w:val="24"/>
                <w:szCs w:val="24"/>
              </w:rPr>
              <w:t xml:space="preserve">, </w:t>
            </w:r>
            <w:r w:rsidRPr="00DD07AE">
              <w:rPr>
                <w:rFonts w:cs="Times New Roman"/>
                <w:i/>
                <w:sz w:val="24"/>
                <w:szCs w:val="24"/>
              </w:rPr>
              <w:t>wydarzyło się</w:t>
            </w:r>
            <w:r w:rsidRPr="00DD07AE">
              <w:rPr>
                <w:rFonts w:cs="Times New Roman"/>
                <w:sz w:val="24"/>
                <w:szCs w:val="24"/>
              </w:rPr>
              <w:t xml:space="preserve">, </w:t>
            </w:r>
            <w:r w:rsidRPr="00DD07AE">
              <w:rPr>
                <w:rFonts w:cs="Times New Roman"/>
                <w:i/>
                <w:sz w:val="24"/>
                <w:szCs w:val="24"/>
              </w:rPr>
              <w:t>odbyło się</w:t>
            </w:r>
            <w:r w:rsidRPr="00DD07AE">
              <w:rPr>
                <w:rFonts w:cs="Times New Roman"/>
                <w:sz w:val="24"/>
                <w:szCs w:val="24"/>
              </w:rPr>
              <w:t xml:space="preserve">. </w:t>
            </w:r>
          </w:p>
        </w:tc>
      </w:tr>
      <w:tr w:rsidR="00B550FE" w:rsidRPr="00DD07AE" w14:paraId="2FD358F2" w14:textId="77777777" w:rsidTr="007C05BE">
        <w:tc>
          <w:tcPr>
            <w:tcW w:w="4606" w:type="dxa"/>
          </w:tcPr>
          <w:p w14:paraId="00633592" w14:textId="77777777" w:rsidR="00B550FE" w:rsidRPr="00DD07AE" w:rsidRDefault="00B550FE" w:rsidP="007C05BE">
            <w:pPr>
              <w:spacing w:line="360" w:lineRule="auto"/>
              <w:rPr>
                <w:rFonts w:cs="Times New Roman"/>
                <w:sz w:val="24"/>
                <w:szCs w:val="24"/>
              </w:rPr>
            </w:pPr>
            <w:r w:rsidRPr="00DD07AE">
              <w:rPr>
                <w:rFonts w:cs="Times New Roman"/>
                <w:sz w:val="24"/>
                <w:szCs w:val="24"/>
              </w:rPr>
              <w:t>W marcu doszło do spotkania przedstawicieli obu organizacji.</w:t>
            </w:r>
          </w:p>
        </w:tc>
        <w:tc>
          <w:tcPr>
            <w:tcW w:w="4606" w:type="dxa"/>
          </w:tcPr>
          <w:p w14:paraId="790AD67C" w14:textId="77777777" w:rsidR="00B550FE" w:rsidRPr="00DD07AE" w:rsidRDefault="00B550FE" w:rsidP="007C05BE">
            <w:pPr>
              <w:spacing w:line="360" w:lineRule="auto"/>
              <w:rPr>
                <w:rFonts w:cs="Times New Roman"/>
                <w:sz w:val="24"/>
                <w:szCs w:val="24"/>
              </w:rPr>
            </w:pPr>
            <w:r w:rsidRPr="00DD07AE">
              <w:rPr>
                <w:rFonts w:cs="Times New Roman"/>
                <w:sz w:val="24"/>
                <w:szCs w:val="24"/>
              </w:rPr>
              <w:t xml:space="preserve">Świetnie! </w:t>
            </w:r>
            <w:r w:rsidRPr="00DD07AE">
              <w:rPr>
                <w:rFonts w:cs="Times New Roman"/>
                <w:i/>
                <w:sz w:val="24"/>
                <w:szCs w:val="24"/>
              </w:rPr>
              <w:t>Mieć miejsce</w:t>
            </w:r>
            <w:r w:rsidRPr="00DD07AE">
              <w:rPr>
                <w:rFonts w:cs="Times New Roman"/>
                <w:sz w:val="24"/>
                <w:szCs w:val="24"/>
              </w:rPr>
              <w:t xml:space="preserve"> to kalka z języka francuskiego i jest niestety w języku polskim nadużywana. Zamiast </w:t>
            </w:r>
            <w:r w:rsidRPr="00DD07AE">
              <w:rPr>
                <w:rFonts w:cs="Times New Roman"/>
                <w:i/>
                <w:sz w:val="24"/>
                <w:szCs w:val="24"/>
              </w:rPr>
              <w:t>miało miejsce</w:t>
            </w:r>
            <w:r w:rsidRPr="00DD07AE">
              <w:rPr>
                <w:rFonts w:cs="Times New Roman"/>
                <w:sz w:val="24"/>
                <w:szCs w:val="24"/>
              </w:rPr>
              <w:t xml:space="preserve"> lepiej napisać </w:t>
            </w:r>
            <w:r w:rsidRPr="00DD07AE">
              <w:rPr>
                <w:rFonts w:cs="Times New Roman"/>
                <w:i/>
                <w:sz w:val="24"/>
                <w:szCs w:val="24"/>
              </w:rPr>
              <w:t>zdarzyło się</w:t>
            </w:r>
            <w:r w:rsidRPr="00DD07AE">
              <w:rPr>
                <w:rFonts w:cs="Times New Roman"/>
                <w:sz w:val="24"/>
                <w:szCs w:val="24"/>
              </w:rPr>
              <w:t xml:space="preserve">, </w:t>
            </w:r>
            <w:r w:rsidRPr="00DD07AE">
              <w:rPr>
                <w:rFonts w:cs="Times New Roman"/>
                <w:i/>
                <w:sz w:val="24"/>
                <w:szCs w:val="24"/>
              </w:rPr>
              <w:t>wydarzyło się</w:t>
            </w:r>
            <w:r w:rsidRPr="00DD07AE">
              <w:rPr>
                <w:rFonts w:cs="Times New Roman"/>
                <w:sz w:val="24"/>
                <w:szCs w:val="24"/>
              </w:rPr>
              <w:t xml:space="preserve">, </w:t>
            </w:r>
            <w:r w:rsidRPr="00DD07AE">
              <w:rPr>
                <w:rFonts w:cs="Times New Roman"/>
                <w:i/>
                <w:sz w:val="24"/>
                <w:szCs w:val="24"/>
              </w:rPr>
              <w:t>odbyło się</w:t>
            </w:r>
            <w:r w:rsidRPr="00DD07AE">
              <w:rPr>
                <w:rFonts w:cs="Times New Roman"/>
                <w:sz w:val="24"/>
                <w:szCs w:val="24"/>
              </w:rPr>
              <w:t>.</w:t>
            </w:r>
          </w:p>
        </w:tc>
      </w:tr>
    </w:tbl>
    <w:p w14:paraId="5A08148E" w14:textId="77777777" w:rsidR="00B550FE" w:rsidRPr="00DD07AE" w:rsidRDefault="00B550FE" w:rsidP="00B550FE">
      <w:pPr>
        <w:spacing w:line="360" w:lineRule="auto"/>
        <w:rPr>
          <w:rFonts w:cs="Times New Roman"/>
          <w:sz w:val="24"/>
          <w:szCs w:val="24"/>
        </w:rPr>
      </w:pPr>
    </w:p>
    <w:p w14:paraId="35BE8D77" w14:textId="6DF14F1F" w:rsidR="00B550FE" w:rsidRPr="00DD07AE" w:rsidRDefault="00B550FE" w:rsidP="00B550FE">
      <w:pPr>
        <w:pStyle w:val="Akapitzlist"/>
        <w:numPr>
          <w:ilvl w:val="6"/>
          <w:numId w:val="1"/>
        </w:numPr>
        <w:jc w:val="both"/>
        <w:rPr>
          <w:b/>
          <w:sz w:val="32"/>
          <w:szCs w:val="32"/>
        </w:rPr>
      </w:pPr>
      <w:r w:rsidRPr="00DD07AE">
        <w:rPr>
          <w:b/>
          <w:sz w:val="32"/>
          <w:szCs w:val="32"/>
        </w:rPr>
        <w:t>Etap. Konstrukcje analityczne</w:t>
      </w:r>
    </w:p>
    <w:p w14:paraId="6093AA82" w14:textId="56F97F7E" w:rsidR="00DD07AE" w:rsidRPr="00DD07AE" w:rsidRDefault="00B550FE" w:rsidP="00DD07AE">
      <w:pPr>
        <w:pStyle w:val="MMTopic1"/>
        <w:numPr>
          <w:ilvl w:val="0"/>
          <w:numId w:val="0"/>
        </w:numPr>
        <w:outlineLvl w:val="9"/>
        <w:rPr>
          <w:rFonts w:asciiTheme="minorHAnsi" w:hAnsiTheme="minorHAnsi"/>
          <w:color w:val="auto"/>
          <w:sz w:val="24"/>
          <w:szCs w:val="24"/>
        </w:rPr>
      </w:pPr>
      <w:r w:rsidRPr="00DD07AE">
        <w:rPr>
          <w:rFonts w:asciiTheme="minorHAnsi" w:hAnsiTheme="minorHAnsi"/>
          <w:color w:val="auto"/>
          <w:sz w:val="24"/>
          <w:szCs w:val="24"/>
        </w:rPr>
        <w:t>Znajdź w tekście konstrukcje analityczne i kliknij na nie. Sprawdź, jakimi wyrazami można je zastąpić</w:t>
      </w:r>
      <w:r w:rsidR="00DD07AE" w:rsidRPr="00DD07AE">
        <w:rPr>
          <w:rFonts w:asciiTheme="minorHAnsi" w:hAnsiTheme="minorHAnsi"/>
          <w:color w:val="auto"/>
          <w:sz w:val="24"/>
          <w:szCs w:val="24"/>
        </w:rPr>
        <w:t>:</w:t>
      </w:r>
    </w:p>
    <w:p w14:paraId="763C8F0C" w14:textId="3906A0CD" w:rsidR="00B550FE" w:rsidRPr="00DD07AE" w:rsidRDefault="00B550FE" w:rsidP="00DD07AE">
      <w:pPr>
        <w:pStyle w:val="MMTopic1"/>
        <w:numPr>
          <w:ilvl w:val="0"/>
          <w:numId w:val="0"/>
        </w:numPr>
        <w:jc w:val="both"/>
        <w:outlineLvl w:val="9"/>
        <w:rPr>
          <w:rFonts w:asciiTheme="minorHAnsi" w:hAnsiTheme="minorHAnsi"/>
          <w:i/>
          <w:color w:val="auto"/>
          <w:sz w:val="24"/>
          <w:szCs w:val="24"/>
        </w:rPr>
      </w:pPr>
      <w:r w:rsidRPr="00DD07AE">
        <w:rPr>
          <w:rFonts w:asciiTheme="minorHAnsi" w:hAnsiTheme="minorHAnsi"/>
          <w:i/>
          <w:color w:val="auto"/>
          <w:sz w:val="24"/>
          <w:szCs w:val="24"/>
        </w:rPr>
        <w:t xml:space="preserve">W dniu dzisiejszym w Krakowie doszło do niebezpiecznego zdarzenia drogowego w godzinach porannych. Na terenie miasta kierującego rowerem potrącił pojazd mechaniczny osobowy. Do wypadku doszło w miejscu przecinania się kierunków ruchu pojazdów. Na miejsce szybko dotarli funkcjonariusze policji. Ich zadaniem było wykonanie czynności ustalenia przebiegu wypadku. Policjanci skupili się na dokonaniu wytyczenia toru hamowania samochodu.  W akcji ratowniczej brali udział też strażacy, którzy dołożyli starań, żeby zapewnić bezpieczeństwo uczestnikom wypadku.  Miejsce zdarzenia oddzielili parawanem w kolorze żółtym. Ratownicy medyczni udzielili pomocy poszkodowanym. Niestety stan rowerzysty uległ pogorszeniu. Przewieziono go do szpitala. </w:t>
      </w:r>
    </w:p>
    <w:p w14:paraId="4E539F0E" w14:textId="77777777" w:rsidR="00DD07AE" w:rsidRPr="00DD07AE" w:rsidRDefault="00DD07AE" w:rsidP="00DD07AE">
      <w:pPr>
        <w:pStyle w:val="MMTopic1"/>
        <w:numPr>
          <w:ilvl w:val="0"/>
          <w:numId w:val="0"/>
        </w:numPr>
        <w:jc w:val="both"/>
        <w:outlineLvl w:val="9"/>
        <w:rPr>
          <w:rFonts w:asciiTheme="minorHAnsi" w:hAnsiTheme="minorHAnsi"/>
          <w:i/>
          <w:color w:val="auto"/>
          <w:sz w:val="24"/>
          <w:szCs w:val="24"/>
        </w:rPr>
      </w:pPr>
    </w:p>
    <w:tbl>
      <w:tblPr>
        <w:tblStyle w:val="Tabela-Siatka"/>
        <w:tblW w:w="0" w:type="auto"/>
        <w:tblLook w:val="04A0" w:firstRow="1" w:lastRow="0" w:firstColumn="1" w:lastColumn="0" w:noHBand="0" w:noVBand="1"/>
      </w:tblPr>
      <w:tblGrid>
        <w:gridCol w:w="3057"/>
        <w:gridCol w:w="3056"/>
        <w:gridCol w:w="3060"/>
      </w:tblGrid>
      <w:tr w:rsidR="00DD07AE" w:rsidRPr="00DD07AE" w14:paraId="3A820F10" w14:textId="77777777" w:rsidTr="007C05BE">
        <w:tc>
          <w:tcPr>
            <w:tcW w:w="3070" w:type="dxa"/>
          </w:tcPr>
          <w:p w14:paraId="0C48C3E9" w14:textId="77777777" w:rsidR="00B550FE" w:rsidRPr="00DD07AE" w:rsidRDefault="00B550FE" w:rsidP="007C05BE">
            <w:pPr>
              <w:spacing w:line="360" w:lineRule="auto"/>
              <w:jc w:val="both"/>
              <w:rPr>
                <w:rFonts w:cs="Times New Roman"/>
              </w:rPr>
            </w:pPr>
            <w:r w:rsidRPr="00DD07AE">
              <w:rPr>
                <w:rFonts w:cs="Times New Roman"/>
              </w:rPr>
              <w:t>konstrukcja analityczna</w:t>
            </w:r>
          </w:p>
        </w:tc>
        <w:tc>
          <w:tcPr>
            <w:tcW w:w="3071" w:type="dxa"/>
          </w:tcPr>
          <w:p w14:paraId="5E90818F" w14:textId="77777777" w:rsidR="00B550FE" w:rsidRPr="00DD07AE" w:rsidRDefault="00B550FE" w:rsidP="007C05BE">
            <w:pPr>
              <w:spacing w:line="360" w:lineRule="auto"/>
              <w:jc w:val="both"/>
              <w:rPr>
                <w:rFonts w:cs="Times New Roman"/>
              </w:rPr>
            </w:pPr>
            <w:r w:rsidRPr="00DD07AE">
              <w:rPr>
                <w:rFonts w:cs="Times New Roman"/>
              </w:rPr>
              <w:t>poprawna forma</w:t>
            </w:r>
          </w:p>
        </w:tc>
        <w:tc>
          <w:tcPr>
            <w:tcW w:w="3071" w:type="dxa"/>
          </w:tcPr>
          <w:p w14:paraId="68C72277" w14:textId="77777777" w:rsidR="00B550FE" w:rsidRPr="00DD07AE" w:rsidRDefault="00B550FE" w:rsidP="007C05BE">
            <w:pPr>
              <w:spacing w:line="360" w:lineRule="auto"/>
              <w:jc w:val="both"/>
              <w:rPr>
                <w:rFonts w:cs="Times New Roman"/>
              </w:rPr>
            </w:pPr>
            <w:r w:rsidRPr="00DD07AE">
              <w:rPr>
                <w:rFonts w:cs="Times New Roman"/>
              </w:rPr>
              <w:t xml:space="preserve">informacja zwrotna </w:t>
            </w:r>
          </w:p>
        </w:tc>
      </w:tr>
      <w:tr w:rsidR="00DD07AE" w:rsidRPr="00DD07AE" w14:paraId="23A741EA" w14:textId="77777777" w:rsidTr="007C05BE">
        <w:tc>
          <w:tcPr>
            <w:tcW w:w="3070" w:type="dxa"/>
          </w:tcPr>
          <w:p w14:paraId="2A88BEDE" w14:textId="77777777" w:rsidR="00B550FE" w:rsidRPr="00DD07AE" w:rsidRDefault="00B550FE" w:rsidP="007C05BE">
            <w:pPr>
              <w:spacing w:line="360" w:lineRule="auto"/>
              <w:jc w:val="both"/>
              <w:rPr>
                <w:rFonts w:cs="Times New Roman"/>
              </w:rPr>
            </w:pPr>
            <w:r w:rsidRPr="00DD07AE">
              <w:rPr>
                <w:rFonts w:cs="Times New Roman"/>
              </w:rPr>
              <w:t>w dniu dzisiejszym</w:t>
            </w:r>
          </w:p>
        </w:tc>
        <w:tc>
          <w:tcPr>
            <w:tcW w:w="3071" w:type="dxa"/>
          </w:tcPr>
          <w:p w14:paraId="5B0F0D42" w14:textId="77777777" w:rsidR="00B550FE" w:rsidRPr="00DD07AE" w:rsidRDefault="00B550FE" w:rsidP="007C05BE">
            <w:pPr>
              <w:spacing w:line="360" w:lineRule="auto"/>
              <w:jc w:val="both"/>
              <w:rPr>
                <w:rFonts w:cs="Times New Roman"/>
              </w:rPr>
            </w:pPr>
            <w:r w:rsidRPr="00DD07AE">
              <w:rPr>
                <w:rFonts w:cs="Times New Roman"/>
              </w:rPr>
              <w:t>dzisiaj</w:t>
            </w:r>
          </w:p>
        </w:tc>
        <w:tc>
          <w:tcPr>
            <w:tcW w:w="3071" w:type="dxa"/>
          </w:tcPr>
          <w:p w14:paraId="6B7C892C" w14:textId="77777777" w:rsidR="00B550FE" w:rsidRPr="00DD07AE" w:rsidRDefault="00B550FE" w:rsidP="007C05BE">
            <w:pPr>
              <w:spacing w:line="360" w:lineRule="auto"/>
              <w:jc w:val="both"/>
              <w:rPr>
                <w:rFonts w:cs="Times New Roman"/>
              </w:rPr>
            </w:pPr>
            <w:r w:rsidRPr="00DD07AE">
              <w:rPr>
                <w:rFonts w:cs="Times New Roman"/>
              </w:rPr>
              <w:t xml:space="preserve">Zapamiętaj: w dniu dzisiejszym – dzisiaj. Tak samo: w dniu </w:t>
            </w:r>
            <w:r w:rsidRPr="00DD07AE">
              <w:rPr>
                <w:rFonts w:cs="Times New Roman"/>
              </w:rPr>
              <w:lastRenderedPageBreak/>
              <w:t xml:space="preserve">wczorajszym – wczoraj; w obecnej chwili – obecnie. </w:t>
            </w:r>
          </w:p>
        </w:tc>
      </w:tr>
      <w:tr w:rsidR="00DD07AE" w:rsidRPr="00DD07AE" w14:paraId="670FC8C6" w14:textId="77777777" w:rsidTr="007C05BE">
        <w:tc>
          <w:tcPr>
            <w:tcW w:w="3070" w:type="dxa"/>
          </w:tcPr>
          <w:p w14:paraId="62987B42" w14:textId="77777777" w:rsidR="00B550FE" w:rsidRPr="00DD07AE" w:rsidRDefault="00B550FE" w:rsidP="007C05BE">
            <w:pPr>
              <w:spacing w:line="360" w:lineRule="auto"/>
              <w:jc w:val="both"/>
              <w:rPr>
                <w:rFonts w:cs="Times New Roman"/>
              </w:rPr>
            </w:pPr>
            <w:r w:rsidRPr="00DD07AE">
              <w:rPr>
                <w:rFonts w:cs="Times New Roman"/>
              </w:rPr>
              <w:lastRenderedPageBreak/>
              <w:t>zdarzenia drogowego</w:t>
            </w:r>
          </w:p>
        </w:tc>
        <w:tc>
          <w:tcPr>
            <w:tcW w:w="3071" w:type="dxa"/>
          </w:tcPr>
          <w:p w14:paraId="0EBD773C" w14:textId="77777777" w:rsidR="00B550FE" w:rsidRPr="00DD07AE" w:rsidRDefault="00B550FE" w:rsidP="007C05BE">
            <w:pPr>
              <w:spacing w:line="360" w:lineRule="auto"/>
              <w:jc w:val="both"/>
              <w:rPr>
                <w:rFonts w:cs="Times New Roman"/>
              </w:rPr>
            </w:pPr>
            <w:r w:rsidRPr="00DD07AE">
              <w:rPr>
                <w:rFonts w:cs="Times New Roman"/>
              </w:rPr>
              <w:t>wypadku</w:t>
            </w:r>
          </w:p>
        </w:tc>
        <w:tc>
          <w:tcPr>
            <w:tcW w:w="3071" w:type="dxa"/>
          </w:tcPr>
          <w:p w14:paraId="1593EDA0" w14:textId="77777777" w:rsidR="00B550FE" w:rsidRPr="00DD07AE" w:rsidRDefault="00B550FE" w:rsidP="007C05BE">
            <w:pPr>
              <w:spacing w:line="360" w:lineRule="auto"/>
              <w:jc w:val="both"/>
              <w:rPr>
                <w:rFonts w:cs="Times New Roman"/>
              </w:rPr>
            </w:pPr>
            <w:r w:rsidRPr="00DD07AE">
              <w:rPr>
                <w:rFonts w:cs="Times New Roman"/>
              </w:rPr>
              <w:t>Zapamiętaj: zdarzenie drogowe – wypadek</w:t>
            </w:r>
          </w:p>
        </w:tc>
      </w:tr>
      <w:tr w:rsidR="00DD07AE" w:rsidRPr="00DD07AE" w14:paraId="6D95CE1F" w14:textId="77777777" w:rsidTr="007C05BE">
        <w:tc>
          <w:tcPr>
            <w:tcW w:w="3070" w:type="dxa"/>
          </w:tcPr>
          <w:p w14:paraId="63962FDD" w14:textId="77777777" w:rsidR="00B550FE" w:rsidRPr="00DD07AE" w:rsidRDefault="00B550FE" w:rsidP="007C05BE">
            <w:pPr>
              <w:spacing w:line="360" w:lineRule="auto"/>
              <w:jc w:val="both"/>
              <w:rPr>
                <w:rFonts w:cs="Times New Roman"/>
              </w:rPr>
            </w:pPr>
            <w:r w:rsidRPr="00DD07AE">
              <w:rPr>
                <w:rFonts w:cs="Times New Roman"/>
              </w:rPr>
              <w:t>w godzinach porannych</w:t>
            </w:r>
          </w:p>
        </w:tc>
        <w:tc>
          <w:tcPr>
            <w:tcW w:w="3071" w:type="dxa"/>
          </w:tcPr>
          <w:p w14:paraId="13B72C9F" w14:textId="77777777" w:rsidR="00B550FE" w:rsidRPr="00DD07AE" w:rsidRDefault="00B550FE" w:rsidP="007C05BE">
            <w:pPr>
              <w:spacing w:line="360" w:lineRule="auto"/>
              <w:jc w:val="both"/>
              <w:rPr>
                <w:rFonts w:cs="Times New Roman"/>
              </w:rPr>
            </w:pPr>
            <w:r w:rsidRPr="00DD07AE">
              <w:rPr>
                <w:rFonts w:cs="Times New Roman"/>
              </w:rPr>
              <w:t>rano</w:t>
            </w:r>
          </w:p>
        </w:tc>
        <w:tc>
          <w:tcPr>
            <w:tcW w:w="3071" w:type="dxa"/>
          </w:tcPr>
          <w:p w14:paraId="7537827C" w14:textId="77777777" w:rsidR="00B550FE" w:rsidRPr="00DD07AE" w:rsidRDefault="00B550FE" w:rsidP="007C05BE">
            <w:pPr>
              <w:spacing w:line="360" w:lineRule="auto"/>
              <w:jc w:val="both"/>
              <w:rPr>
                <w:rFonts w:cs="Times New Roman"/>
              </w:rPr>
            </w:pPr>
            <w:r w:rsidRPr="00DD07AE">
              <w:rPr>
                <w:rFonts w:cs="Times New Roman"/>
              </w:rPr>
              <w:t xml:space="preserve">Zapamiętaj: w godzinach porannych – rano; w godzinach wieczornych – wieczorem </w:t>
            </w:r>
          </w:p>
        </w:tc>
      </w:tr>
      <w:tr w:rsidR="00DD07AE" w:rsidRPr="00DD07AE" w14:paraId="70DF0D4D" w14:textId="77777777" w:rsidTr="007C05BE">
        <w:tc>
          <w:tcPr>
            <w:tcW w:w="3070" w:type="dxa"/>
          </w:tcPr>
          <w:p w14:paraId="27117DDD" w14:textId="77777777" w:rsidR="00B550FE" w:rsidRPr="00DD07AE" w:rsidRDefault="00B550FE" w:rsidP="007C05BE">
            <w:pPr>
              <w:spacing w:line="360" w:lineRule="auto"/>
              <w:jc w:val="both"/>
              <w:rPr>
                <w:rFonts w:cs="Times New Roman"/>
              </w:rPr>
            </w:pPr>
            <w:r w:rsidRPr="00DD07AE">
              <w:rPr>
                <w:rFonts w:cs="Times New Roman"/>
              </w:rPr>
              <w:t>na terenie miasta</w:t>
            </w:r>
          </w:p>
        </w:tc>
        <w:tc>
          <w:tcPr>
            <w:tcW w:w="3071" w:type="dxa"/>
          </w:tcPr>
          <w:p w14:paraId="651651D6" w14:textId="77777777" w:rsidR="00B550FE" w:rsidRPr="00DD07AE" w:rsidRDefault="00B550FE" w:rsidP="007C05BE">
            <w:pPr>
              <w:spacing w:line="360" w:lineRule="auto"/>
              <w:jc w:val="both"/>
              <w:rPr>
                <w:rFonts w:cs="Times New Roman"/>
              </w:rPr>
            </w:pPr>
            <w:r w:rsidRPr="00DD07AE">
              <w:rPr>
                <w:rFonts w:cs="Times New Roman"/>
              </w:rPr>
              <w:t>w mieście</w:t>
            </w:r>
          </w:p>
        </w:tc>
        <w:tc>
          <w:tcPr>
            <w:tcW w:w="3071" w:type="dxa"/>
          </w:tcPr>
          <w:p w14:paraId="244E74AE" w14:textId="77777777" w:rsidR="00B550FE" w:rsidRPr="00DD07AE" w:rsidRDefault="00B550FE" w:rsidP="007C05BE">
            <w:pPr>
              <w:spacing w:line="360" w:lineRule="auto"/>
              <w:jc w:val="both"/>
              <w:rPr>
                <w:rFonts w:cs="Times New Roman"/>
              </w:rPr>
            </w:pPr>
            <w:r w:rsidRPr="00DD07AE">
              <w:rPr>
                <w:rFonts w:cs="Times New Roman"/>
              </w:rPr>
              <w:t>Zapamiętaj: na terenie miasta – w mieście, na obszarze wiejskim – na wsi.</w:t>
            </w:r>
          </w:p>
        </w:tc>
      </w:tr>
      <w:tr w:rsidR="00DD07AE" w:rsidRPr="00DD07AE" w14:paraId="1B0364DD" w14:textId="77777777" w:rsidTr="007C05BE">
        <w:tc>
          <w:tcPr>
            <w:tcW w:w="3070" w:type="dxa"/>
          </w:tcPr>
          <w:p w14:paraId="380E37DD" w14:textId="77777777" w:rsidR="00B550FE" w:rsidRPr="00DD07AE" w:rsidRDefault="00B550FE" w:rsidP="007C05BE">
            <w:pPr>
              <w:spacing w:line="360" w:lineRule="auto"/>
              <w:jc w:val="both"/>
              <w:rPr>
                <w:rFonts w:cs="Times New Roman"/>
              </w:rPr>
            </w:pPr>
            <w:r w:rsidRPr="00DD07AE">
              <w:rPr>
                <w:rFonts w:cs="Times New Roman"/>
              </w:rPr>
              <w:t>kierującego rowerem</w:t>
            </w:r>
          </w:p>
        </w:tc>
        <w:tc>
          <w:tcPr>
            <w:tcW w:w="3071" w:type="dxa"/>
          </w:tcPr>
          <w:p w14:paraId="1481DA8D" w14:textId="77777777" w:rsidR="00B550FE" w:rsidRPr="00DD07AE" w:rsidRDefault="00B550FE" w:rsidP="007C05BE">
            <w:pPr>
              <w:spacing w:line="360" w:lineRule="auto"/>
              <w:jc w:val="both"/>
              <w:rPr>
                <w:rFonts w:cs="Times New Roman"/>
              </w:rPr>
            </w:pPr>
            <w:r w:rsidRPr="00DD07AE">
              <w:rPr>
                <w:rFonts w:cs="Times New Roman"/>
              </w:rPr>
              <w:t>rowerzystę</w:t>
            </w:r>
          </w:p>
        </w:tc>
        <w:tc>
          <w:tcPr>
            <w:tcW w:w="3071" w:type="dxa"/>
          </w:tcPr>
          <w:p w14:paraId="54AA0EB7" w14:textId="77777777" w:rsidR="00B550FE" w:rsidRPr="00DD07AE" w:rsidRDefault="00B550FE" w:rsidP="007C05BE">
            <w:pPr>
              <w:spacing w:line="360" w:lineRule="auto"/>
              <w:jc w:val="both"/>
              <w:rPr>
                <w:rFonts w:cs="Times New Roman"/>
              </w:rPr>
            </w:pPr>
            <w:r w:rsidRPr="00DD07AE">
              <w:rPr>
                <w:rFonts w:cs="Times New Roman"/>
              </w:rPr>
              <w:t xml:space="preserve">Zapamiętaj: kierujący rowerem – rowerzysta; kierujący samochodem – kierowca; idący chodnikiem –pieszy </w:t>
            </w:r>
          </w:p>
        </w:tc>
      </w:tr>
      <w:tr w:rsidR="00DD07AE" w:rsidRPr="00DD07AE" w14:paraId="5F1A7394" w14:textId="77777777" w:rsidTr="007C05BE">
        <w:tc>
          <w:tcPr>
            <w:tcW w:w="3070" w:type="dxa"/>
          </w:tcPr>
          <w:p w14:paraId="6C4138B7" w14:textId="77777777" w:rsidR="00B550FE" w:rsidRPr="00DD07AE" w:rsidRDefault="00B550FE" w:rsidP="007C05BE">
            <w:pPr>
              <w:spacing w:line="360" w:lineRule="auto"/>
              <w:jc w:val="both"/>
              <w:rPr>
                <w:rFonts w:cs="Times New Roman"/>
              </w:rPr>
            </w:pPr>
            <w:r w:rsidRPr="00DD07AE">
              <w:rPr>
                <w:rFonts w:cs="Times New Roman"/>
              </w:rPr>
              <w:t>pojazd mechaniczny osobowy</w:t>
            </w:r>
          </w:p>
        </w:tc>
        <w:tc>
          <w:tcPr>
            <w:tcW w:w="3071" w:type="dxa"/>
          </w:tcPr>
          <w:p w14:paraId="1D29BACB" w14:textId="77777777" w:rsidR="00B550FE" w:rsidRPr="00DD07AE" w:rsidRDefault="00B550FE" w:rsidP="007C05BE">
            <w:pPr>
              <w:spacing w:line="360" w:lineRule="auto"/>
              <w:jc w:val="both"/>
              <w:rPr>
                <w:rFonts w:cs="Times New Roman"/>
              </w:rPr>
            </w:pPr>
            <w:r w:rsidRPr="00DD07AE">
              <w:rPr>
                <w:rFonts w:cs="Times New Roman"/>
              </w:rPr>
              <w:t>samochód</w:t>
            </w:r>
          </w:p>
        </w:tc>
        <w:tc>
          <w:tcPr>
            <w:tcW w:w="3071" w:type="dxa"/>
          </w:tcPr>
          <w:p w14:paraId="64EFD064" w14:textId="77777777" w:rsidR="00B550FE" w:rsidRPr="00DD07AE" w:rsidRDefault="00B550FE" w:rsidP="007C05BE">
            <w:pPr>
              <w:spacing w:line="360" w:lineRule="auto"/>
              <w:jc w:val="both"/>
              <w:rPr>
                <w:rFonts w:cs="Times New Roman"/>
              </w:rPr>
            </w:pPr>
            <w:r w:rsidRPr="00DD07AE">
              <w:rPr>
                <w:rFonts w:cs="Times New Roman"/>
              </w:rPr>
              <w:t xml:space="preserve">Zapamiętaj: pojazd mechaniczny osobowy – samochód. </w:t>
            </w:r>
          </w:p>
        </w:tc>
      </w:tr>
      <w:tr w:rsidR="00DD07AE" w:rsidRPr="00DD07AE" w14:paraId="69539BDA" w14:textId="77777777" w:rsidTr="007C05BE">
        <w:tc>
          <w:tcPr>
            <w:tcW w:w="3070" w:type="dxa"/>
          </w:tcPr>
          <w:p w14:paraId="14D0DA26" w14:textId="77777777" w:rsidR="00B550FE" w:rsidRPr="00DD07AE" w:rsidRDefault="00B550FE" w:rsidP="007C05BE">
            <w:pPr>
              <w:spacing w:line="360" w:lineRule="auto"/>
              <w:jc w:val="both"/>
              <w:rPr>
                <w:rFonts w:cs="Times New Roman"/>
              </w:rPr>
            </w:pPr>
            <w:r w:rsidRPr="00DD07AE">
              <w:rPr>
                <w:rFonts w:cs="Times New Roman"/>
              </w:rPr>
              <w:t>w miejscu przecinania się kierunków ruchu pojazdów</w:t>
            </w:r>
          </w:p>
        </w:tc>
        <w:tc>
          <w:tcPr>
            <w:tcW w:w="3071" w:type="dxa"/>
          </w:tcPr>
          <w:p w14:paraId="2B4D8E11" w14:textId="77777777" w:rsidR="00B550FE" w:rsidRPr="00DD07AE" w:rsidRDefault="00B550FE" w:rsidP="007C05BE">
            <w:pPr>
              <w:spacing w:line="360" w:lineRule="auto"/>
              <w:jc w:val="both"/>
              <w:rPr>
                <w:rFonts w:cs="Times New Roman"/>
              </w:rPr>
            </w:pPr>
            <w:r w:rsidRPr="00DD07AE">
              <w:rPr>
                <w:rFonts w:cs="Times New Roman"/>
              </w:rPr>
              <w:t>na skrzyżowaniu</w:t>
            </w:r>
          </w:p>
        </w:tc>
        <w:tc>
          <w:tcPr>
            <w:tcW w:w="3071" w:type="dxa"/>
          </w:tcPr>
          <w:p w14:paraId="594FE6BC" w14:textId="77777777" w:rsidR="00B550FE" w:rsidRPr="00DD07AE" w:rsidRDefault="00B550FE" w:rsidP="007C05BE">
            <w:pPr>
              <w:spacing w:line="360" w:lineRule="auto"/>
              <w:jc w:val="both"/>
              <w:rPr>
                <w:rFonts w:cs="Times New Roman"/>
              </w:rPr>
            </w:pPr>
            <w:r w:rsidRPr="00DD07AE">
              <w:rPr>
                <w:rFonts w:cs="Times New Roman"/>
              </w:rPr>
              <w:t xml:space="preserve">Zapamiętaj: miejsce przecinania się kierunków ruchu pojazdów – skrzyżowanie. Tak samo: miejsce poruszania się samochodów – ulica.  </w:t>
            </w:r>
          </w:p>
        </w:tc>
      </w:tr>
      <w:tr w:rsidR="00DD07AE" w:rsidRPr="00DD07AE" w14:paraId="46C0FB47" w14:textId="77777777" w:rsidTr="007C05BE">
        <w:tc>
          <w:tcPr>
            <w:tcW w:w="3070" w:type="dxa"/>
          </w:tcPr>
          <w:p w14:paraId="478EE711" w14:textId="77777777" w:rsidR="00B550FE" w:rsidRPr="00DD07AE" w:rsidRDefault="00B550FE" w:rsidP="007C05BE">
            <w:pPr>
              <w:spacing w:line="360" w:lineRule="auto"/>
              <w:jc w:val="both"/>
              <w:rPr>
                <w:rFonts w:cs="Times New Roman"/>
              </w:rPr>
            </w:pPr>
            <w:r w:rsidRPr="00DD07AE">
              <w:rPr>
                <w:rFonts w:cs="Times New Roman"/>
              </w:rPr>
              <w:t xml:space="preserve">funkcjonariusze policji </w:t>
            </w:r>
          </w:p>
        </w:tc>
        <w:tc>
          <w:tcPr>
            <w:tcW w:w="3071" w:type="dxa"/>
          </w:tcPr>
          <w:p w14:paraId="50434E18" w14:textId="77777777" w:rsidR="00B550FE" w:rsidRPr="00DD07AE" w:rsidRDefault="00B550FE" w:rsidP="007C05BE">
            <w:pPr>
              <w:spacing w:line="360" w:lineRule="auto"/>
              <w:jc w:val="both"/>
              <w:rPr>
                <w:rFonts w:cs="Times New Roman"/>
              </w:rPr>
            </w:pPr>
            <w:r w:rsidRPr="00DD07AE">
              <w:rPr>
                <w:rFonts w:cs="Times New Roman"/>
              </w:rPr>
              <w:t>policjanci</w:t>
            </w:r>
          </w:p>
        </w:tc>
        <w:tc>
          <w:tcPr>
            <w:tcW w:w="3071" w:type="dxa"/>
          </w:tcPr>
          <w:p w14:paraId="4117BD2B" w14:textId="77777777" w:rsidR="00B550FE" w:rsidRPr="00DD07AE" w:rsidRDefault="00B550FE" w:rsidP="007C05BE">
            <w:pPr>
              <w:spacing w:line="360" w:lineRule="auto"/>
              <w:jc w:val="both"/>
              <w:rPr>
                <w:rFonts w:cs="Times New Roman"/>
              </w:rPr>
            </w:pPr>
            <w:r w:rsidRPr="00DD07AE">
              <w:rPr>
                <w:rFonts w:cs="Times New Roman"/>
              </w:rPr>
              <w:t>Zapamiętaj: funkcjonariusze policji – policjanci.</w:t>
            </w:r>
          </w:p>
        </w:tc>
      </w:tr>
      <w:tr w:rsidR="00DD07AE" w:rsidRPr="00DD07AE" w14:paraId="3B23EB9D" w14:textId="77777777" w:rsidTr="007C05BE">
        <w:tc>
          <w:tcPr>
            <w:tcW w:w="3070" w:type="dxa"/>
          </w:tcPr>
          <w:p w14:paraId="7474B8C4" w14:textId="77777777" w:rsidR="00B550FE" w:rsidRPr="00DD07AE" w:rsidRDefault="00B550FE" w:rsidP="007C05BE">
            <w:pPr>
              <w:spacing w:line="360" w:lineRule="auto"/>
              <w:jc w:val="both"/>
              <w:rPr>
                <w:rFonts w:cs="Times New Roman"/>
              </w:rPr>
            </w:pPr>
            <w:r w:rsidRPr="00DD07AE">
              <w:rPr>
                <w:rFonts w:cs="Times New Roman"/>
              </w:rPr>
              <w:t>wykonanie czynności ustalenia przebiegu wypadku</w:t>
            </w:r>
          </w:p>
        </w:tc>
        <w:tc>
          <w:tcPr>
            <w:tcW w:w="3071" w:type="dxa"/>
          </w:tcPr>
          <w:p w14:paraId="3CE13F93" w14:textId="77777777" w:rsidR="00B550FE" w:rsidRPr="00DD07AE" w:rsidRDefault="00B550FE" w:rsidP="007C05BE">
            <w:pPr>
              <w:spacing w:line="360" w:lineRule="auto"/>
              <w:jc w:val="both"/>
              <w:rPr>
                <w:rFonts w:cs="Times New Roman"/>
              </w:rPr>
            </w:pPr>
            <w:r w:rsidRPr="00DD07AE">
              <w:rPr>
                <w:rFonts w:cs="Times New Roman"/>
              </w:rPr>
              <w:t>ustalenie przebiegu wypadku</w:t>
            </w:r>
          </w:p>
        </w:tc>
        <w:tc>
          <w:tcPr>
            <w:tcW w:w="3071" w:type="dxa"/>
          </w:tcPr>
          <w:p w14:paraId="2850B45C" w14:textId="77777777" w:rsidR="00B550FE" w:rsidRPr="00DD07AE" w:rsidRDefault="00B550FE" w:rsidP="007C05BE">
            <w:pPr>
              <w:spacing w:line="360" w:lineRule="auto"/>
              <w:jc w:val="both"/>
              <w:rPr>
                <w:rFonts w:cs="Times New Roman"/>
              </w:rPr>
            </w:pPr>
            <w:r w:rsidRPr="00DD07AE">
              <w:rPr>
                <w:rFonts w:cs="Times New Roman"/>
              </w:rPr>
              <w:t xml:space="preserve">Zapamiętaj: wykonanie czynności ustalenia przebiegu wypadku – ustalenie przebiegu wypadku.  Zamiast używać konstrukcji </w:t>
            </w:r>
            <w:r w:rsidRPr="00DD07AE">
              <w:rPr>
                <w:rFonts w:cs="Times New Roman"/>
                <w:i/>
              </w:rPr>
              <w:t>wykonanie czynności</w:t>
            </w:r>
            <w:r w:rsidRPr="00DD07AE">
              <w:rPr>
                <w:rFonts w:cs="Times New Roman"/>
              </w:rPr>
              <w:t xml:space="preserve"> lepiej nazwij tę czynność jednym słowem: wykonanie czynności </w:t>
            </w:r>
            <w:r w:rsidRPr="00DD07AE">
              <w:rPr>
                <w:rFonts w:cs="Times New Roman"/>
              </w:rPr>
              <w:lastRenderedPageBreak/>
              <w:t>prasowania – wyprasowanie; wykonanie czynności czytania - przeczytanie.</w:t>
            </w:r>
          </w:p>
        </w:tc>
      </w:tr>
      <w:tr w:rsidR="00DD07AE" w:rsidRPr="00DD07AE" w14:paraId="2BB3C23D" w14:textId="77777777" w:rsidTr="007C05BE">
        <w:tc>
          <w:tcPr>
            <w:tcW w:w="3070" w:type="dxa"/>
          </w:tcPr>
          <w:p w14:paraId="6C12B6BB" w14:textId="77777777" w:rsidR="00B550FE" w:rsidRPr="00DD07AE" w:rsidRDefault="00B550FE" w:rsidP="007C05BE">
            <w:pPr>
              <w:spacing w:line="360" w:lineRule="auto"/>
              <w:jc w:val="both"/>
              <w:rPr>
                <w:rFonts w:cs="Times New Roman"/>
              </w:rPr>
            </w:pPr>
            <w:r w:rsidRPr="00DD07AE">
              <w:rPr>
                <w:rFonts w:cs="Times New Roman"/>
              </w:rPr>
              <w:lastRenderedPageBreak/>
              <w:t>dokonaniu wytyczenia toru hamowania samochodu</w:t>
            </w:r>
          </w:p>
        </w:tc>
        <w:tc>
          <w:tcPr>
            <w:tcW w:w="3071" w:type="dxa"/>
          </w:tcPr>
          <w:p w14:paraId="24F915D4" w14:textId="77777777" w:rsidR="00B550FE" w:rsidRPr="00DD07AE" w:rsidRDefault="00B550FE" w:rsidP="007C05BE">
            <w:pPr>
              <w:spacing w:line="360" w:lineRule="auto"/>
              <w:jc w:val="both"/>
              <w:rPr>
                <w:rFonts w:cs="Times New Roman"/>
              </w:rPr>
            </w:pPr>
            <w:r w:rsidRPr="00DD07AE">
              <w:rPr>
                <w:rFonts w:cs="Times New Roman"/>
              </w:rPr>
              <w:t>wytyczeniu toru hamowania samochodu</w:t>
            </w:r>
          </w:p>
        </w:tc>
        <w:tc>
          <w:tcPr>
            <w:tcW w:w="3071" w:type="dxa"/>
          </w:tcPr>
          <w:p w14:paraId="02C71D18" w14:textId="77777777" w:rsidR="00B550FE" w:rsidRPr="00DD07AE" w:rsidRDefault="00B550FE" w:rsidP="007C05BE">
            <w:pPr>
              <w:spacing w:line="360" w:lineRule="auto"/>
              <w:jc w:val="both"/>
              <w:rPr>
                <w:rFonts w:cs="Times New Roman"/>
              </w:rPr>
            </w:pPr>
            <w:r w:rsidRPr="00DD07AE">
              <w:rPr>
                <w:rFonts w:cs="Times New Roman"/>
              </w:rPr>
              <w:t xml:space="preserve">Zapamiętaj: dokonanie wytyczenie toru hamowania samochodu – wytyczenie toru hamowania samochodu. Zamiast używać konstrukcji </w:t>
            </w:r>
            <w:r w:rsidRPr="00DD07AE">
              <w:rPr>
                <w:rFonts w:cs="Times New Roman"/>
                <w:i/>
              </w:rPr>
              <w:t>dokonanie czynności</w:t>
            </w:r>
            <w:r w:rsidRPr="00DD07AE">
              <w:rPr>
                <w:rFonts w:cs="Times New Roman"/>
              </w:rPr>
              <w:t>, lepiej nazwij tę czynność jednym słowem: dokonanie sprawdzenia – sprawdzenie, dokonanie analizy – analiza, dokonanie zatwierdzenia – zatwierdzenie.</w:t>
            </w:r>
          </w:p>
        </w:tc>
      </w:tr>
      <w:tr w:rsidR="00DD07AE" w:rsidRPr="00DD07AE" w14:paraId="49A89EBF" w14:textId="77777777" w:rsidTr="007C05BE">
        <w:tc>
          <w:tcPr>
            <w:tcW w:w="3070" w:type="dxa"/>
          </w:tcPr>
          <w:p w14:paraId="2A2F718F" w14:textId="77777777" w:rsidR="00B550FE" w:rsidRPr="00DD07AE" w:rsidRDefault="00B550FE" w:rsidP="007C05BE">
            <w:pPr>
              <w:spacing w:line="360" w:lineRule="auto"/>
              <w:jc w:val="both"/>
              <w:rPr>
                <w:rFonts w:cs="Times New Roman"/>
              </w:rPr>
            </w:pPr>
            <w:r w:rsidRPr="00DD07AE">
              <w:rPr>
                <w:rFonts w:cs="Times New Roman"/>
              </w:rPr>
              <w:t>brali udział</w:t>
            </w:r>
          </w:p>
        </w:tc>
        <w:tc>
          <w:tcPr>
            <w:tcW w:w="3071" w:type="dxa"/>
          </w:tcPr>
          <w:p w14:paraId="79244BCB" w14:textId="77777777" w:rsidR="00B550FE" w:rsidRPr="00DD07AE" w:rsidRDefault="00B550FE" w:rsidP="007C05BE">
            <w:pPr>
              <w:spacing w:line="360" w:lineRule="auto"/>
              <w:jc w:val="both"/>
              <w:rPr>
                <w:rFonts w:cs="Times New Roman"/>
              </w:rPr>
            </w:pPr>
            <w:r w:rsidRPr="00DD07AE">
              <w:rPr>
                <w:rFonts w:cs="Times New Roman"/>
              </w:rPr>
              <w:t>uczestniczyli</w:t>
            </w:r>
          </w:p>
        </w:tc>
        <w:tc>
          <w:tcPr>
            <w:tcW w:w="3071" w:type="dxa"/>
          </w:tcPr>
          <w:p w14:paraId="007CAA94" w14:textId="77777777" w:rsidR="00B550FE" w:rsidRPr="00DD07AE" w:rsidRDefault="00B550FE" w:rsidP="007C05BE">
            <w:pPr>
              <w:spacing w:line="360" w:lineRule="auto"/>
              <w:jc w:val="both"/>
              <w:rPr>
                <w:rFonts w:cs="Times New Roman"/>
              </w:rPr>
            </w:pPr>
            <w:r w:rsidRPr="00DD07AE">
              <w:rPr>
                <w:rFonts w:cs="Times New Roman"/>
              </w:rPr>
              <w:t xml:space="preserve">Zapamiętaj: brali udział – uczestniczyli. </w:t>
            </w:r>
          </w:p>
        </w:tc>
      </w:tr>
      <w:tr w:rsidR="00DD07AE" w:rsidRPr="00DD07AE" w14:paraId="4DD25572" w14:textId="77777777" w:rsidTr="007C05BE">
        <w:tc>
          <w:tcPr>
            <w:tcW w:w="3070" w:type="dxa"/>
          </w:tcPr>
          <w:p w14:paraId="64DEDAF4" w14:textId="77777777" w:rsidR="00B550FE" w:rsidRPr="00DD07AE" w:rsidRDefault="00B550FE" w:rsidP="007C05BE">
            <w:pPr>
              <w:spacing w:line="360" w:lineRule="auto"/>
              <w:jc w:val="both"/>
              <w:rPr>
                <w:rFonts w:cs="Times New Roman"/>
              </w:rPr>
            </w:pPr>
            <w:r w:rsidRPr="00DD07AE">
              <w:rPr>
                <w:rFonts w:cs="Times New Roman"/>
              </w:rPr>
              <w:t>dołożyli starań</w:t>
            </w:r>
          </w:p>
        </w:tc>
        <w:tc>
          <w:tcPr>
            <w:tcW w:w="3071" w:type="dxa"/>
          </w:tcPr>
          <w:p w14:paraId="5482B894" w14:textId="77777777" w:rsidR="00B550FE" w:rsidRPr="00DD07AE" w:rsidRDefault="00B550FE" w:rsidP="007C05BE">
            <w:pPr>
              <w:spacing w:line="360" w:lineRule="auto"/>
              <w:jc w:val="both"/>
              <w:rPr>
                <w:rFonts w:cs="Times New Roman"/>
              </w:rPr>
            </w:pPr>
            <w:r w:rsidRPr="00DD07AE">
              <w:rPr>
                <w:rFonts w:cs="Times New Roman"/>
              </w:rPr>
              <w:t>postarali się</w:t>
            </w:r>
          </w:p>
        </w:tc>
        <w:tc>
          <w:tcPr>
            <w:tcW w:w="3071" w:type="dxa"/>
          </w:tcPr>
          <w:p w14:paraId="35EFDBDC" w14:textId="77777777" w:rsidR="00B550FE" w:rsidRPr="00DD07AE" w:rsidRDefault="00B550FE" w:rsidP="007C05BE">
            <w:pPr>
              <w:spacing w:line="360" w:lineRule="auto"/>
              <w:jc w:val="both"/>
              <w:rPr>
                <w:rFonts w:cs="Times New Roman"/>
              </w:rPr>
            </w:pPr>
            <w:r w:rsidRPr="00DD07AE">
              <w:rPr>
                <w:rFonts w:cs="Times New Roman"/>
              </w:rPr>
              <w:t>Zapamiętaj: dołożyli starań – postarali się. Nie komplikuj niepotrzebnie komunikatu.</w:t>
            </w:r>
          </w:p>
        </w:tc>
      </w:tr>
      <w:tr w:rsidR="00DD07AE" w:rsidRPr="00DD07AE" w14:paraId="2704BA2E" w14:textId="77777777" w:rsidTr="007C05BE">
        <w:tc>
          <w:tcPr>
            <w:tcW w:w="3070" w:type="dxa"/>
          </w:tcPr>
          <w:p w14:paraId="1924DE0B" w14:textId="77777777" w:rsidR="00B550FE" w:rsidRPr="00DD07AE" w:rsidRDefault="00B550FE" w:rsidP="007C05BE">
            <w:pPr>
              <w:spacing w:line="360" w:lineRule="auto"/>
              <w:jc w:val="both"/>
              <w:rPr>
                <w:rFonts w:cs="Times New Roman"/>
              </w:rPr>
            </w:pPr>
            <w:r w:rsidRPr="00DD07AE">
              <w:rPr>
                <w:rFonts w:cs="Times New Roman"/>
              </w:rPr>
              <w:t>parawanem w kolorze żółtym</w:t>
            </w:r>
          </w:p>
        </w:tc>
        <w:tc>
          <w:tcPr>
            <w:tcW w:w="3071" w:type="dxa"/>
          </w:tcPr>
          <w:p w14:paraId="3667077D" w14:textId="77777777" w:rsidR="00B550FE" w:rsidRPr="00DD07AE" w:rsidRDefault="00B550FE" w:rsidP="007C05BE">
            <w:pPr>
              <w:spacing w:line="360" w:lineRule="auto"/>
              <w:jc w:val="both"/>
              <w:rPr>
                <w:rFonts w:cs="Times New Roman"/>
              </w:rPr>
            </w:pPr>
            <w:r w:rsidRPr="00DD07AE">
              <w:rPr>
                <w:rFonts w:cs="Times New Roman"/>
              </w:rPr>
              <w:t>żółtym parawanem</w:t>
            </w:r>
          </w:p>
        </w:tc>
        <w:tc>
          <w:tcPr>
            <w:tcW w:w="3071" w:type="dxa"/>
          </w:tcPr>
          <w:p w14:paraId="299728CB" w14:textId="77777777" w:rsidR="00B550FE" w:rsidRPr="00DD07AE" w:rsidRDefault="00B550FE" w:rsidP="007C05BE">
            <w:pPr>
              <w:spacing w:line="360" w:lineRule="auto"/>
              <w:jc w:val="both"/>
              <w:rPr>
                <w:rFonts w:cs="Times New Roman"/>
              </w:rPr>
            </w:pPr>
            <w:r w:rsidRPr="00DD07AE">
              <w:rPr>
                <w:rFonts w:cs="Times New Roman"/>
              </w:rPr>
              <w:t>Zapamiętaj: kolor żółty – żółty. Określenia barw w miarę możliwości zapisuj jednym wyrazem, a więc kolor czarny – czarny, barwa czerwona – czerwony.</w:t>
            </w:r>
          </w:p>
        </w:tc>
      </w:tr>
      <w:tr w:rsidR="00DD07AE" w:rsidRPr="00DD07AE" w14:paraId="43035B55" w14:textId="77777777" w:rsidTr="007C05BE">
        <w:tc>
          <w:tcPr>
            <w:tcW w:w="3070" w:type="dxa"/>
          </w:tcPr>
          <w:p w14:paraId="7B6746A8" w14:textId="77777777" w:rsidR="00B550FE" w:rsidRPr="00DD07AE" w:rsidRDefault="00B550FE" w:rsidP="007C05BE">
            <w:pPr>
              <w:spacing w:line="360" w:lineRule="auto"/>
              <w:jc w:val="both"/>
              <w:rPr>
                <w:rFonts w:cs="Times New Roman"/>
              </w:rPr>
            </w:pPr>
            <w:r w:rsidRPr="00DD07AE">
              <w:rPr>
                <w:rFonts w:cs="Times New Roman"/>
              </w:rPr>
              <w:t>udzielili pomocy</w:t>
            </w:r>
          </w:p>
        </w:tc>
        <w:tc>
          <w:tcPr>
            <w:tcW w:w="3071" w:type="dxa"/>
          </w:tcPr>
          <w:p w14:paraId="440E93F7" w14:textId="77777777" w:rsidR="00B550FE" w:rsidRPr="00DD07AE" w:rsidRDefault="00B550FE" w:rsidP="007C05BE">
            <w:pPr>
              <w:spacing w:line="360" w:lineRule="auto"/>
              <w:jc w:val="both"/>
              <w:rPr>
                <w:rFonts w:cs="Times New Roman"/>
              </w:rPr>
            </w:pPr>
            <w:r w:rsidRPr="00DD07AE">
              <w:rPr>
                <w:rFonts w:cs="Times New Roman"/>
              </w:rPr>
              <w:t>pomogli</w:t>
            </w:r>
          </w:p>
        </w:tc>
        <w:tc>
          <w:tcPr>
            <w:tcW w:w="3071" w:type="dxa"/>
          </w:tcPr>
          <w:p w14:paraId="7E4F4B29" w14:textId="77777777" w:rsidR="00B550FE" w:rsidRPr="00DD07AE" w:rsidRDefault="00B550FE" w:rsidP="007C05BE">
            <w:pPr>
              <w:spacing w:line="360" w:lineRule="auto"/>
              <w:jc w:val="both"/>
              <w:rPr>
                <w:rFonts w:cs="Times New Roman"/>
              </w:rPr>
            </w:pPr>
            <w:r w:rsidRPr="00DD07AE">
              <w:rPr>
                <w:rFonts w:cs="Times New Roman"/>
              </w:rPr>
              <w:t xml:space="preserve">Zapamiętaj: udzielili pomocy – pomogli. Staraj się stosować w miejsce konstrukcji kilkuwyrazowych jednego słowa, a więc udzielili wsparcia – wsparli, udzielili rekomendacji – zarekomendowali, udzielili </w:t>
            </w:r>
            <w:r w:rsidRPr="00DD07AE">
              <w:rPr>
                <w:rFonts w:cs="Times New Roman"/>
              </w:rPr>
              <w:lastRenderedPageBreak/>
              <w:t xml:space="preserve">poparcia – poparli.  </w:t>
            </w:r>
          </w:p>
        </w:tc>
      </w:tr>
      <w:tr w:rsidR="00B550FE" w:rsidRPr="00DD07AE" w14:paraId="1A1B0816" w14:textId="77777777" w:rsidTr="007C05BE">
        <w:tc>
          <w:tcPr>
            <w:tcW w:w="3070" w:type="dxa"/>
          </w:tcPr>
          <w:p w14:paraId="72D39408" w14:textId="77777777" w:rsidR="00B550FE" w:rsidRPr="00DD07AE" w:rsidRDefault="00B550FE" w:rsidP="007C05BE">
            <w:pPr>
              <w:spacing w:line="360" w:lineRule="auto"/>
              <w:jc w:val="both"/>
              <w:rPr>
                <w:rFonts w:cs="Times New Roman"/>
              </w:rPr>
            </w:pPr>
            <w:r w:rsidRPr="00DD07AE">
              <w:rPr>
                <w:rFonts w:cs="Times New Roman"/>
              </w:rPr>
              <w:lastRenderedPageBreak/>
              <w:t>uległ pogorszeniu</w:t>
            </w:r>
          </w:p>
        </w:tc>
        <w:tc>
          <w:tcPr>
            <w:tcW w:w="3071" w:type="dxa"/>
          </w:tcPr>
          <w:p w14:paraId="39E2F40A" w14:textId="77777777" w:rsidR="00B550FE" w:rsidRPr="00DD07AE" w:rsidRDefault="00B550FE" w:rsidP="007C05BE">
            <w:pPr>
              <w:spacing w:line="360" w:lineRule="auto"/>
              <w:jc w:val="both"/>
              <w:rPr>
                <w:rFonts w:cs="Times New Roman"/>
              </w:rPr>
            </w:pPr>
            <w:r w:rsidRPr="00DD07AE">
              <w:rPr>
                <w:rFonts w:cs="Times New Roman"/>
              </w:rPr>
              <w:t>pogorszył się</w:t>
            </w:r>
          </w:p>
        </w:tc>
        <w:tc>
          <w:tcPr>
            <w:tcW w:w="3071" w:type="dxa"/>
          </w:tcPr>
          <w:p w14:paraId="52B8E44C" w14:textId="77777777" w:rsidR="00B550FE" w:rsidRPr="00DD07AE" w:rsidRDefault="00B550FE" w:rsidP="007C05BE">
            <w:pPr>
              <w:spacing w:line="360" w:lineRule="auto"/>
              <w:jc w:val="both"/>
              <w:rPr>
                <w:rFonts w:cs="Times New Roman"/>
              </w:rPr>
            </w:pPr>
            <w:r w:rsidRPr="00DD07AE">
              <w:rPr>
                <w:rFonts w:cs="Times New Roman"/>
              </w:rPr>
              <w:t>Zapamiętaj: uległ pogorszeniu – pogorszył się. Staraj się stosować proste konstrukcje.</w:t>
            </w:r>
          </w:p>
        </w:tc>
      </w:tr>
    </w:tbl>
    <w:p w14:paraId="5D755491" w14:textId="325EBD50" w:rsidR="00B550FE" w:rsidRPr="00DD07AE" w:rsidRDefault="00B550FE" w:rsidP="00B550FE">
      <w:pPr>
        <w:jc w:val="both"/>
      </w:pPr>
    </w:p>
    <w:p w14:paraId="77918704" w14:textId="24F5A64E" w:rsidR="00B550FE" w:rsidRPr="00DD07AE" w:rsidRDefault="00B550FE" w:rsidP="00B550FE">
      <w:pPr>
        <w:jc w:val="both"/>
      </w:pPr>
    </w:p>
    <w:p w14:paraId="7EF9CFEE" w14:textId="6CF142EE" w:rsidR="00B550FE" w:rsidRPr="00DD07AE" w:rsidRDefault="00B550FE" w:rsidP="00B550FE">
      <w:pPr>
        <w:pStyle w:val="Akapitzlist"/>
        <w:numPr>
          <w:ilvl w:val="0"/>
          <w:numId w:val="15"/>
        </w:numPr>
        <w:jc w:val="both"/>
        <w:rPr>
          <w:b/>
          <w:sz w:val="32"/>
          <w:szCs w:val="32"/>
        </w:rPr>
      </w:pPr>
      <w:r w:rsidRPr="00DD07AE">
        <w:rPr>
          <w:b/>
          <w:sz w:val="32"/>
          <w:szCs w:val="32"/>
        </w:rPr>
        <w:t>Etap. Składnia</w:t>
      </w:r>
    </w:p>
    <w:p w14:paraId="315BE3FF" w14:textId="142A5B5D" w:rsidR="00331409" w:rsidRPr="00DD07AE" w:rsidRDefault="00331409" w:rsidP="00331409">
      <w:pPr>
        <w:spacing w:line="360" w:lineRule="auto"/>
        <w:jc w:val="both"/>
        <w:rPr>
          <w:rFonts w:cs="Times New Roman"/>
          <w:sz w:val="24"/>
          <w:szCs w:val="24"/>
        </w:rPr>
      </w:pPr>
      <w:r w:rsidRPr="00DD07AE">
        <w:rPr>
          <w:rFonts w:cs="Times New Roman"/>
          <w:sz w:val="24"/>
          <w:szCs w:val="24"/>
        </w:rPr>
        <w:t>Tę samą informację można zapisać tak:</w:t>
      </w:r>
    </w:p>
    <w:p w14:paraId="2D4678F1" w14:textId="77777777" w:rsidR="00331409" w:rsidRPr="00DD07AE" w:rsidRDefault="00331409" w:rsidP="00331409">
      <w:pPr>
        <w:spacing w:line="360" w:lineRule="auto"/>
        <w:jc w:val="both"/>
        <w:rPr>
          <w:rFonts w:cs="Times New Roman"/>
          <w:sz w:val="24"/>
          <w:szCs w:val="24"/>
        </w:rPr>
      </w:pPr>
      <w:r w:rsidRPr="00DD07AE">
        <w:rPr>
          <w:rFonts w:cs="Times New Roman"/>
          <w:sz w:val="24"/>
          <w:szCs w:val="24"/>
        </w:rPr>
        <w:t>„Ponieważ operaty szacunkowe z 20 grudnia 2012 r. straciły już swoją ważność, należy wyznaczyć dodatkowy termin na załatwienie sprawy. Termin powinien zostać wyznaczony w ciągu miesiąca od dnia sporządzenia nowego operatu szacunkowego. Jeżeli konieczne są inne ustalenia, organ powinien niezwłocznie dokonać stosownych czynności”.</w:t>
      </w:r>
    </w:p>
    <w:p w14:paraId="33D219A2" w14:textId="37FFC9DD" w:rsidR="00B550FE" w:rsidRPr="00DD07AE" w:rsidRDefault="00B550FE" w:rsidP="00B550FE">
      <w:pPr>
        <w:jc w:val="both"/>
      </w:pPr>
    </w:p>
    <w:p w14:paraId="6AEFFD46" w14:textId="0C237FB4" w:rsidR="00331409" w:rsidRPr="00DD07AE" w:rsidRDefault="00331409" w:rsidP="00331409">
      <w:pPr>
        <w:pStyle w:val="Akapitzlist"/>
        <w:numPr>
          <w:ilvl w:val="0"/>
          <w:numId w:val="15"/>
        </w:numPr>
        <w:jc w:val="both"/>
        <w:rPr>
          <w:b/>
          <w:sz w:val="32"/>
          <w:szCs w:val="32"/>
        </w:rPr>
      </w:pPr>
      <w:r w:rsidRPr="00DD07AE">
        <w:rPr>
          <w:b/>
          <w:sz w:val="32"/>
          <w:szCs w:val="32"/>
        </w:rPr>
        <w:t>Etap. Związek rządu</w:t>
      </w:r>
    </w:p>
    <w:p w14:paraId="6722A623" w14:textId="77777777" w:rsidR="00331409" w:rsidRPr="00DD07AE" w:rsidRDefault="00331409" w:rsidP="00331409">
      <w:pPr>
        <w:spacing w:line="360" w:lineRule="auto"/>
        <w:ind w:left="360"/>
        <w:jc w:val="both"/>
        <w:rPr>
          <w:rFonts w:cs="Times New Roman"/>
          <w:sz w:val="24"/>
          <w:szCs w:val="24"/>
        </w:rPr>
      </w:pPr>
      <w:r w:rsidRPr="00DD07AE">
        <w:rPr>
          <w:rFonts w:cs="Times New Roman"/>
          <w:sz w:val="24"/>
          <w:szCs w:val="24"/>
        </w:rPr>
        <w:t>Zdanie po korekcie mogłoby wyglądać tak:</w:t>
      </w:r>
    </w:p>
    <w:p w14:paraId="374C8127" w14:textId="77777777" w:rsidR="00331409" w:rsidRPr="00DD07AE" w:rsidRDefault="00331409" w:rsidP="00331409">
      <w:pPr>
        <w:spacing w:line="360" w:lineRule="auto"/>
        <w:jc w:val="both"/>
        <w:rPr>
          <w:rFonts w:cs="Times New Roman"/>
          <w:sz w:val="24"/>
          <w:szCs w:val="24"/>
        </w:rPr>
      </w:pPr>
      <w:r w:rsidRPr="00DD07AE">
        <w:rPr>
          <w:rFonts w:cs="Times New Roman"/>
          <w:sz w:val="24"/>
          <w:szCs w:val="24"/>
        </w:rPr>
        <w:t xml:space="preserve">„Ponieważ jestem ministrem kultury i dziedzictwa narodowego, cieszy mnie inicjatywa powołania Obywatelskiego Forum Dostępu do Książki”. </w:t>
      </w:r>
    </w:p>
    <w:p w14:paraId="48E6CCB8" w14:textId="344A6F50" w:rsidR="00331409" w:rsidRPr="00DD07AE" w:rsidRDefault="00331409" w:rsidP="00331409">
      <w:pPr>
        <w:pStyle w:val="Akapitzlist"/>
        <w:numPr>
          <w:ilvl w:val="0"/>
          <w:numId w:val="15"/>
        </w:numPr>
        <w:jc w:val="both"/>
        <w:rPr>
          <w:b/>
          <w:sz w:val="32"/>
          <w:szCs w:val="32"/>
        </w:rPr>
      </w:pPr>
      <w:r w:rsidRPr="00DD07AE">
        <w:rPr>
          <w:b/>
          <w:sz w:val="32"/>
          <w:szCs w:val="32"/>
        </w:rPr>
        <w:t>Etap. Dyktando urzędnicze</w:t>
      </w:r>
    </w:p>
    <w:p w14:paraId="7003937F" w14:textId="0BE4283C" w:rsidR="00B550FE" w:rsidRPr="00DD07AE" w:rsidRDefault="00B550FE" w:rsidP="00B550FE">
      <w:pPr>
        <w:pStyle w:val="Akapitzlist"/>
        <w:ind w:left="2520"/>
        <w:jc w:val="both"/>
        <w:rPr>
          <w:b/>
          <w:sz w:val="32"/>
          <w:szCs w:val="32"/>
        </w:rPr>
      </w:pPr>
    </w:p>
    <w:p w14:paraId="4AE83753" w14:textId="499F4777" w:rsidR="00331409" w:rsidRPr="00DD07AE" w:rsidRDefault="00331409" w:rsidP="00B550FE">
      <w:pPr>
        <w:pStyle w:val="Akapitzlist"/>
        <w:ind w:left="2520"/>
        <w:jc w:val="both"/>
        <w:rPr>
          <w:b/>
          <w:sz w:val="32"/>
          <w:szCs w:val="32"/>
        </w:rPr>
      </w:pPr>
    </w:p>
    <w:tbl>
      <w:tblPr>
        <w:tblStyle w:val="Tabela-Siatka"/>
        <w:tblW w:w="0" w:type="auto"/>
        <w:tblLook w:val="04A0" w:firstRow="1" w:lastRow="0" w:firstColumn="1" w:lastColumn="0" w:noHBand="0" w:noVBand="1"/>
      </w:tblPr>
      <w:tblGrid>
        <w:gridCol w:w="2232"/>
        <w:gridCol w:w="2487"/>
      </w:tblGrid>
      <w:tr w:rsidR="00DD07AE" w:rsidRPr="00DD07AE" w14:paraId="290B5072" w14:textId="77777777" w:rsidTr="009707C1">
        <w:tc>
          <w:tcPr>
            <w:tcW w:w="2149" w:type="dxa"/>
          </w:tcPr>
          <w:p w14:paraId="5ECC905A" w14:textId="77777777" w:rsidR="009707C1" w:rsidRPr="00DD07AE" w:rsidRDefault="009707C1" w:rsidP="007C05BE">
            <w:pPr>
              <w:spacing w:line="360" w:lineRule="auto"/>
              <w:rPr>
                <w:rFonts w:cs="Times New Roman"/>
                <w:b/>
                <w:sz w:val="24"/>
                <w:szCs w:val="24"/>
              </w:rPr>
            </w:pPr>
            <w:r w:rsidRPr="00DD07AE">
              <w:rPr>
                <w:rFonts w:cs="Times New Roman"/>
                <w:b/>
                <w:sz w:val="24"/>
                <w:szCs w:val="24"/>
              </w:rPr>
              <w:t>poprawna forma</w:t>
            </w:r>
          </w:p>
        </w:tc>
        <w:tc>
          <w:tcPr>
            <w:tcW w:w="2412" w:type="dxa"/>
          </w:tcPr>
          <w:p w14:paraId="68CAAB07" w14:textId="77777777" w:rsidR="009707C1" w:rsidRPr="00DD07AE" w:rsidRDefault="009707C1" w:rsidP="007C05BE">
            <w:pPr>
              <w:spacing w:line="360" w:lineRule="auto"/>
              <w:rPr>
                <w:rFonts w:cs="Times New Roman"/>
                <w:b/>
                <w:sz w:val="24"/>
                <w:szCs w:val="24"/>
              </w:rPr>
            </w:pPr>
            <w:r w:rsidRPr="00DD07AE">
              <w:rPr>
                <w:rFonts w:cs="Times New Roman"/>
                <w:b/>
                <w:sz w:val="24"/>
                <w:szCs w:val="24"/>
              </w:rPr>
              <w:t>informacja zwrotna</w:t>
            </w:r>
          </w:p>
        </w:tc>
      </w:tr>
      <w:tr w:rsidR="00DD07AE" w:rsidRPr="00DD07AE" w14:paraId="0253ECC0" w14:textId="77777777" w:rsidTr="009707C1">
        <w:tc>
          <w:tcPr>
            <w:tcW w:w="2149" w:type="dxa"/>
          </w:tcPr>
          <w:p w14:paraId="3219DDB0" w14:textId="77777777" w:rsidR="009707C1" w:rsidRPr="00DD07AE" w:rsidRDefault="009707C1" w:rsidP="007C05BE">
            <w:pPr>
              <w:spacing w:line="360" w:lineRule="auto"/>
              <w:rPr>
                <w:rFonts w:cs="Times New Roman"/>
                <w:sz w:val="24"/>
                <w:szCs w:val="24"/>
              </w:rPr>
            </w:pPr>
            <w:r w:rsidRPr="00DD07AE">
              <w:rPr>
                <w:rFonts w:cs="Times New Roman"/>
                <w:sz w:val="24"/>
                <w:szCs w:val="24"/>
              </w:rPr>
              <w:t>cywilnoprawne</w:t>
            </w:r>
          </w:p>
        </w:tc>
        <w:tc>
          <w:tcPr>
            <w:tcW w:w="2412" w:type="dxa"/>
          </w:tcPr>
          <w:p w14:paraId="255A6C3A" w14:textId="77777777" w:rsidR="009707C1" w:rsidRPr="00DD07AE" w:rsidRDefault="009707C1" w:rsidP="007C05BE">
            <w:pPr>
              <w:spacing w:line="360" w:lineRule="auto"/>
              <w:rPr>
                <w:rFonts w:cs="Times New Roman"/>
                <w:sz w:val="24"/>
                <w:szCs w:val="24"/>
              </w:rPr>
            </w:pPr>
            <w:r w:rsidRPr="00DD07AE">
              <w:rPr>
                <w:rFonts w:cs="Times New Roman"/>
                <w:sz w:val="24"/>
                <w:szCs w:val="24"/>
              </w:rPr>
              <w:t xml:space="preserve">Świetnie! </w:t>
            </w:r>
          </w:p>
          <w:p w14:paraId="18F6A4E5" w14:textId="77777777" w:rsidR="009707C1" w:rsidRPr="00DD07AE" w:rsidRDefault="009707C1" w:rsidP="007C05BE">
            <w:pPr>
              <w:spacing w:line="360" w:lineRule="auto"/>
              <w:rPr>
                <w:rFonts w:cs="Times New Roman"/>
                <w:sz w:val="24"/>
                <w:szCs w:val="24"/>
                <w:shd w:val="clear" w:color="auto" w:fill="FFFFFF"/>
              </w:rPr>
            </w:pPr>
            <w:r w:rsidRPr="00DD07AE">
              <w:rPr>
                <w:rFonts w:cs="Times New Roman"/>
                <w:sz w:val="24"/>
                <w:szCs w:val="24"/>
                <w:shd w:val="clear" w:color="auto" w:fill="FFFFFF"/>
              </w:rPr>
              <w:t xml:space="preserve">Przymiotniki złożone z członów nierównorzędnych znaczeniowo, tzn. takie, w których główne znaczenie zawarte jest w członie </w:t>
            </w:r>
            <w:r w:rsidRPr="00DD07AE">
              <w:rPr>
                <w:rFonts w:cs="Times New Roman"/>
                <w:sz w:val="24"/>
                <w:szCs w:val="24"/>
                <w:shd w:val="clear" w:color="auto" w:fill="FFFFFF"/>
              </w:rPr>
              <w:lastRenderedPageBreak/>
              <w:t xml:space="preserve">drugim, natomiast człon pierwszy określa bliżej to znaczenie, pisze się łącznie, np.: </w:t>
            </w:r>
            <w:r w:rsidRPr="00DD07AE">
              <w:rPr>
                <w:rStyle w:val="zso-przyklad"/>
                <w:rFonts w:cs="Times New Roman"/>
                <w:i/>
                <w:iCs/>
                <w:sz w:val="24"/>
                <w:szCs w:val="24"/>
                <w:shd w:val="clear" w:color="auto" w:fill="FFFFFF"/>
              </w:rPr>
              <w:t>bladoróżowy</w:t>
            </w:r>
            <w:r w:rsidRPr="00DD07AE">
              <w:rPr>
                <w:rFonts w:cs="Times New Roman"/>
                <w:sz w:val="24"/>
                <w:szCs w:val="24"/>
                <w:shd w:val="clear" w:color="auto" w:fill="FFFFFF"/>
              </w:rPr>
              <w:t> (= różowy o bladym odcieniu), </w:t>
            </w:r>
          </w:p>
          <w:p w14:paraId="4920A508" w14:textId="77777777" w:rsidR="009707C1" w:rsidRPr="00DD07AE" w:rsidRDefault="009707C1" w:rsidP="007C05BE">
            <w:pPr>
              <w:spacing w:line="360" w:lineRule="auto"/>
              <w:rPr>
                <w:rFonts w:cs="Times New Roman"/>
                <w:sz w:val="24"/>
                <w:szCs w:val="24"/>
              </w:rPr>
            </w:pPr>
            <w:r w:rsidRPr="00DD07AE">
              <w:rPr>
                <w:rStyle w:val="zso-przyklad"/>
                <w:rFonts w:cs="Times New Roman"/>
                <w:i/>
                <w:iCs/>
                <w:sz w:val="24"/>
                <w:szCs w:val="24"/>
                <w:shd w:val="clear" w:color="auto" w:fill="FFFFFF"/>
              </w:rPr>
              <w:t>rolniczoprzemysłowy</w:t>
            </w:r>
            <w:r w:rsidRPr="00DD07AE">
              <w:rPr>
                <w:rFonts w:cs="Times New Roman"/>
                <w:sz w:val="24"/>
                <w:szCs w:val="24"/>
                <w:shd w:val="clear" w:color="auto" w:fill="FFFFFF"/>
              </w:rPr>
              <w:t> (= dotyczący przemysłu rolniczego).</w:t>
            </w:r>
          </w:p>
        </w:tc>
      </w:tr>
      <w:tr w:rsidR="00DD07AE" w:rsidRPr="00DD07AE" w14:paraId="266B35FF" w14:textId="77777777" w:rsidTr="009707C1">
        <w:tc>
          <w:tcPr>
            <w:tcW w:w="2149" w:type="dxa"/>
          </w:tcPr>
          <w:p w14:paraId="68AE2C9B" w14:textId="77777777" w:rsidR="009707C1" w:rsidRPr="00DD07AE" w:rsidRDefault="009707C1" w:rsidP="007C05BE">
            <w:pPr>
              <w:spacing w:line="360" w:lineRule="auto"/>
              <w:rPr>
                <w:rFonts w:cs="Times New Roman"/>
                <w:sz w:val="24"/>
                <w:szCs w:val="24"/>
              </w:rPr>
            </w:pPr>
            <w:proofErr w:type="spellStart"/>
            <w:r w:rsidRPr="00DD07AE">
              <w:rPr>
                <w:rFonts w:cs="Times New Roman"/>
                <w:sz w:val="24"/>
                <w:szCs w:val="24"/>
              </w:rPr>
              <w:lastRenderedPageBreak/>
              <w:t>eksradcy</w:t>
            </w:r>
            <w:proofErr w:type="spellEnd"/>
          </w:p>
        </w:tc>
        <w:tc>
          <w:tcPr>
            <w:tcW w:w="2412" w:type="dxa"/>
          </w:tcPr>
          <w:p w14:paraId="7CF2329D" w14:textId="77777777" w:rsidR="009707C1" w:rsidRPr="00DD07AE" w:rsidRDefault="009707C1" w:rsidP="007C05BE">
            <w:pPr>
              <w:spacing w:line="360" w:lineRule="auto"/>
              <w:rPr>
                <w:rFonts w:cs="Times New Roman"/>
                <w:sz w:val="24"/>
                <w:szCs w:val="24"/>
              </w:rPr>
            </w:pPr>
            <w:r w:rsidRPr="00DD07AE">
              <w:rPr>
                <w:rFonts w:cs="Times New Roman"/>
                <w:sz w:val="24"/>
                <w:szCs w:val="24"/>
              </w:rPr>
              <w:t xml:space="preserve">Brawo! Wyrazy z przedrostkiem </w:t>
            </w:r>
            <w:r w:rsidRPr="00DD07AE">
              <w:rPr>
                <w:rFonts w:cs="Times New Roman"/>
                <w:i/>
                <w:sz w:val="24"/>
                <w:szCs w:val="24"/>
              </w:rPr>
              <w:t>eks-</w:t>
            </w:r>
            <w:r w:rsidRPr="00DD07AE">
              <w:rPr>
                <w:rFonts w:cs="Times New Roman"/>
                <w:sz w:val="24"/>
                <w:szCs w:val="24"/>
              </w:rPr>
              <w:t xml:space="preserve"> piszemy łącznie (podobnie jak z przedrostkami </w:t>
            </w:r>
            <w:r w:rsidRPr="00DD07AE">
              <w:rPr>
                <w:rFonts w:cs="Times New Roman"/>
                <w:i/>
                <w:sz w:val="24"/>
                <w:szCs w:val="24"/>
              </w:rPr>
              <w:t>ekstra-</w:t>
            </w:r>
            <w:r w:rsidRPr="00DD07AE">
              <w:rPr>
                <w:rFonts w:cs="Times New Roman"/>
                <w:sz w:val="24"/>
                <w:szCs w:val="24"/>
              </w:rPr>
              <w:t xml:space="preserve">, </w:t>
            </w:r>
            <w:r w:rsidRPr="00DD07AE">
              <w:rPr>
                <w:rFonts w:cs="Times New Roman"/>
                <w:i/>
                <w:sz w:val="24"/>
                <w:szCs w:val="24"/>
              </w:rPr>
              <w:t>maksi-</w:t>
            </w:r>
            <w:r w:rsidRPr="00DD07AE">
              <w:rPr>
                <w:rFonts w:cs="Times New Roman"/>
                <w:sz w:val="24"/>
                <w:szCs w:val="24"/>
              </w:rPr>
              <w:t xml:space="preserve">, </w:t>
            </w:r>
            <w:r w:rsidRPr="00DD07AE">
              <w:rPr>
                <w:rFonts w:cs="Times New Roman"/>
                <w:i/>
                <w:sz w:val="24"/>
                <w:szCs w:val="24"/>
              </w:rPr>
              <w:t>między</w:t>
            </w:r>
            <w:r w:rsidRPr="00DD07AE">
              <w:rPr>
                <w:rFonts w:cs="Times New Roman"/>
                <w:sz w:val="24"/>
                <w:szCs w:val="24"/>
              </w:rPr>
              <w:t xml:space="preserve">-, </w:t>
            </w:r>
            <w:r w:rsidRPr="00DD07AE">
              <w:rPr>
                <w:rFonts w:cs="Times New Roman"/>
                <w:i/>
                <w:sz w:val="24"/>
                <w:szCs w:val="24"/>
              </w:rPr>
              <w:t>około</w:t>
            </w:r>
            <w:r w:rsidRPr="00DD07AE">
              <w:rPr>
                <w:rFonts w:cs="Times New Roman"/>
                <w:sz w:val="24"/>
                <w:szCs w:val="24"/>
              </w:rPr>
              <w:t xml:space="preserve">-, </w:t>
            </w:r>
            <w:r w:rsidRPr="00DD07AE">
              <w:rPr>
                <w:rFonts w:cs="Times New Roman"/>
                <w:i/>
                <w:sz w:val="24"/>
                <w:szCs w:val="24"/>
              </w:rPr>
              <w:t>super</w:t>
            </w:r>
            <w:r w:rsidRPr="00DD07AE">
              <w:rPr>
                <w:rFonts w:cs="Times New Roman"/>
                <w:sz w:val="24"/>
                <w:szCs w:val="24"/>
              </w:rPr>
              <w:t xml:space="preserve">-, </w:t>
            </w:r>
            <w:r w:rsidRPr="00DD07AE">
              <w:rPr>
                <w:rFonts w:cs="Times New Roman"/>
                <w:i/>
                <w:sz w:val="24"/>
                <w:szCs w:val="24"/>
              </w:rPr>
              <w:t>pod</w:t>
            </w:r>
            <w:r w:rsidRPr="00DD07AE">
              <w:rPr>
                <w:rFonts w:cs="Times New Roman"/>
                <w:sz w:val="24"/>
                <w:szCs w:val="24"/>
              </w:rPr>
              <w:t xml:space="preserve">-, </w:t>
            </w:r>
            <w:r w:rsidRPr="00DD07AE">
              <w:rPr>
                <w:rFonts w:cs="Times New Roman"/>
                <w:i/>
                <w:sz w:val="24"/>
                <w:szCs w:val="24"/>
              </w:rPr>
              <w:t>nad</w:t>
            </w:r>
            <w:r w:rsidRPr="00DD07AE">
              <w:rPr>
                <w:rFonts w:cs="Times New Roman"/>
                <w:sz w:val="24"/>
                <w:szCs w:val="24"/>
              </w:rPr>
              <w:t>-).</w:t>
            </w:r>
          </w:p>
        </w:tc>
      </w:tr>
      <w:tr w:rsidR="00DD07AE" w:rsidRPr="00DD07AE" w14:paraId="7397B3AA" w14:textId="77777777" w:rsidTr="009707C1">
        <w:tc>
          <w:tcPr>
            <w:tcW w:w="2149" w:type="dxa"/>
          </w:tcPr>
          <w:p w14:paraId="7A033D77" w14:textId="77777777" w:rsidR="009707C1" w:rsidRPr="00DD07AE" w:rsidRDefault="009707C1" w:rsidP="007C05BE">
            <w:pPr>
              <w:spacing w:line="360" w:lineRule="auto"/>
              <w:rPr>
                <w:rFonts w:cs="Times New Roman"/>
                <w:sz w:val="24"/>
                <w:szCs w:val="24"/>
              </w:rPr>
            </w:pPr>
            <w:r w:rsidRPr="00DD07AE">
              <w:rPr>
                <w:rFonts w:cs="Times New Roman"/>
                <w:sz w:val="24"/>
                <w:szCs w:val="24"/>
              </w:rPr>
              <w:t xml:space="preserve">nie najmłodszy </w:t>
            </w:r>
            <w:proofErr w:type="spellStart"/>
            <w:r w:rsidRPr="00DD07AE">
              <w:rPr>
                <w:rFonts w:cs="Times New Roman"/>
                <w:sz w:val="24"/>
                <w:szCs w:val="24"/>
              </w:rPr>
              <w:t>eksradca</w:t>
            </w:r>
            <w:proofErr w:type="spellEnd"/>
          </w:p>
        </w:tc>
        <w:tc>
          <w:tcPr>
            <w:tcW w:w="2412" w:type="dxa"/>
          </w:tcPr>
          <w:p w14:paraId="695A0985" w14:textId="77777777" w:rsidR="009707C1" w:rsidRPr="00DD07AE" w:rsidRDefault="009707C1" w:rsidP="007C05BE">
            <w:pPr>
              <w:spacing w:line="360" w:lineRule="auto"/>
              <w:rPr>
                <w:rFonts w:cs="Times New Roman"/>
                <w:sz w:val="24"/>
                <w:szCs w:val="24"/>
              </w:rPr>
            </w:pPr>
            <w:r w:rsidRPr="00DD07AE">
              <w:rPr>
                <w:rFonts w:cs="Times New Roman"/>
                <w:sz w:val="24"/>
                <w:szCs w:val="24"/>
              </w:rPr>
              <w:t xml:space="preserve">Dobrze! </w:t>
            </w:r>
            <w:r w:rsidRPr="00DD07AE">
              <w:rPr>
                <w:rFonts w:cs="Times New Roman"/>
                <w:i/>
                <w:sz w:val="24"/>
                <w:szCs w:val="24"/>
              </w:rPr>
              <w:t>Nie</w:t>
            </w:r>
            <w:r w:rsidRPr="00DD07AE">
              <w:rPr>
                <w:rFonts w:cs="Times New Roman"/>
                <w:sz w:val="24"/>
                <w:szCs w:val="24"/>
              </w:rPr>
              <w:t xml:space="preserve"> z przymiotnikami w stopniu najwyższym piszemy rozdzielnie.</w:t>
            </w:r>
          </w:p>
        </w:tc>
      </w:tr>
      <w:tr w:rsidR="00DD07AE" w:rsidRPr="00DD07AE" w14:paraId="64B2B6F9" w14:textId="77777777" w:rsidTr="009707C1">
        <w:tc>
          <w:tcPr>
            <w:tcW w:w="2149" w:type="dxa"/>
          </w:tcPr>
          <w:p w14:paraId="1DD48323" w14:textId="77777777" w:rsidR="009707C1" w:rsidRPr="00DD07AE" w:rsidRDefault="009707C1" w:rsidP="007C05BE">
            <w:pPr>
              <w:spacing w:line="360" w:lineRule="auto"/>
              <w:rPr>
                <w:rFonts w:cs="Times New Roman"/>
                <w:sz w:val="24"/>
                <w:szCs w:val="24"/>
              </w:rPr>
            </w:pPr>
            <w:r w:rsidRPr="00DD07AE">
              <w:rPr>
                <w:rFonts w:cs="Times New Roman"/>
                <w:sz w:val="24"/>
                <w:szCs w:val="24"/>
              </w:rPr>
              <w:t>na co dzień</w:t>
            </w:r>
          </w:p>
        </w:tc>
        <w:tc>
          <w:tcPr>
            <w:tcW w:w="2412" w:type="dxa"/>
          </w:tcPr>
          <w:p w14:paraId="7CB78B49" w14:textId="77777777" w:rsidR="009707C1" w:rsidRPr="00DD07AE" w:rsidRDefault="009707C1" w:rsidP="007C05BE">
            <w:pPr>
              <w:spacing w:line="360" w:lineRule="auto"/>
              <w:rPr>
                <w:rFonts w:cs="Times New Roman"/>
                <w:sz w:val="24"/>
                <w:szCs w:val="24"/>
              </w:rPr>
            </w:pPr>
            <w:r w:rsidRPr="00DD07AE">
              <w:rPr>
                <w:rFonts w:cs="Times New Roman"/>
                <w:sz w:val="24"/>
                <w:szCs w:val="24"/>
              </w:rPr>
              <w:t xml:space="preserve">Dobrze. Pamiętaj, że </w:t>
            </w:r>
            <w:r w:rsidRPr="00DD07AE">
              <w:rPr>
                <w:rFonts w:cs="Times New Roman"/>
                <w:i/>
                <w:sz w:val="24"/>
                <w:szCs w:val="24"/>
              </w:rPr>
              <w:t>co dzień</w:t>
            </w:r>
            <w:r w:rsidRPr="00DD07AE">
              <w:rPr>
                <w:rFonts w:cs="Times New Roman"/>
                <w:sz w:val="24"/>
                <w:szCs w:val="24"/>
              </w:rPr>
              <w:t xml:space="preserve"> i </w:t>
            </w:r>
            <w:r w:rsidRPr="00DD07AE">
              <w:rPr>
                <w:rFonts w:cs="Times New Roman"/>
                <w:i/>
                <w:sz w:val="24"/>
                <w:szCs w:val="24"/>
              </w:rPr>
              <w:t>na co dzień</w:t>
            </w:r>
            <w:r w:rsidRPr="00DD07AE">
              <w:rPr>
                <w:rFonts w:cs="Times New Roman"/>
                <w:sz w:val="24"/>
                <w:szCs w:val="24"/>
              </w:rPr>
              <w:t xml:space="preserve"> piszemy rozdzielnie, lecz </w:t>
            </w:r>
            <w:r w:rsidRPr="00DD07AE">
              <w:rPr>
                <w:rFonts w:cs="Times New Roman"/>
                <w:i/>
                <w:sz w:val="24"/>
                <w:szCs w:val="24"/>
              </w:rPr>
              <w:t>codziennie</w:t>
            </w:r>
            <w:r w:rsidRPr="00DD07AE">
              <w:rPr>
                <w:rFonts w:cs="Times New Roman"/>
                <w:sz w:val="24"/>
                <w:szCs w:val="24"/>
              </w:rPr>
              <w:t xml:space="preserve"> – razem.</w:t>
            </w:r>
          </w:p>
        </w:tc>
      </w:tr>
      <w:tr w:rsidR="00DD07AE" w:rsidRPr="00DD07AE" w14:paraId="7A9506E3" w14:textId="77777777" w:rsidTr="009707C1">
        <w:tc>
          <w:tcPr>
            <w:tcW w:w="2149" w:type="dxa"/>
          </w:tcPr>
          <w:p w14:paraId="372268D1" w14:textId="77777777" w:rsidR="009707C1" w:rsidRPr="00DD07AE" w:rsidRDefault="009707C1" w:rsidP="007C05BE">
            <w:pPr>
              <w:spacing w:line="360" w:lineRule="auto"/>
              <w:rPr>
                <w:rFonts w:cs="Times New Roman"/>
                <w:sz w:val="24"/>
                <w:szCs w:val="24"/>
              </w:rPr>
            </w:pPr>
            <w:proofErr w:type="spellStart"/>
            <w:r w:rsidRPr="00DD07AE">
              <w:rPr>
                <w:rFonts w:cs="Times New Roman"/>
                <w:sz w:val="24"/>
                <w:szCs w:val="24"/>
              </w:rPr>
              <w:t>Skarżysku-Kamiennej</w:t>
            </w:r>
            <w:proofErr w:type="spellEnd"/>
          </w:p>
        </w:tc>
        <w:tc>
          <w:tcPr>
            <w:tcW w:w="2412" w:type="dxa"/>
          </w:tcPr>
          <w:p w14:paraId="3E1BE527" w14:textId="77777777" w:rsidR="009707C1" w:rsidRPr="00DD07AE" w:rsidRDefault="009707C1" w:rsidP="007C05BE">
            <w:pPr>
              <w:spacing w:line="360" w:lineRule="auto"/>
              <w:rPr>
                <w:rFonts w:cs="Times New Roman"/>
                <w:sz w:val="24"/>
                <w:szCs w:val="24"/>
              </w:rPr>
            </w:pPr>
            <w:r w:rsidRPr="00DD07AE">
              <w:rPr>
                <w:rFonts w:cs="Times New Roman"/>
                <w:sz w:val="24"/>
                <w:szCs w:val="24"/>
              </w:rPr>
              <w:t>Dobrze! W dwuczłonowych nazwach miejscowości odmienia się oba człony.</w:t>
            </w:r>
          </w:p>
        </w:tc>
      </w:tr>
      <w:tr w:rsidR="00DD07AE" w:rsidRPr="00DD07AE" w14:paraId="099A8FC3" w14:textId="77777777" w:rsidTr="009707C1">
        <w:tc>
          <w:tcPr>
            <w:tcW w:w="2149" w:type="dxa"/>
          </w:tcPr>
          <w:p w14:paraId="423620D6" w14:textId="77777777" w:rsidR="009707C1" w:rsidRPr="00DD07AE" w:rsidRDefault="009707C1" w:rsidP="007C05BE">
            <w:pPr>
              <w:spacing w:line="360" w:lineRule="auto"/>
              <w:rPr>
                <w:rFonts w:cs="Times New Roman"/>
                <w:sz w:val="24"/>
                <w:szCs w:val="24"/>
              </w:rPr>
            </w:pPr>
            <w:r w:rsidRPr="00DD07AE">
              <w:rPr>
                <w:rFonts w:cs="Times New Roman"/>
                <w:sz w:val="24"/>
                <w:szCs w:val="24"/>
              </w:rPr>
              <w:t>alei Niepodległości</w:t>
            </w:r>
          </w:p>
        </w:tc>
        <w:tc>
          <w:tcPr>
            <w:tcW w:w="2412" w:type="dxa"/>
          </w:tcPr>
          <w:p w14:paraId="31967AA6" w14:textId="77777777" w:rsidR="009707C1" w:rsidRPr="00DD07AE" w:rsidRDefault="009707C1" w:rsidP="007C05BE">
            <w:pPr>
              <w:spacing w:line="360" w:lineRule="auto"/>
              <w:rPr>
                <w:rFonts w:cs="Times New Roman"/>
                <w:sz w:val="24"/>
                <w:szCs w:val="24"/>
              </w:rPr>
            </w:pPr>
            <w:r w:rsidRPr="00DD07AE">
              <w:rPr>
                <w:rFonts w:cs="Times New Roman"/>
                <w:sz w:val="24"/>
                <w:szCs w:val="24"/>
              </w:rPr>
              <w:t xml:space="preserve">Świetnie! Nazwę </w:t>
            </w:r>
            <w:r w:rsidRPr="00DD07AE">
              <w:rPr>
                <w:rFonts w:cs="Times New Roman"/>
                <w:sz w:val="24"/>
                <w:szCs w:val="24"/>
              </w:rPr>
              <w:lastRenderedPageBreak/>
              <w:t xml:space="preserve">rodzajową typu aleja, ulica, bulwar należy zapisać małą literą. Wielką literę stosujemy, kiedy nazwa rodzajowa występuje w liczbie mnogiej, np. </w:t>
            </w:r>
            <w:r w:rsidRPr="00DD07AE">
              <w:rPr>
                <w:rFonts w:cs="Times New Roman"/>
                <w:i/>
                <w:sz w:val="24"/>
                <w:szCs w:val="24"/>
              </w:rPr>
              <w:t>Aleje Ujazdowskie</w:t>
            </w:r>
            <w:r w:rsidRPr="00DD07AE">
              <w:rPr>
                <w:rFonts w:cs="Times New Roman"/>
                <w:sz w:val="24"/>
                <w:szCs w:val="24"/>
              </w:rPr>
              <w:t xml:space="preserve">, </w:t>
            </w:r>
            <w:r w:rsidRPr="00DD07AE">
              <w:rPr>
                <w:rFonts w:cs="Times New Roman"/>
                <w:i/>
                <w:sz w:val="24"/>
                <w:szCs w:val="24"/>
              </w:rPr>
              <w:t>Aleje Jerozolimskie</w:t>
            </w:r>
            <w:r w:rsidRPr="00DD07AE">
              <w:rPr>
                <w:rFonts w:cs="Times New Roman"/>
                <w:sz w:val="24"/>
                <w:szCs w:val="24"/>
              </w:rPr>
              <w:t>.</w:t>
            </w:r>
          </w:p>
        </w:tc>
      </w:tr>
      <w:tr w:rsidR="00DD07AE" w:rsidRPr="00DD07AE" w14:paraId="7BAEA9CD" w14:textId="77777777" w:rsidTr="009707C1">
        <w:tc>
          <w:tcPr>
            <w:tcW w:w="2149" w:type="dxa"/>
          </w:tcPr>
          <w:p w14:paraId="0989F4D3" w14:textId="77777777" w:rsidR="009707C1" w:rsidRPr="00DD07AE" w:rsidRDefault="009707C1" w:rsidP="007C05BE">
            <w:pPr>
              <w:spacing w:line="360" w:lineRule="auto"/>
              <w:rPr>
                <w:rFonts w:cs="Times New Roman"/>
                <w:sz w:val="24"/>
                <w:szCs w:val="24"/>
              </w:rPr>
            </w:pPr>
            <w:r w:rsidRPr="00DD07AE">
              <w:rPr>
                <w:rFonts w:cs="Times New Roman"/>
                <w:sz w:val="24"/>
                <w:szCs w:val="24"/>
              </w:rPr>
              <w:lastRenderedPageBreak/>
              <w:t>nieprzypadkowo</w:t>
            </w:r>
          </w:p>
        </w:tc>
        <w:tc>
          <w:tcPr>
            <w:tcW w:w="2412" w:type="dxa"/>
          </w:tcPr>
          <w:p w14:paraId="0C81F2FC" w14:textId="77777777" w:rsidR="009707C1" w:rsidRPr="00DD07AE" w:rsidRDefault="009707C1" w:rsidP="007C05BE">
            <w:pPr>
              <w:spacing w:line="360" w:lineRule="auto"/>
              <w:rPr>
                <w:rFonts w:cs="Times New Roman"/>
                <w:sz w:val="24"/>
                <w:szCs w:val="24"/>
              </w:rPr>
            </w:pPr>
            <w:r w:rsidRPr="00DD07AE">
              <w:rPr>
                <w:rFonts w:cs="Times New Roman"/>
                <w:sz w:val="24"/>
                <w:szCs w:val="24"/>
              </w:rPr>
              <w:t xml:space="preserve">Brawo! </w:t>
            </w:r>
            <w:r w:rsidRPr="00DD07AE">
              <w:rPr>
                <w:rFonts w:cs="Times New Roman"/>
                <w:i/>
                <w:sz w:val="24"/>
                <w:szCs w:val="24"/>
              </w:rPr>
              <w:t xml:space="preserve">Nie </w:t>
            </w:r>
            <w:r w:rsidRPr="00DD07AE">
              <w:rPr>
                <w:rFonts w:cs="Times New Roman"/>
                <w:sz w:val="24"/>
                <w:szCs w:val="24"/>
              </w:rPr>
              <w:t>z przysłówkami pochodzącymi od przymiotników (</w:t>
            </w:r>
            <w:r w:rsidRPr="00DD07AE">
              <w:rPr>
                <w:rFonts w:cs="Times New Roman"/>
                <w:i/>
                <w:sz w:val="24"/>
                <w:szCs w:val="24"/>
              </w:rPr>
              <w:t>przypadkowy</w:t>
            </w:r>
            <w:r w:rsidRPr="00DD07AE">
              <w:rPr>
                <w:rFonts w:cs="Times New Roman"/>
                <w:sz w:val="24"/>
                <w:szCs w:val="24"/>
              </w:rPr>
              <w:t xml:space="preserve"> – </w:t>
            </w:r>
            <w:r w:rsidRPr="00DD07AE">
              <w:rPr>
                <w:rFonts w:cs="Times New Roman"/>
                <w:i/>
                <w:sz w:val="24"/>
                <w:szCs w:val="24"/>
              </w:rPr>
              <w:t>przypadkowo</w:t>
            </w:r>
            <w:r w:rsidRPr="00DD07AE">
              <w:rPr>
                <w:rFonts w:cs="Times New Roman"/>
                <w:sz w:val="24"/>
                <w:szCs w:val="24"/>
              </w:rPr>
              <w:t>) zapisuje się łącznie.</w:t>
            </w:r>
          </w:p>
        </w:tc>
      </w:tr>
      <w:tr w:rsidR="00DD07AE" w:rsidRPr="00DD07AE" w14:paraId="41F30106" w14:textId="77777777" w:rsidTr="009707C1">
        <w:tc>
          <w:tcPr>
            <w:tcW w:w="2149" w:type="dxa"/>
          </w:tcPr>
          <w:p w14:paraId="76B51102" w14:textId="77777777" w:rsidR="009707C1" w:rsidRPr="00DD07AE" w:rsidRDefault="009707C1" w:rsidP="007C05BE">
            <w:pPr>
              <w:spacing w:line="360" w:lineRule="auto"/>
              <w:rPr>
                <w:rFonts w:cs="Times New Roman"/>
                <w:sz w:val="24"/>
                <w:szCs w:val="24"/>
              </w:rPr>
            </w:pPr>
            <w:r w:rsidRPr="00DD07AE">
              <w:rPr>
                <w:rFonts w:cs="Times New Roman"/>
                <w:sz w:val="24"/>
                <w:szCs w:val="24"/>
              </w:rPr>
              <w:t>pałacu Pod Globusem</w:t>
            </w:r>
          </w:p>
        </w:tc>
        <w:tc>
          <w:tcPr>
            <w:tcW w:w="2412" w:type="dxa"/>
          </w:tcPr>
          <w:p w14:paraId="1B5A7D87" w14:textId="77777777" w:rsidR="009707C1" w:rsidRPr="00DD07AE" w:rsidRDefault="009707C1" w:rsidP="007C05BE">
            <w:pPr>
              <w:spacing w:line="360" w:lineRule="auto"/>
              <w:rPr>
                <w:rFonts w:cs="Times New Roman"/>
                <w:sz w:val="24"/>
                <w:szCs w:val="24"/>
              </w:rPr>
            </w:pPr>
            <w:r w:rsidRPr="00DD07AE">
              <w:rPr>
                <w:rFonts w:cs="Times New Roman"/>
                <w:sz w:val="24"/>
                <w:szCs w:val="24"/>
              </w:rPr>
              <w:t xml:space="preserve">Dobrze.  W tym wypadku </w:t>
            </w:r>
            <w:r w:rsidRPr="00DD07AE">
              <w:rPr>
                <w:rFonts w:cs="Times New Roman"/>
                <w:i/>
                <w:sz w:val="24"/>
                <w:szCs w:val="24"/>
              </w:rPr>
              <w:t xml:space="preserve">pałac </w:t>
            </w:r>
            <w:r w:rsidRPr="00DD07AE">
              <w:rPr>
                <w:rFonts w:cs="Times New Roman"/>
                <w:sz w:val="24"/>
                <w:szCs w:val="24"/>
              </w:rPr>
              <w:t>to nazwa gatunkowa, więc musi być zapisana małą literą, a nazwę obiektu należy zapisać wielkimi literami.</w:t>
            </w:r>
          </w:p>
        </w:tc>
      </w:tr>
      <w:tr w:rsidR="00DD07AE" w:rsidRPr="00DD07AE" w14:paraId="1BD78C23" w14:textId="77777777" w:rsidTr="009707C1">
        <w:tc>
          <w:tcPr>
            <w:tcW w:w="2149" w:type="dxa"/>
          </w:tcPr>
          <w:p w14:paraId="227B0DA9" w14:textId="77777777" w:rsidR="009707C1" w:rsidRPr="00DD07AE" w:rsidRDefault="009707C1" w:rsidP="007C05BE">
            <w:pPr>
              <w:spacing w:line="360" w:lineRule="auto"/>
              <w:rPr>
                <w:rFonts w:cs="Times New Roman"/>
                <w:sz w:val="24"/>
                <w:szCs w:val="24"/>
              </w:rPr>
            </w:pPr>
            <w:r w:rsidRPr="00DD07AE">
              <w:rPr>
                <w:rFonts w:cs="Times New Roman"/>
                <w:sz w:val="24"/>
                <w:szCs w:val="24"/>
              </w:rPr>
              <w:t>Pałacu Namiestnikowskiego</w:t>
            </w:r>
          </w:p>
        </w:tc>
        <w:tc>
          <w:tcPr>
            <w:tcW w:w="2412" w:type="dxa"/>
          </w:tcPr>
          <w:p w14:paraId="65C7D500" w14:textId="77777777" w:rsidR="009707C1" w:rsidRPr="00DD07AE" w:rsidRDefault="009707C1" w:rsidP="007C05BE">
            <w:pPr>
              <w:spacing w:line="360" w:lineRule="auto"/>
              <w:rPr>
                <w:rFonts w:cs="Times New Roman"/>
                <w:sz w:val="24"/>
                <w:szCs w:val="24"/>
              </w:rPr>
            </w:pPr>
            <w:r w:rsidRPr="00DD07AE">
              <w:rPr>
                <w:rFonts w:cs="Times New Roman"/>
                <w:sz w:val="24"/>
                <w:szCs w:val="24"/>
              </w:rPr>
              <w:t>Dobrze! Pałac Namiestnikowski to nazwa własna, której oba człony zwyczajowo są pisane wielką literą.</w:t>
            </w:r>
          </w:p>
        </w:tc>
      </w:tr>
      <w:tr w:rsidR="00DD07AE" w:rsidRPr="00DD07AE" w14:paraId="066ABAA9" w14:textId="77777777" w:rsidTr="009707C1">
        <w:tc>
          <w:tcPr>
            <w:tcW w:w="2149" w:type="dxa"/>
          </w:tcPr>
          <w:p w14:paraId="3727EAD0" w14:textId="77777777" w:rsidR="009707C1" w:rsidRPr="00DD07AE" w:rsidRDefault="009707C1" w:rsidP="007C05BE">
            <w:pPr>
              <w:spacing w:line="360" w:lineRule="auto"/>
              <w:rPr>
                <w:rFonts w:cs="Times New Roman"/>
                <w:sz w:val="24"/>
                <w:szCs w:val="24"/>
              </w:rPr>
            </w:pPr>
            <w:r w:rsidRPr="00DD07AE">
              <w:rPr>
                <w:rFonts w:cs="Times New Roman"/>
                <w:sz w:val="24"/>
                <w:szCs w:val="24"/>
              </w:rPr>
              <w:t>kościoła św. Bartłomieja</w:t>
            </w:r>
          </w:p>
        </w:tc>
        <w:tc>
          <w:tcPr>
            <w:tcW w:w="2412" w:type="dxa"/>
          </w:tcPr>
          <w:p w14:paraId="11680E13" w14:textId="77777777" w:rsidR="009707C1" w:rsidRPr="00DD07AE" w:rsidRDefault="009707C1" w:rsidP="007C05BE">
            <w:pPr>
              <w:spacing w:line="360" w:lineRule="auto"/>
              <w:rPr>
                <w:rFonts w:cs="Times New Roman"/>
                <w:sz w:val="24"/>
                <w:szCs w:val="24"/>
              </w:rPr>
            </w:pPr>
            <w:r w:rsidRPr="00DD07AE">
              <w:rPr>
                <w:rFonts w:cs="Times New Roman"/>
                <w:sz w:val="24"/>
                <w:szCs w:val="24"/>
              </w:rPr>
              <w:t xml:space="preserve">Świetnie.  Małą literą należy zapisać </w:t>
            </w:r>
            <w:r w:rsidRPr="00DD07AE">
              <w:rPr>
                <w:rFonts w:cs="Times New Roman"/>
                <w:i/>
                <w:sz w:val="24"/>
                <w:szCs w:val="24"/>
              </w:rPr>
              <w:t>kościół</w:t>
            </w:r>
            <w:r w:rsidRPr="00DD07AE">
              <w:rPr>
                <w:rFonts w:cs="Times New Roman"/>
                <w:sz w:val="24"/>
                <w:szCs w:val="24"/>
              </w:rPr>
              <w:t xml:space="preserve"> </w:t>
            </w:r>
            <w:r w:rsidRPr="00DD07AE">
              <w:rPr>
                <w:rFonts w:cs="Times New Roman"/>
                <w:sz w:val="24"/>
                <w:szCs w:val="24"/>
              </w:rPr>
              <w:lastRenderedPageBreak/>
              <w:t xml:space="preserve">jako budynek – wielka litera zarezerwowana jest dla wspólnoty wyznaniowej. Skrót </w:t>
            </w:r>
            <w:r w:rsidRPr="00DD07AE">
              <w:rPr>
                <w:rFonts w:cs="Times New Roman"/>
                <w:i/>
                <w:sz w:val="24"/>
                <w:szCs w:val="24"/>
              </w:rPr>
              <w:t>św.</w:t>
            </w:r>
            <w:r w:rsidRPr="00DD07AE">
              <w:rPr>
                <w:rFonts w:cs="Times New Roman"/>
                <w:sz w:val="24"/>
                <w:szCs w:val="24"/>
              </w:rPr>
              <w:t xml:space="preserve"> zawsze zapisujemy małą literą (czyli: </w:t>
            </w:r>
            <w:r w:rsidRPr="00DD07AE">
              <w:rPr>
                <w:rFonts w:cs="Times New Roman"/>
                <w:i/>
                <w:sz w:val="24"/>
                <w:szCs w:val="24"/>
              </w:rPr>
              <w:t>św. Bartłomiej</w:t>
            </w:r>
            <w:r w:rsidRPr="00DD07AE">
              <w:rPr>
                <w:rFonts w:cs="Times New Roman"/>
                <w:sz w:val="24"/>
                <w:szCs w:val="24"/>
              </w:rPr>
              <w:t xml:space="preserve">, ale </w:t>
            </w:r>
            <w:r w:rsidRPr="00DD07AE">
              <w:rPr>
                <w:rFonts w:cs="Times New Roman"/>
                <w:i/>
                <w:sz w:val="24"/>
                <w:szCs w:val="24"/>
              </w:rPr>
              <w:t>Święty Bartłomiej</w:t>
            </w:r>
            <w:r w:rsidRPr="00DD07AE">
              <w:rPr>
                <w:rFonts w:cs="Times New Roman"/>
                <w:sz w:val="24"/>
                <w:szCs w:val="24"/>
              </w:rPr>
              <w:t>).</w:t>
            </w:r>
          </w:p>
        </w:tc>
      </w:tr>
      <w:tr w:rsidR="00DD07AE" w:rsidRPr="00DD07AE" w14:paraId="2AD13836" w14:textId="77777777" w:rsidTr="009707C1">
        <w:tc>
          <w:tcPr>
            <w:tcW w:w="2149" w:type="dxa"/>
          </w:tcPr>
          <w:p w14:paraId="4787AAA1" w14:textId="77777777" w:rsidR="009707C1" w:rsidRPr="00DD07AE" w:rsidRDefault="009707C1" w:rsidP="007C05BE">
            <w:pPr>
              <w:spacing w:line="360" w:lineRule="auto"/>
              <w:rPr>
                <w:rFonts w:cs="Times New Roman"/>
                <w:sz w:val="24"/>
                <w:szCs w:val="24"/>
              </w:rPr>
            </w:pPr>
            <w:r w:rsidRPr="00DD07AE">
              <w:rPr>
                <w:rFonts w:cs="Times New Roman"/>
                <w:sz w:val="24"/>
                <w:szCs w:val="24"/>
              </w:rPr>
              <w:lastRenderedPageBreak/>
              <w:t>przy ul.</w:t>
            </w:r>
          </w:p>
        </w:tc>
        <w:tc>
          <w:tcPr>
            <w:tcW w:w="2412" w:type="dxa"/>
          </w:tcPr>
          <w:p w14:paraId="3AA9B609" w14:textId="77777777" w:rsidR="009707C1" w:rsidRPr="00DD07AE" w:rsidRDefault="009707C1" w:rsidP="007C05BE">
            <w:pPr>
              <w:spacing w:line="360" w:lineRule="auto"/>
              <w:rPr>
                <w:rFonts w:cs="Times New Roman"/>
                <w:sz w:val="24"/>
                <w:szCs w:val="24"/>
              </w:rPr>
            </w:pPr>
            <w:r w:rsidRPr="00DD07AE">
              <w:rPr>
                <w:rFonts w:cs="Times New Roman"/>
                <w:sz w:val="24"/>
                <w:szCs w:val="24"/>
              </w:rPr>
              <w:t xml:space="preserve">Bardzo dobrze. Skrót </w:t>
            </w:r>
            <w:r w:rsidRPr="00DD07AE">
              <w:rPr>
                <w:rFonts w:cs="Times New Roman"/>
                <w:i/>
                <w:sz w:val="24"/>
                <w:szCs w:val="24"/>
              </w:rPr>
              <w:t>ul.</w:t>
            </w:r>
            <w:r w:rsidRPr="00DD07AE">
              <w:rPr>
                <w:rFonts w:cs="Times New Roman"/>
                <w:sz w:val="24"/>
                <w:szCs w:val="24"/>
              </w:rPr>
              <w:t xml:space="preserve"> (</w:t>
            </w:r>
            <w:r w:rsidRPr="00DD07AE">
              <w:rPr>
                <w:rFonts w:cs="Times New Roman"/>
                <w:i/>
                <w:sz w:val="24"/>
                <w:szCs w:val="24"/>
              </w:rPr>
              <w:t>ulicy</w:t>
            </w:r>
            <w:r w:rsidRPr="00DD07AE">
              <w:rPr>
                <w:rFonts w:cs="Times New Roman"/>
                <w:sz w:val="24"/>
                <w:szCs w:val="24"/>
              </w:rPr>
              <w:t>) zawsze zapisujemy  małą literą.</w:t>
            </w:r>
          </w:p>
        </w:tc>
      </w:tr>
      <w:tr w:rsidR="00DD07AE" w:rsidRPr="00DD07AE" w14:paraId="3069AE3C" w14:textId="77777777" w:rsidTr="009707C1">
        <w:tc>
          <w:tcPr>
            <w:tcW w:w="2149" w:type="dxa"/>
          </w:tcPr>
          <w:p w14:paraId="37663048" w14:textId="77777777" w:rsidR="009707C1" w:rsidRPr="00DD07AE" w:rsidRDefault="009707C1" w:rsidP="007C05BE">
            <w:pPr>
              <w:spacing w:line="360" w:lineRule="auto"/>
              <w:rPr>
                <w:rFonts w:cs="Times New Roman"/>
                <w:sz w:val="24"/>
                <w:szCs w:val="24"/>
              </w:rPr>
            </w:pPr>
            <w:r w:rsidRPr="00DD07AE">
              <w:rPr>
                <w:rFonts w:cs="Times New Roman"/>
                <w:sz w:val="24"/>
                <w:szCs w:val="24"/>
              </w:rPr>
              <w:t>niezadowolony</w:t>
            </w:r>
          </w:p>
        </w:tc>
        <w:tc>
          <w:tcPr>
            <w:tcW w:w="2412" w:type="dxa"/>
          </w:tcPr>
          <w:p w14:paraId="66570AA1" w14:textId="77777777" w:rsidR="009707C1" w:rsidRPr="00DD07AE" w:rsidRDefault="009707C1" w:rsidP="007C05BE">
            <w:pPr>
              <w:spacing w:line="360" w:lineRule="auto"/>
              <w:rPr>
                <w:rFonts w:cs="Times New Roman"/>
                <w:sz w:val="24"/>
                <w:szCs w:val="24"/>
              </w:rPr>
            </w:pPr>
            <w:r w:rsidRPr="00DD07AE">
              <w:rPr>
                <w:rFonts w:cs="Times New Roman"/>
                <w:sz w:val="24"/>
                <w:szCs w:val="24"/>
              </w:rPr>
              <w:t xml:space="preserve">To poprawna odpowiedź. </w:t>
            </w:r>
            <w:r w:rsidRPr="00DD07AE">
              <w:rPr>
                <w:rFonts w:cs="Times New Roman"/>
                <w:i/>
                <w:sz w:val="24"/>
                <w:szCs w:val="24"/>
              </w:rPr>
              <w:t xml:space="preserve">Nie </w:t>
            </w:r>
            <w:r w:rsidRPr="00DD07AE">
              <w:rPr>
                <w:rFonts w:cs="Times New Roman"/>
                <w:sz w:val="24"/>
                <w:szCs w:val="24"/>
              </w:rPr>
              <w:t>z przymiotnikami w stopniu równym zapisujemy łącznie.</w:t>
            </w:r>
          </w:p>
        </w:tc>
      </w:tr>
      <w:tr w:rsidR="00DD07AE" w:rsidRPr="00DD07AE" w14:paraId="32F84B11" w14:textId="77777777" w:rsidTr="009707C1">
        <w:tc>
          <w:tcPr>
            <w:tcW w:w="2149" w:type="dxa"/>
          </w:tcPr>
          <w:p w14:paraId="614E11C1" w14:textId="77777777" w:rsidR="009707C1" w:rsidRPr="00DD07AE" w:rsidRDefault="009707C1" w:rsidP="007C05BE">
            <w:pPr>
              <w:spacing w:line="360" w:lineRule="auto"/>
              <w:rPr>
                <w:rFonts w:cs="Times New Roman"/>
                <w:sz w:val="24"/>
                <w:szCs w:val="24"/>
              </w:rPr>
            </w:pPr>
            <w:r w:rsidRPr="00DD07AE">
              <w:rPr>
                <w:rFonts w:cs="Times New Roman"/>
                <w:sz w:val="24"/>
                <w:szCs w:val="24"/>
              </w:rPr>
              <w:t>nieciekawą</w:t>
            </w:r>
          </w:p>
        </w:tc>
        <w:tc>
          <w:tcPr>
            <w:tcW w:w="2412" w:type="dxa"/>
          </w:tcPr>
          <w:p w14:paraId="0B0C10C7" w14:textId="77777777" w:rsidR="009707C1" w:rsidRPr="00DD07AE" w:rsidRDefault="009707C1" w:rsidP="007C05BE">
            <w:pPr>
              <w:spacing w:line="360" w:lineRule="auto"/>
              <w:rPr>
                <w:rFonts w:cs="Times New Roman"/>
                <w:sz w:val="24"/>
                <w:szCs w:val="24"/>
              </w:rPr>
            </w:pPr>
            <w:r w:rsidRPr="00DD07AE">
              <w:rPr>
                <w:rFonts w:cs="Times New Roman"/>
                <w:sz w:val="24"/>
                <w:szCs w:val="24"/>
              </w:rPr>
              <w:t xml:space="preserve">To poprawna odpowiedź. </w:t>
            </w:r>
            <w:r w:rsidRPr="00DD07AE">
              <w:rPr>
                <w:rFonts w:cs="Times New Roman"/>
                <w:i/>
                <w:sz w:val="24"/>
                <w:szCs w:val="24"/>
              </w:rPr>
              <w:t xml:space="preserve">Nie </w:t>
            </w:r>
            <w:r w:rsidRPr="00DD07AE">
              <w:rPr>
                <w:rFonts w:cs="Times New Roman"/>
                <w:sz w:val="24"/>
                <w:szCs w:val="24"/>
              </w:rPr>
              <w:t>z przymiotnikami w stopniu równym zapisujemy łącznie.</w:t>
            </w:r>
          </w:p>
        </w:tc>
      </w:tr>
      <w:tr w:rsidR="00DD07AE" w:rsidRPr="00DD07AE" w14:paraId="58CDCA7D" w14:textId="77777777" w:rsidTr="009707C1">
        <w:tc>
          <w:tcPr>
            <w:tcW w:w="2149" w:type="dxa"/>
          </w:tcPr>
          <w:p w14:paraId="7A64A8C2" w14:textId="77777777" w:rsidR="009707C1" w:rsidRPr="00DD07AE" w:rsidRDefault="009707C1" w:rsidP="007C05BE">
            <w:pPr>
              <w:spacing w:line="360" w:lineRule="auto"/>
              <w:rPr>
                <w:rFonts w:cs="Times New Roman"/>
                <w:sz w:val="24"/>
                <w:szCs w:val="24"/>
              </w:rPr>
            </w:pPr>
            <w:proofErr w:type="spellStart"/>
            <w:r w:rsidRPr="00DD07AE">
              <w:rPr>
                <w:rFonts w:cs="Times New Roman"/>
                <w:sz w:val="24"/>
                <w:szCs w:val="24"/>
              </w:rPr>
              <w:t>ekstraposzukiwań</w:t>
            </w:r>
            <w:proofErr w:type="spellEnd"/>
          </w:p>
        </w:tc>
        <w:tc>
          <w:tcPr>
            <w:tcW w:w="2412" w:type="dxa"/>
          </w:tcPr>
          <w:p w14:paraId="02AB15AA" w14:textId="77777777" w:rsidR="009707C1" w:rsidRPr="00DD07AE" w:rsidRDefault="009707C1" w:rsidP="007C05BE">
            <w:pPr>
              <w:spacing w:line="360" w:lineRule="auto"/>
              <w:rPr>
                <w:rFonts w:cs="Times New Roman"/>
                <w:sz w:val="24"/>
                <w:szCs w:val="24"/>
              </w:rPr>
            </w:pPr>
            <w:r w:rsidRPr="00DD07AE">
              <w:rPr>
                <w:rFonts w:cs="Times New Roman"/>
                <w:sz w:val="24"/>
                <w:szCs w:val="24"/>
              </w:rPr>
              <w:t xml:space="preserve">Bardzo dobrze! Wyrazy z przedrostkiem </w:t>
            </w:r>
            <w:r w:rsidRPr="00DD07AE">
              <w:rPr>
                <w:rFonts w:cs="Times New Roman"/>
                <w:i/>
                <w:sz w:val="24"/>
                <w:szCs w:val="24"/>
              </w:rPr>
              <w:t>ekstra</w:t>
            </w:r>
            <w:r w:rsidRPr="00DD07AE">
              <w:rPr>
                <w:rFonts w:cs="Times New Roman"/>
                <w:sz w:val="24"/>
                <w:szCs w:val="24"/>
              </w:rPr>
              <w:t xml:space="preserve">- piszemy łącznie (podobnie jak z przedrostkami: </w:t>
            </w:r>
            <w:r w:rsidRPr="00DD07AE">
              <w:rPr>
                <w:rFonts w:cs="Times New Roman"/>
                <w:i/>
                <w:sz w:val="24"/>
                <w:szCs w:val="24"/>
              </w:rPr>
              <w:t>eks-</w:t>
            </w:r>
            <w:r w:rsidRPr="00DD07AE">
              <w:rPr>
                <w:rFonts w:cs="Times New Roman"/>
                <w:sz w:val="24"/>
                <w:szCs w:val="24"/>
              </w:rPr>
              <w:t xml:space="preserve">, </w:t>
            </w:r>
            <w:r w:rsidRPr="00DD07AE">
              <w:rPr>
                <w:rFonts w:cs="Times New Roman"/>
                <w:i/>
                <w:sz w:val="24"/>
                <w:szCs w:val="24"/>
              </w:rPr>
              <w:t>maksi-</w:t>
            </w:r>
            <w:r w:rsidRPr="00DD07AE">
              <w:rPr>
                <w:rFonts w:cs="Times New Roman"/>
                <w:sz w:val="24"/>
                <w:szCs w:val="24"/>
              </w:rPr>
              <w:t xml:space="preserve">, </w:t>
            </w:r>
            <w:r w:rsidRPr="00DD07AE">
              <w:rPr>
                <w:rFonts w:cs="Times New Roman"/>
                <w:i/>
                <w:sz w:val="24"/>
                <w:szCs w:val="24"/>
              </w:rPr>
              <w:t>między-</w:t>
            </w:r>
            <w:r w:rsidRPr="00DD07AE">
              <w:rPr>
                <w:rFonts w:cs="Times New Roman"/>
                <w:sz w:val="24"/>
                <w:szCs w:val="24"/>
              </w:rPr>
              <w:t xml:space="preserve">, </w:t>
            </w:r>
            <w:r w:rsidRPr="00DD07AE">
              <w:rPr>
                <w:rFonts w:cs="Times New Roman"/>
                <w:i/>
                <w:sz w:val="24"/>
                <w:szCs w:val="24"/>
              </w:rPr>
              <w:t>około</w:t>
            </w:r>
            <w:r w:rsidRPr="00DD07AE">
              <w:rPr>
                <w:rFonts w:cs="Times New Roman"/>
                <w:sz w:val="24"/>
                <w:szCs w:val="24"/>
              </w:rPr>
              <w:t xml:space="preserve">-, </w:t>
            </w:r>
            <w:r w:rsidRPr="00DD07AE">
              <w:rPr>
                <w:rFonts w:cs="Times New Roman"/>
                <w:i/>
                <w:sz w:val="24"/>
                <w:szCs w:val="24"/>
              </w:rPr>
              <w:t>super</w:t>
            </w:r>
            <w:r w:rsidRPr="00DD07AE">
              <w:rPr>
                <w:rFonts w:cs="Times New Roman"/>
                <w:sz w:val="24"/>
                <w:szCs w:val="24"/>
              </w:rPr>
              <w:t xml:space="preserve">-, </w:t>
            </w:r>
            <w:r w:rsidRPr="00DD07AE">
              <w:rPr>
                <w:rFonts w:cs="Times New Roman"/>
                <w:i/>
                <w:sz w:val="24"/>
                <w:szCs w:val="24"/>
              </w:rPr>
              <w:t>pod</w:t>
            </w:r>
            <w:r w:rsidRPr="00DD07AE">
              <w:rPr>
                <w:rFonts w:cs="Times New Roman"/>
                <w:sz w:val="24"/>
                <w:szCs w:val="24"/>
              </w:rPr>
              <w:t xml:space="preserve">-, </w:t>
            </w:r>
            <w:r w:rsidRPr="00DD07AE">
              <w:rPr>
                <w:rFonts w:cs="Times New Roman"/>
                <w:i/>
                <w:sz w:val="24"/>
                <w:szCs w:val="24"/>
              </w:rPr>
              <w:t>nad</w:t>
            </w:r>
            <w:r w:rsidRPr="00DD07AE">
              <w:rPr>
                <w:rFonts w:cs="Times New Roman"/>
                <w:sz w:val="24"/>
                <w:szCs w:val="24"/>
              </w:rPr>
              <w:t>-).</w:t>
            </w:r>
          </w:p>
        </w:tc>
      </w:tr>
      <w:tr w:rsidR="00DD07AE" w:rsidRPr="00DD07AE" w14:paraId="0D5FB696" w14:textId="77777777" w:rsidTr="009707C1">
        <w:tc>
          <w:tcPr>
            <w:tcW w:w="2149" w:type="dxa"/>
          </w:tcPr>
          <w:p w14:paraId="69DE1332" w14:textId="77777777" w:rsidR="009707C1" w:rsidRPr="00DD07AE" w:rsidRDefault="009707C1" w:rsidP="007C05BE">
            <w:pPr>
              <w:spacing w:line="360" w:lineRule="auto"/>
              <w:rPr>
                <w:rFonts w:cs="Times New Roman"/>
                <w:sz w:val="24"/>
                <w:szCs w:val="24"/>
              </w:rPr>
            </w:pPr>
            <w:r w:rsidRPr="00DD07AE">
              <w:rPr>
                <w:rFonts w:cs="Times New Roman"/>
                <w:sz w:val="24"/>
                <w:szCs w:val="24"/>
              </w:rPr>
              <w:t>można by</w:t>
            </w:r>
          </w:p>
        </w:tc>
        <w:tc>
          <w:tcPr>
            <w:tcW w:w="2412" w:type="dxa"/>
          </w:tcPr>
          <w:p w14:paraId="079353B0" w14:textId="77777777" w:rsidR="009707C1" w:rsidRPr="00DD07AE" w:rsidRDefault="009707C1" w:rsidP="007C05BE">
            <w:pPr>
              <w:spacing w:line="360" w:lineRule="auto"/>
              <w:rPr>
                <w:rFonts w:cs="Times New Roman"/>
                <w:sz w:val="24"/>
                <w:szCs w:val="24"/>
              </w:rPr>
            </w:pPr>
            <w:r w:rsidRPr="00DD07AE">
              <w:rPr>
                <w:rFonts w:cs="Times New Roman"/>
                <w:sz w:val="24"/>
                <w:szCs w:val="24"/>
              </w:rPr>
              <w:t>To poprawna odpowiedź.  Cząstkę -</w:t>
            </w:r>
            <w:r w:rsidRPr="00DD07AE">
              <w:rPr>
                <w:rFonts w:cs="Times New Roman"/>
                <w:i/>
                <w:sz w:val="24"/>
                <w:szCs w:val="24"/>
              </w:rPr>
              <w:lastRenderedPageBreak/>
              <w:t>by</w:t>
            </w:r>
            <w:r w:rsidRPr="00DD07AE">
              <w:rPr>
                <w:rFonts w:cs="Times New Roman"/>
                <w:sz w:val="24"/>
                <w:szCs w:val="24"/>
              </w:rPr>
              <w:t xml:space="preserve"> piszemy łącznie tylko z czasownikami w formie osobowej (np. </w:t>
            </w:r>
            <w:r w:rsidRPr="00DD07AE">
              <w:rPr>
                <w:rFonts w:cs="Times New Roman"/>
                <w:i/>
                <w:sz w:val="24"/>
                <w:szCs w:val="24"/>
              </w:rPr>
              <w:t>mógłbym</w:t>
            </w:r>
            <w:r w:rsidRPr="00DD07AE">
              <w:rPr>
                <w:rFonts w:cs="Times New Roman"/>
                <w:sz w:val="24"/>
                <w:szCs w:val="24"/>
              </w:rPr>
              <w:t xml:space="preserve">, </w:t>
            </w:r>
            <w:r w:rsidRPr="00DD07AE">
              <w:rPr>
                <w:rFonts w:cs="Times New Roman"/>
                <w:i/>
                <w:sz w:val="24"/>
                <w:szCs w:val="24"/>
              </w:rPr>
              <w:t>mogliby</w:t>
            </w:r>
            <w:r w:rsidRPr="00DD07AE">
              <w:rPr>
                <w:rFonts w:cs="Times New Roman"/>
                <w:sz w:val="24"/>
                <w:szCs w:val="24"/>
              </w:rPr>
              <w:t xml:space="preserve">, </w:t>
            </w:r>
            <w:r w:rsidRPr="00DD07AE">
              <w:rPr>
                <w:rFonts w:cs="Times New Roman"/>
                <w:i/>
                <w:sz w:val="24"/>
                <w:szCs w:val="24"/>
              </w:rPr>
              <w:t>zrobilibyśmy</w:t>
            </w:r>
            <w:r w:rsidRPr="00DD07AE">
              <w:rPr>
                <w:rFonts w:cs="Times New Roman"/>
                <w:sz w:val="24"/>
                <w:szCs w:val="24"/>
              </w:rPr>
              <w:t>).</w:t>
            </w:r>
          </w:p>
        </w:tc>
      </w:tr>
      <w:tr w:rsidR="00DD07AE" w:rsidRPr="00DD07AE" w14:paraId="394EFC41" w14:textId="77777777" w:rsidTr="009707C1">
        <w:tc>
          <w:tcPr>
            <w:tcW w:w="2149" w:type="dxa"/>
          </w:tcPr>
          <w:p w14:paraId="2BEC575C" w14:textId="77777777" w:rsidR="009707C1" w:rsidRPr="00DD07AE" w:rsidRDefault="009707C1" w:rsidP="007C05BE">
            <w:pPr>
              <w:spacing w:line="360" w:lineRule="auto"/>
              <w:rPr>
                <w:rFonts w:cs="Times New Roman"/>
                <w:sz w:val="24"/>
                <w:szCs w:val="24"/>
              </w:rPr>
            </w:pPr>
            <w:r w:rsidRPr="00DD07AE">
              <w:rPr>
                <w:rFonts w:cs="Times New Roman"/>
                <w:sz w:val="24"/>
                <w:szCs w:val="24"/>
              </w:rPr>
              <w:lastRenderedPageBreak/>
              <w:t>nowo mianowanemu</w:t>
            </w:r>
          </w:p>
        </w:tc>
        <w:tc>
          <w:tcPr>
            <w:tcW w:w="2412" w:type="dxa"/>
          </w:tcPr>
          <w:p w14:paraId="24E0271C" w14:textId="77777777" w:rsidR="009707C1" w:rsidRPr="00DD07AE" w:rsidRDefault="009707C1" w:rsidP="007C05BE">
            <w:pPr>
              <w:spacing w:line="360" w:lineRule="auto"/>
              <w:rPr>
                <w:rFonts w:cs="Times New Roman"/>
                <w:sz w:val="24"/>
                <w:szCs w:val="24"/>
              </w:rPr>
            </w:pPr>
            <w:r w:rsidRPr="00DD07AE">
              <w:rPr>
                <w:rFonts w:cs="Times New Roman"/>
                <w:sz w:val="24"/>
                <w:szCs w:val="24"/>
              </w:rPr>
              <w:t xml:space="preserve">Dobrze. Zasadniczo przysłówki z przymiotnikami należy pisać rozdzielnie (np. </w:t>
            </w:r>
            <w:r w:rsidRPr="00DD07AE">
              <w:rPr>
                <w:rFonts w:cs="Times New Roman"/>
                <w:i/>
                <w:sz w:val="24"/>
                <w:szCs w:val="24"/>
              </w:rPr>
              <w:t>mało słoneczne</w:t>
            </w:r>
            <w:r w:rsidRPr="00DD07AE">
              <w:rPr>
                <w:rFonts w:cs="Times New Roman"/>
                <w:sz w:val="24"/>
                <w:szCs w:val="24"/>
              </w:rPr>
              <w:t xml:space="preserve">, </w:t>
            </w:r>
            <w:r w:rsidRPr="00DD07AE">
              <w:rPr>
                <w:rFonts w:cs="Times New Roman"/>
                <w:i/>
                <w:sz w:val="24"/>
                <w:szCs w:val="24"/>
              </w:rPr>
              <w:t>wolno stojący</w:t>
            </w:r>
            <w:r w:rsidRPr="00DD07AE">
              <w:rPr>
                <w:rFonts w:cs="Times New Roman"/>
                <w:sz w:val="24"/>
                <w:szCs w:val="24"/>
              </w:rPr>
              <w:t xml:space="preserve">). </w:t>
            </w:r>
          </w:p>
        </w:tc>
      </w:tr>
      <w:tr w:rsidR="00DD07AE" w:rsidRPr="00DD07AE" w14:paraId="3464EC67" w14:textId="77777777" w:rsidTr="009707C1">
        <w:tc>
          <w:tcPr>
            <w:tcW w:w="2149" w:type="dxa"/>
          </w:tcPr>
          <w:p w14:paraId="26302374" w14:textId="77777777" w:rsidR="009707C1" w:rsidRPr="00DD07AE" w:rsidRDefault="009707C1" w:rsidP="007C05BE">
            <w:pPr>
              <w:spacing w:line="360" w:lineRule="auto"/>
              <w:rPr>
                <w:rFonts w:cs="Times New Roman"/>
                <w:sz w:val="24"/>
                <w:szCs w:val="24"/>
              </w:rPr>
            </w:pPr>
            <w:r w:rsidRPr="00DD07AE">
              <w:rPr>
                <w:rFonts w:cs="Times New Roman"/>
                <w:sz w:val="24"/>
                <w:szCs w:val="24"/>
              </w:rPr>
              <w:t>niby-dochodzenie</w:t>
            </w:r>
          </w:p>
        </w:tc>
        <w:tc>
          <w:tcPr>
            <w:tcW w:w="2412" w:type="dxa"/>
          </w:tcPr>
          <w:p w14:paraId="1FCCEAD1" w14:textId="77777777" w:rsidR="009707C1" w:rsidRPr="00DD07AE" w:rsidRDefault="009707C1" w:rsidP="007C05BE">
            <w:pPr>
              <w:spacing w:line="360" w:lineRule="auto"/>
              <w:rPr>
                <w:rFonts w:cs="Times New Roman"/>
                <w:sz w:val="24"/>
                <w:szCs w:val="24"/>
              </w:rPr>
            </w:pPr>
            <w:r w:rsidRPr="00DD07AE">
              <w:rPr>
                <w:rFonts w:cs="Times New Roman"/>
                <w:sz w:val="24"/>
                <w:szCs w:val="24"/>
              </w:rPr>
              <w:t xml:space="preserve">Świetnie! Cząstkę </w:t>
            </w:r>
            <w:r w:rsidRPr="00DD07AE">
              <w:rPr>
                <w:rFonts w:cs="Times New Roman"/>
                <w:i/>
                <w:sz w:val="24"/>
                <w:szCs w:val="24"/>
              </w:rPr>
              <w:t>niby</w:t>
            </w:r>
            <w:r w:rsidRPr="00DD07AE">
              <w:rPr>
                <w:rFonts w:cs="Times New Roman"/>
                <w:sz w:val="24"/>
                <w:szCs w:val="24"/>
              </w:rPr>
              <w:t>- niemal zawsze piszemy z łącznikiem.</w:t>
            </w:r>
          </w:p>
        </w:tc>
      </w:tr>
      <w:tr w:rsidR="00DD07AE" w:rsidRPr="00DD07AE" w14:paraId="59A88451" w14:textId="77777777" w:rsidTr="009707C1">
        <w:tc>
          <w:tcPr>
            <w:tcW w:w="2149" w:type="dxa"/>
          </w:tcPr>
          <w:p w14:paraId="1ECDF766" w14:textId="77777777" w:rsidR="009707C1" w:rsidRPr="00DD07AE" w:rsidRDefault="009707C1" w:rsidP="007C05BE">
            <w:pPr>
              <w:spacing w:line="360" w:lineRule="auto"/>
              <w:rPr>
                <w:rFonts w:cs="Times New Roman"/>
                <w:sz w:val="24"/>
                <w:szCs w:val="24"/>
              </w:rPr>
            </w:pPr>
            <w:r w:rsidRPr="00DD07AE">
              <w:rPr>
                <w:rFonts w:cs="Times New Roman"/>
                <w:sz w:val="24"/>
                <w:szCs w:val="24"/>
              </w:rPr>
              <w:t>mahoniowo-dębowym</w:t>
            </w:r>
          </w:p>
        </w:tc>
        <w:tc>
          <w:tcPr>
            <w:tcW w:w="2412" w:type="dxa"/>
          </w:tcPr>
          <w:p w14:paraId="5E98BE92" w14:textId="77777777" w:rsidR="009707C1" w:rsidRPr="00DD07AE" w:rsidRDefault="009707C1" w:rsidP="007C05BE">
            <w:pPr>
              <w:spacing w:line="360" w:lineRule="auto"/>
              <w:rPr>
                <w:rFonts w:cs="Times New Roman"/>
                <w:sz w:val="24"/>
                <w:szCs w:val="24"/>
              </w:rPr>
            </w:pPr>
            <w:r w:rsidRPr="00DD07AE">
              <w:rPr>
                <w:rFonts w:cs="Times New Roman"/>
                <w:sz w:val="24"/>
                <w:szCs w:val="24"/>
              </w:rPr>
              <w:t>Dobrze! Przymiotniki złożone z dwóch członów równorzędnych znaczeniowo zapisujemy z użyciem łącznika, np.: biało-czerwony</w:t>
            </w:r>
          </w:p>
        </w:tc>
      </w:tr>
      <w:tr w:rsidR="00DD07AE" w:rsidRPr="00DD07AE" w14:paraId="0C99E090" w14:textId="77777777" w:rsidTr="009707C1">
        <w:tc>
          <w:tcPr>
            <w:tcW w:w="2149" w:type="dxa"/>
          </w:tcPr>
          <w:p w14:paraId="30E8F191" w14:textId="77777777" w:rsidR="009707C1" w:rsidRPr="00DD07AE" w:rsidRDefault="009707C1" w:rsidP="007C05BE">
            <w:pPr>
              <w:spacing w:line="360" w:lineRule="auto"/>
              <w:rPr>
                <w:rFonts w:cs="Times New Roman"/>
                <w:sz w:val="24"/>
                <w:szCs w:val="24"/>
              </w:rPr>
            </w:pPr>
            <w:r w:rsidRPr="00DD07AE">
              <w:rPr>
                <w:rFonts w:cs="Times New Roman"/>
                <w:sz w:val="24"/>
                <w:szCs w:val="24"/>
              </w:rPr>
              <w:t>dwuipółletniej</w:t>
            </w:r>
          </w:p>
        </w:tc>
        <w:tc>
          <w:tcPr>
            <w:tcW w:w="2412" w:type="dxa"/>
          </w:tcPr>
          <w:p w14:paraId="73880EDB" w14:textId="77777777" w:rsidR="009707C1" w:rsidRPr="00DD07AE" w:rsidRDefault="009707C1" w:rsidP="007C05BE">
            <w:pPr>
              <w:spacing w:line="360" w:lineRule="auto"/>
              <w:rPr>
                <w:rFonts w:cs="Times New Roman"/>
                <w:sz w:val="24"/>
                <w:szCs w:val="24"/>
              </w:rPr>
            </w:pPr>
            <w:r w:rsidRPr="00DD07AE">
              <w:rPr>
                <w:rFonts w:cs="Times New Roman"/>
                <w:sz w:val="24"/>
                <w:szCs w:val="24"/>
              </w:rPr>
              <w:t xml:space="preserve">Dobrze! Wyrazy typu </w:t>
            </w:r>
            <w:r w:rsidRPr="00DD07AE">
              <w:rPr>
                <w:rFonts w:cs="Times New Roman"/>
                <w:i/>
                <w:sz w:val="24"/>
                <w:szCs w:val="24"/>
              </w:rPr>
              <w:t>dwuipółletni</w:t>
            </w:r>
            <w:r w:rsidRPr="00DD07AE">
              <w:rPr>
                <w:rFonts w:cs="Times New Roman"/>
                <w:sz w:val="24"/>
                <w:szCs w:val="24"/>
              </w:rPr>
              <w:t xml:space="preserve">, </w:t>
            </w:r>
            <w:r w:rsidRPr="00DD07AE">
              <w:rPr>
                <w:rFonts w:cs="Times New Roman"/>
                <w:i/>
                <w:sz w:val="24"/>
                <w:szCs w:val="24"/>
              </w:rPr>
              <w:t>stuletni, pięćdziesięcioletni</w:t>
            </w:r>
            <w:r w:rsidRPr="00DD07AE">
              <w:rPr>
                <w:rFonts w:cs="Times New Roman"/>
                <w:sz w:val="24"/>
                <w:szCs w:val="24"/>
              </w:rPr>
              <w:t xml:space="preserve"> piszemy łącznie. </w:t>
            </w:r>
          </w:p>
        </w:tc>
      </w:tr>
      <w:tr w:rsidR="00DD07AE" w:rsidRPr="00DD07AE" w14:paraId="5E8C74EF" w14:textId="77777777" w:rsidTr="009707C1">
        <w:tc>
          <w:tcPr>
            <w:tcW w:w="2149" w:type="dxa"/>
          </w:tcPr>
          <w:p w14:paraId="0648B67A" w14:textId="77777777" w:rsidR="009707C1" w:rsidRPr="00DD07AE" w:rsidRDefault="009707C1" w:rsidP="007C05BE">
            <w:pPr>
              <w:spacing w:line="360" w:lineRule="auto"/>
              <w:rPr>
                <w:rFonts w:cs="Times New Roman"/>
                <w:sz w:val="24"/>
                <w:szCs w:val="24"/>
              </w:rPr>
            </w:pPr>
            <w:r w:rsidRPr="00DD07AE">
              <w:rPr>
                <w:rFonts w:cs="Times New Roman"/>
                <w:sz w:val="24"/>
                <w:szCs w:val="24"/>
              </w:rPr>
              <w:t>Urzędu Skarbowego</w:t>
            </w:r>
          </w:p>
        </w:tc>
        <w:tc>
          <w:tcPr>
            <w:tcW w:w="2412" w:type="dxa"/>
          </w:tcPr>
          <w:p w14:paraId="2E8D28B5" w14:textId="77777777" w:rsidR="009707C1" w:rsidRPr="00DD07AE" w:rsidRDefault="009707C1" w:rsidP="007C05BE">
            <w:pPr>
              <w:spacing w:line="360" w:lineRule="auto"/>
              <w:rPr>
                <w:rFonts w:cs="Times New Roman"/>
                <w:sz w:val="24"/>
                <w:szCs w:val="24"/>
              </w:rPr>
            </w:pPr>
            <w:r w:rsidRPr="00DD07AE">
              <w:rPr>
                <w:rFonts w:cs="Times New Roman"/>
                <w:sz w:val="24"/>
                <w:szCs w:val="24"/>
              </w:rPr>
              <w:t xml:space="preserve">Dobrze! W przykładzie chodzi o konkretny urząd, w mieście Skarżysko-Kamienna, zatem trzeba </w:t>
            </w:r>
            <w:r w:rsidRPr="00DD07AE">
              <w:rPr>
                <w:rFonts w:cs="Times New Roman"/>
                <w:sz w:val="24"/>
                <w:szCs w:val="24"/>
              </w:rPr>
              <w:lastRenderedPageBreak/>
              <w:t>zastosować wielką literę.</w:t>
            </w:r>
          </w:p>
        </w:tc>
      </w:tr>
      <w:tr w:rsidR="00DD07AE" w:rsidRPr="00DD07AE" w14:paraId="5332EDBD" w14:textId="77777777" w:rsidTr="009707C1">
        <w:tc>
          <w:tcPr>
            <w:tcW w:w="2149" w:type="dxa"/>
          </w:tcPr>
          <w:p w14:paraId="4D6EDCAD" w14:textId="77777777" w:rsidR="009707C1" w:rsidRPr="00DD07AE" w:rsidRDefault="009707C1" w:rsidP="007C05BE">
            <w:pPr>
              <w:spacing w:line="360" w:lineRule="auto"/>
              <w:rPr>
                <w:rFonts w:cs="Times New Roman"/>
                <w:sz w:val="24"/>
                <w:szCs w:val="24"/>
              </w:rPr>
            </w:pPr>
            <w:r w:rsidRPr="00DD07AE">
              <w:rPr>
                <w:rFonts w:cs="Times New Roman"/>
                <w:sz w:val="24"/>
                <w:szCs w:val="24"/>
              </w:rPr>
              <w:lastRenderedPageBreak/>
              <w:t>powiatu skarżyskiego</w:t>
            </w:r>
          </w:p>
        </w:tc>
        <w:tc>
          <w:tcPr>
            <w:tcW w:w="2412" w:type="dxa"/>
          </w:tcPr>
          <w:p w14:paraId="3114C040" w14:textId="77777777" w:rsidR="009707C1" w:rsidRPr="00DD07AE" w:rsidRDefault="009707C1" w:rsidP="007C05BE">
            <w:pPr>
              <w:spacing w:line="360" w:lineRule="auto"/>
              <w:rPr>
                <w:rFonts w:cs="Times New Roman"/>
                <w:sz w:val="24"/>
                <w:szCs w:val="24"/>
              </w:rPr>
            </w:pPr>
            <w:r w:rsidRPr="00DD07AE">
              <w:rPr>
                <w:rFonts w:cs="Times New Roman"/>
                <w:sz w:val="24"/>
                <w:szCs w:val="24"/>
              </w:rPr>
              <w:t>Świetnie! Nazwy powiatów zawsze piszemy małymi literami.</w:t>
            </w:r>
          </w:p>
        </w:tc>
      </w:tr>
      <w:tr w:rsidR="00DD07AE" w:rsidRPr="00DD07AE" w14:paraId="6BB21E84" w14:textId="77777777" w:rsidTr="009707C1">
        <w:tc>
          <w:tcPr>
            <w:tcW w:w="2149" w:type="dxa"/>
          </w:tcPr>
          <w:p w14:paraId="63D7462C" w14:textId="77777777" w:rsidR="009707C1" w:rsidRPr="00DD07AE" w:rsidRDefault="009707C1" w:rsidP="007C05BE">
            <w:pPr>
              <w:spacing w:line="360" w:lineRule="auto"/>
              <w:rPr>
                <w:rFonts w:cs="Times New Roman"/>
                <w:sz w:val="24"/>
                <w:szCs w:val="24"/>
              </w:rPr>
            </w:pPr>
            <w:r w:rsidRPr="00DD07AE">
              <w:rPr>
                <w:rFonts w:cs="Times New Roman"/>
                <w:sz w:val="24"/>
                <w:szCs w:val="24"/>
              </w:rPr>
              <w:t>województwa świętokrzyskiego</w:t>
            </w:r>
          </w:p>
        </w:tc>
        <w:tc>
          <w:tcPr>
            <w:tcW w:w="2412" w:type="dxa"/>
          </w:tcPr>
          <w:p w14:paraId="54ABF002" w14:textId="77777777" w:rsidR="009707C1" w:rsidRPr="00DD07AE" w:rsidRDefault="009707C1" w:rsidP="007C05BE">
            <w:pPr>
              <w:spacing w:line="360" w:lineRule="auto"/>
              <w:rPr>
                <w:rFonts w:cs="Times New Roman"/>
                <w:sz w:val="24"/>
                <w:szCs w:val="24"/>
              </w:rPr>
            </w:pPr>
            <w:r w:rsidRPr="00DD07AE">
              <w:rPr>
                <w:rFonts w:cs="Times New Roman"/>
                <w:sz w:val="24"/>
                <w:szCs w:val="24"/>
              </w:rPr>
              <w:t>Dobrze! Nazwy województw zawsze zapisujemy małymi literami.</w:t>
            </w:r>
          </w:p>
        </w:tc>
      </w:tr>
      <w:tr w:rsidR="00DD07AE" w:rsidRPr="00DD07AE" w14:paraId="2205C4A9" w14:textId="77777777" w:rsidTr="009707C1">
        <w:tc>
          <w:tcPr>
            <w:tcW w:w="2149" w:type="dxa"/>
          </w:tcPr>
          <w:p w14:paraId="2B49A6AA" w14:textId="77777777" w:rsidR="009707C1" w:rsidRPr="00DD07AE" w:rsidRDefault="009707C1" w:rsidP="007C05BE">
            <w:pPr>
              <w:spacing w:line="360" w:lineRule="auto"/>
              <w:rPr>
                <w:rFonts w:cs="Times New Roman"/>
                <w:sz w:val="24"/>
                <w:szCs w:val="24"/>
              </w:rPr>
            </w:pPr>
            <w:r w:rsidRPr="00DD07AE">
              <w:rPr>
                <w:rFonts w:cs="Times New Roman"/>
                <w:sz w:val="24"/>
                <w:szCs w:val="24"/>
              </w:rPr>
              <w:t>powiatowego inspektora nadzoru budowlanego</w:t>
            </w:r>
          </w:p>
        </w:tc>
        <w:tc>
          <w:tcPr>
            <w:tcW w:w="2412" w:type="dxa"/>
          </w:tcPr>
          <w:p w14:paraId="438B9336" w14:textId="77777777" w:rsidR="009707C1" w:rsidRPr="00DD07AE" w:rsidRDefault="009707C1" w:rsidP="007C05BE">
            <w:pPr>
              <w:spacing w:line="360" w:lineRule="auto"/>
              <w:rPr>
                <w:rFonts w:cs="Times New Roman"/>
                <w:sz w:val="24"/>
                <w:szCs w:val="24"/>
              </w:rPr>
            </w:pPr>
            <w:r w:rsidRPr="00DD07AE">
              <w:rPr>
                <w:rFonts w:cs="Times New Roman"/>
                <w:sz w:val="24"/>
                <w:szCs w:val="24"/>
              </w:rPr>
              <w:t xml:space="preserve">To poprawna odpowiedź! Nazwy stanowisk należy zapisywać małymi literami. </w:t>
            </w:r>
          </w:p>
        </w:tc>
      </w:tr>
      <w:tr w:rsidR="00DD07AE" w:rsidRPr="00DD07AE" w14:paraId="28B92477" w14:textId="77777777" w:rsidTr="009707C1">
        <w:tc>
          <w:tcPr>
            <w:tcW w:w="2149" w:type="dxa"/>
          </w:tcPr>
          <w:p w14:paraId="525644C3" w14:textId="77777777" w:rsidR="009707C1" w:rsidRPr="00DD07AE" w:rsidRDefault="009707C1" w:rsidP="007C05BE">
            <w:pPr>
              <w:spacing w:line="360" w:lineRule="auto"/>
              <w:rPr>
                <w:rFonts w:cs="Times New Roman"/>
                <w:sz w:val="24"/>
                <w:szCs w:val="24"/>
              </w:rPr>
            </w:pPr>
            <w:r w:rsidRPr="00DD07AE">
              <w:rPr>
                <w:rFonts w:cs="Times New Roman"/>
                <w:sz w:val="24"/>
                <w:szCs w:val="24"/>
              </w:rPr>
              <w:t>formalno-prawnych</w:t>
            </w:r>
          </w:p>
        </w:tc>
        <w:tc>
          <w:tcPr>
            <w:tcW w:w="2412" w:type="dxa"/>
          </w:tcPr>
          <w:p w14:paraId="5298BD9D" w14:textId="77777777" w:rsidR="009707C1" w:rsidRPr="00DD07AE" w:rsidRDefault="009707C1" w:rsidP="007C05BE">
            <w:pPr>
              <w:spacing w:line="360" w:lineRule="auto"/>
              <w:rPr>
                <w:rFonts w:cs="Times New Roman"/>
                <w:sz w:val="24"/>
                <w:szCs w:val="24"/>
              </w:rPr>
            </w:pPr>
            <w:r w:rsidRPr="00DD07AE">
              <w:rPr>
                <w:rFonts w:cs="Times New Roman"/>
                <w:sz w:val="24"/>
                <w:szCs w:val="24"/>
              </w:rPr>
              <w:t>Dobrze! Przymiotniki dwuczłonowe, w których człony są równoważne, zapisujemy z użyciem łącznika.</w:t>
            </w:r>
          </w:p>
        </w:tc>
      </w:tr>
      <w:tr w:rsidR="00DD07AE" w:rsidRPr="00DD07AE" w14:paraId="6EF8C1AF" w14:textId="77777777" w:rsidTr="009707C1">
        <w:tc>
          <w:tcPr>
            <w:tcW w:w="2149" w:type="dxa"/>
          </w:tcPr>
          <w:p w14:paraId="61B8B92D" w14:textId="77777777" w:rsidR="009707C1" w:rsidRPr="00DD07AE" w:rsidRDefault="009707C1" w:rsidP="007C05BE">
            <w:pPr>
              <w:spacing w:line="360" w:lineRule="auto"/>
              <w:rPr>
                <w:rFonts w:cs="Times New Roman"/>
                <w:sz w:val="24"/>
                <w:szCs w:val="24"/>
              </w:rPr>
            </w:pPr>
            <w:r w:rsidRPr="00DD07AE">
              <w:rPr>
                <w:rFonts w:cs="Times New Roman"/>
                <w:sz w:val="24"/>
                <w:szCs w:val="24"/>
              </w:rPr>
              <w:t xml:space="preserve">k.p.a. </w:t>
            </w:r>
          </w:p>
        </w:tc>
        <w:tc>
          <w:tcPr>
            <w:tcW w:w="2412" w:type="dxa"/>
          </w:tcPr>
          <w:p w14:paraId="06A4EC49" w14:textId="77777777" w:rsidR="009707C1" w:rsidRPr="00DD07AE" w:rsidRDefault="009707C1" w:rsidP="007C05BE">
            <w:pPr>
              <w:spacing w:line="360" w:lineRule="auto"/>
              <w:rPr>
                <w:rFonts w:cs="Times New Roman"/>
                <w:sz w:val="24"/>
                <w:szCs w:val="24"/>
              </w:rPr>
            </w:pPr>
            <w:r w:rsidRPr="00DD07AE">
              <w:rPr>
                <w:rFonts w:cs="Times New Roman"/>
                <w:sz w:val="24"/>
                <w:szCs w:val="24"/>
              </w:rPr>
              <w:t>Świetnie!  Skróty kodeksów zapisuje się małymi literami, zazwyczaj przy użyciu kropek, bez odstępów między znakami.</w:t>
            </w:r>
          </w:p>
        </w:tc>
      </w:tr>
      <w:tr w:rsidR="00DD07AE" w:rsidRPr="00DD07AE" w14:paraId="4B8FE268" w14:textId="77777777" w:rsidTr="009707C1">
        <w:tc>
          <w:tcPr>
            <w:tcW w:w="2149" w:type="dxa"/>
          </w:tcPr>
          <w:p w14:paraId="1AD89C83" w14:textId="77777777" w:rsidR="009707C1" w:rsidRPr="00DD07AE" w:rsidRDefault="009707C1" w:rsidP="007C05BE">
            <w:pPr>
              <w:spacing w:line="360" w:lineRule="auto"/>
              <w:rPr>
                <w:rFonts w:cs="Times New Roman"/>
                <w:sz w:val="24"/>
                <w:szCs w:val="24"/>
              </w:rPr>
            </w:pPr>
            <w:r w:rsidRPr="00DD07AE">
              <w:rPr>
                <w:rFonts w:cs="Times New Roman"/>
                <w:sz w:val="24"/>
                <w:szCs w:val="24"/>
              </w:rPr>
              <w:t>minister infrastruktury i budownictwa</w:t>
            </w:r>
          </w:p>
        </w:tc>
        <w:tc>
          <w:tcPr>
            <w:tcW w:w="2412" w:type="dxa"/>
          </w:tcPr>
          <w:p w14:paraId="02F90DCF" w14:textId="77777777" w:rsidR="009707C1" w:rsidRPr="00DD07AE" w:rsidRDefault="009707C1" w:rsidP="007C05BE">
            <w:pPr>
              <w:spacing w:line="360" w:lineRule="auto"/>
              <w:rPr>
                <w:rFonts w:cs="Times New Roman"/>
                <w:sz w:val="24"/>
                <w:szCs w:val="24"/>
              </w:rPr>
            </w:pPr>
            <w:r w:rsidRPr="00DD07AE">
              <w:rPr>
                <w:rFonts w:cs="Times New Roman"/>
                <w:sz w:val="24"/>
                <w:szCs w:val="24"/>
              </w:rPr>
              <w:t>Świetnie! Nazwy stanowisk, w tym rządowych, zapisujemy małymi literami.</w:t>
            </w:r>
          </w:p>
        </w:tc>
      </w:tr>
      <w:tr w:rsidR="00DD07AE" w:rsidRPr="00DD07AE" w14:paraId="05A92A38" w14:textId="77777777" w:rsidTr="009707C1">
        <w:tc>
          <w:tcPr>
            <w:tcW w:w="2149" w:type="dxa"/>
          </w:tcPr>
          <w:p w14:paraId="69ED819A" w14:textId="77777777" w:rsidR="009707C1" w:rsidRPr="00DD07AE" w:rsidRDefault="009707C1" w:rsidP="007C05BE">
            <w:pPr>
              <w:spacing w:line="360" w:lineRule="auto"/>
              <w:rPr>
                <w:rFonts w:cs="Times New Roman"/>
                <w:sz w:val="24"/>
                <w:szCs w:val="24"/>
              </w:rPr>
            </w:pPr>
            <w:r w:rsidRPr="00DD07AE">
              <w:rPr>
                <w:rFonts w:cs="Times New Roman"/>
                <w:sz w:val="24"/>
                <w:szCs w:val="24"/>
              </w:rPr>
              <w:lastRenderedPageBreak/>
              <w:t>Urzędu do Spraw Cudzoziemców</w:t>
            </w:r>
          </w:p>
        </w:tc>
        <w:tc>
          <w:tcPr>
            <w:tcW w:w="2412" w:type="dxa"/>
          </w:tcPr>
          <w:p w14:paraId="5791D845" w14:textId="77777777" w:rsidR="009707C1" w:rsidRPr="00DD07AE" w:rsidRDefault="009707C1" w:rsidP="007C05BE">
            <w:pPr>
              <w:pStyle w:val="Tekstkomentarza"/>
              <w:spacing w:line="360" w:lineRule="auto"/>
              <w:rPr>
                <w:rFonts w:cs="Times New Roman"/>
                <w:sz w:val="24"/>
                <w:szCs w:val="24"/>
              </w:rPr>
            </w:pPr>
            <w:r w:rsidRPr="00DD07AE">
              <w:rPr>
                <w:rFonts w:cs="Times New Roman"/>
                <w:sz w:val="24"/>
                <w:szCs w:val="24"/>
              </w:rPr>
              <w:t xml:space="preserve">To dobra odpowiedź. Jeśli w kraju istnieje tylko jeden urząd o danej nazwie, nazwę tę trzeba zapisać wielkimi literami. </w:t>
            </w:r>
          </w:p>
          <w:p w14:paraId="1122BB6A" w14:textId="77777777" w:rsidR="009707C1" w:rsidRPr="00DD07AE" w:rsidRDefault="009707C1" w:rsidP="007C05BE">
            <w:pPr>
              <w:spacing w:line="360" w:lineRule="auto"/>
              <w:rPr>
                <w:rFonts w:cs="Times New Roman"/>
                <w:sz w:val="24"/>
                <w:szCs w:val="24"/>
              </w:rPr>
            </w:pPr>
            <w:r w:rsidRPr="00DD07AE">
              <w:rPr>
                <w:rFonts w:cs="Times New Roman"/>
                <w:sz w:val="24"/>
                <w:szCs w:val="24"/>
              </w:rPr>
              <w:t xml:space="preserve"> (małymi literami zapisuje się tylko spójniki i przyimki).</w:t>
            </w:r>
          </w:p>
        </w:tc>
      </w:tr>
      <w:tr w:rsidR="00DD07AE" w:rsidRPr="00DD07AE" w14:paraId="45A47665" w14:textId="77777777" w:rsidTr="009707C1">
        <w:tc>
          <w:tcPr>
            <w:tcW w:w="2149" w:type="dxa"/>
          </w:tcPr>
          <w:p w14:paraId="45C5583F" w14:textId="77777777" w:rsidR="009707C1" w:rsidRPr="00DD07AE" w:rsidRDefault="009707C1" w:rsidP="007C05BE">
            <w:pPr>
              <w:spacing w:line="360" w:lineRule="auto"/>
              <w:rPr>
                <w:rFonts w:cs="Times New Roman"/>
                <w:sz w:val="24"/>
                <w:szCs w:val="24"/>
              </w:rPr>
            </w:pPr>
            <w:r w:rsidRPr="00DD07AE">
              <w:rPr>
                <w:rFonts w:cs="Times New Roman"/>
                <w:sz w:val="24"/>
                <w:szCs w:val="24"/>
              </w:rPr>
              <w:t>skarżyszczanie</w:t>
            </w:r>
          </w:p>
        </w:tc>
        <w:tc>
          <w:tcPr>
            <w:tcW w:w="2412" w:type="dxa"/>
          </w:tcPr>
          <w:p w14:paraId="3ED741AD" w14:textId="77777777" w:rsidR="009707C1" w:rsidRPr="00DD07AE" w:rsidRDefault="009707C1" w:rsidP="007C05BE">
            <w:pPr>
              <w:spacing w:line="360" w:lineRule="auto"/>
              <w:rPr>
                <w:rFonts w:cs="Times New Roman"/>
                <w:sz w:val="24"/>
                <w:szCs w:val="24"/>
              </w:rPr>
            </w:pPr>
            <w:r w:rsidRPr="00DD07AE">
              <w:rPr>
                <w:rFonts w:cs="Times New Roman"/>
                <w:sz w:val="24"/>
                <w:szCs w:val="24"/>
              </w:rPr>
              <w:t>Świetnie! Nazwy określające mieszkańców miejscowości zapisujemy małą literą.</w:t>
            </w:r>
          </w:p>
        </w:tc>
      </w:tr>
      <w:tr w:rsidR="00DD07AE" w:rsidRPr="00DD07AE" w14:paraId="048FC8F9" w14:textId="77777777" w:rsidTr="009707C1">
        <w:tc>
          <w:tcPr>
            <w:tcW w:w="2149" w:type="dxa"/>
          </w:tcPr>
          <w:p w14:paraId="515ED788" w14:textId="77777777" w:rsidR="009707C1" w:rsidRPr="00DD07AE" w:rsidRDefault="009707C1" w:rsidP="007C05BE">
            <w:pPr>
              <w:spacing w:line="360" w:lineRule="auto"/>
              <w:rPr>
                <w:rFonts w:cs="Times New Roman"/>
                <w:sz w:val="24"/>
                <w:szCs w:val="24"/>
              </w:rPr>
            </w:pPr>
            <w:r w:rsidRPr="00DD07AE">
              <w:rPr>
                <w:rFonts w:cs="Times New Roman"/>
                <w:sz w:val="24"/>
                <w:szCs w:val="24"/>
              </w:rPr>
              <w:t>Rosjanie i Białorusini</w:t>
            </w:r>
          </w:p>
        </w:tc>
        <w:tc>
          <w:tcPr>
            <w:tcW w:w="2412" w:type="dxa"/>
          </w:tcPr>
          <w:p w14:paraId="3E7F6A40" w14:textId="77777777" w:rsidR="009707C1" w:rsidRPr="00DD07AE" w:rsidRDefault="009707C1" w:rsidP="007C05BE">
            <w:pPr>
              <w:spacing w:line="360" w:lineRule="auto"/>
              <w:rPr>
                <w:rFonts w:cs="Times New Roman"/>
                <w:sz w:val="24"/>
                <w:szCs w:val="24"/>
              </w:rPr>
            </w:pPr>
            <w:r w:rsidRPr="00DD07AE">
              <w:rPr>
                <w:rFonts w:cs="Times New Roman"/>
                <w:sz w:val="24"/>
                <w:szCs w:val="24"/>
              </w:rPr>
              <w:t>Dobrze! Nazwy określające narodowość zapisujemy wielką literą.</w:t>
            </w:r>
          </w:p>
        </w:tc>
      </w:tr>
    </w:tbl>
    <w:p w14:paraId="1B1DB0A8" w14:textId="77777777" w:rsidR="00331409" w:rsidRPr="00DD07AE" w:rsidRDefault="00331409" w:rsidP="00331409">
      <w:pPr>
        <w:spacing w:line="360" w:lineRule="auto"/>
        <w:rPr>
          <w:rFonts w:cs="Times New Roman"/>
          <w:sz w:val="24"/>
          <w:szCs w:val="24"/>
        </w:rPr>
      </w:pPr>
    </w:p>
    <w:p w14:paraId="7E8571AD" w14:textId="6FCBC55E" w:rsidR="00331409" w:rsidRPr="00DD07AE" w:rsidRDefault="00331409" w:rsidP="00331409">
      <w:pPr>
        <w:pStyle w:val="Akapitzlist"/>
        <w:numPr>
          <w:ilvl w:val="0"/>
          <w:numId w:val="15"/>
        </w:numPr>
        <w:rPr>
          <w:b/>
          <w:sz w:val="32"/>
          <w:szCs w:val="32"/>
        </w:rPr>
      </w:pPr>
      <w:r w:rsidRPr="00DD07AE">
        <w:rPr>
          <w:b/>
          <w:sz w:val="32"/>
          <w:szCs w:val="32"/>
        </w:rPr>
        <w:t>Etap. Edycja pism urzędowych</w:t>
      </w:r>
    </w:p>
    <w:p w14:paraId="775F8A47" w14:textId="4A3A1A55" w:rsidR="00331409" w:rsidRPr="00DD07AE" w:rsidRDefault="009707C1" w:rsidP="00331409">
      <w:r w:rsidRPr="00DD07AE">
        <w:t>Odpowiedzi prawidłowe:</w:t>
      </w:r>
    </w:p>
    <w:p w14:paraId="329F5653" w14:textId="6446DE07" w:rsidR="009707C1" w:rsidRPr="00DD07AE" w:rsidRDefault="009707C1" w:rsidP="009707C1">
      <w:pPr>
        <w:spacing w:line="360" w:lineRule="auto"/>
        <w:rPr>
          <w:rFonts w:cs="Times New Roman"/>
          <w:sz w:val="24"/>
          <w:szCs w:val="24"/>
        </w:rPr>
      </w:pPr>
      <w:r w:rsidRPr="00DD07AE">
        <w:rPr>
          <w:rFonts w:cs="Times New Roman"/>
          <w:sz w:val="24"/>
          <w:szCs w:val="24"/>
        </w:rPr>
        <w:t xml:space="preserve">                                                                                                                  </w:t>
      </w:r>
    </w:p>
    <w:tbl>
      <w:tblPr>
        <w:tblStyle w:val="Tabela-Siatka"/>
        <w:tblW w:w="0" w:type="auto"/>
        <w:tblLook w:val="04A0" w:firstRow="1" w:lastRow="0" w:firstColumn="1" w:lastColumn="0" w:noHBand="0" w:noVBand="1"/>
      </w:tblPr>
      <w:tblGrid>
        <w:gridCol w:w="4586"/>
        <w:gridCol w:w="4587"/>
      </w:tblGrid>
      <w:tr w:rsidR="00DD07AE" w:rsidRPr="00DD07AE" w14:paraId="0FF92F67" w14:textId="77777777" w:rsidTr="009707C1">
        <w:tc>
          <w:tcPr>
            <w:tcW w:w="4586" w:type="dxa"/>
          </w:tcPr>
          <w:p w14:paraId="25BF8C0A" w14:textId="77777777" w:rsidR="009707C1" w:rsidRPr="00DD07AE" w:rsidRDefault="009707C1" w:rsidP="007C05BE">
            <w:pPr>
              <w:spacing w:line="360" w:lineRule="auto"/>
              <w:rPr>
                <w:rFonts w:cs="Times New Roman"/>
                <w:sz w:val="24"/>
                <w:szCs w:val="24"/>
              </w:rPr>
            </w:pPr>
            <w:r w:rsidRPr="00DD07AE">
              <w:rPr>
                <w:rFonts w:cs="Times New Roman"/>
                <w:sz w:val="24"/>
                <w:szCs w:val="24"/>
              </w:rPr>
              <w:t>2015 r.</w:t>
            </w:r>
          </w:p>
        </w:tc>
        <w:tc>
          <w:tcPr>
            <w:tcW w:w="4587" w:type="dxa"/>
          </w:tcPr>
          <w:p w14:paraId="406C25F6" w14:textId="77777777" w:rsidR="009707C1" w:rsidRPr="00DD07AE" w:rsidRDefault="009707C1" w:rsidP="007C05BE">
            <w:pPr>
              <w:spacing w:line="360" w:lineRule="auto"/>
              <w:rPr>
                <w:rFonts w:cs="Times New Roman"/>
                <w:sz w:val="24"/>
                <w:szCs w:val="24"/>
              </w:rPr>
            </w:pPr>
            <w:r w:rsidRPr="00DD07AE">
              <w:rPr>
                <w:rFonts w:cs="Times New Roman"/>
                <w:sz w:val="24"/>
                <w:szCs w:val="24"/>
              </w:rPr>
              <w:t>Dobrze! Poprawnie zastosowałeś spację po liczbie wskazującej na rok.</w:t>
            </w:r>
          </w:p>
        </w:tc>
      </w:tr>
      <w:tr w:rsidR="00DD07AE" w:rsidRPr="00DD07AE" w14:paraId="7C52DA44" w14:textId="77777777" w:rsidTr="009707C1">
        <w:tc>
          <w:tcPr>
            <w:tcW w:w="4586" w:type="dxa"/>
          </w:tcPr>
          <w:p w14:paraId="7F5C3863" w14:textId="77777777" w:rsidR="009707C1" w:rsidRPr="00DD07AE" w:rsidRDefault="009707C1" w:rsidP="007C05BE">
            <w:pPr>
              <w:spacing w:line="360" w:lineRule="auto"/>
              <w:rPr>
                <w:rFonts w:cs="Times New Roman"/>
                <w:sz w:val="24"/>
                <w:szCs w:val="24"/>
              </w:rPr>
            </w:pPr>
            <w:r w:rsidRPr="00DD07AE">
              <w:rPr>
                <w:rFonts w:cs="Times New Roman"/>
                <w:sz w:val="24"/>
                <w:szCs w:val="24"/>
              </w:rPr>
              <w:t>uprzejmie</w:t>
            </w:r>
          </w:p>
        </w:tc>
        <w:tc>
          <w:tcPr>
            <w:tcW w:w="4587" w:type="dxa"/>
          </w:tcPr>
          <w:p w14:paraId="0FEC3118" w14:textId="77777777" w:rsidR="009707C1" w:rsidRPr="00DD07AE" w:rsidRDefault="009707C1" w:rsidP="007C05BE">
            <w:pPr>
              <w:pStyle w:val="Tekstkomentarza"/>
              <w:spacing w:line="360" w:lineRule="auto"/>
              <w:rPr>
                <w:rFonts w:cs="Times New Roman"/>
                <w:sz w:val="24"/>
                <w:szCs w:val="24"/>
              </w:rPr>
            </w:pPr>
            <w:r w:rsidRPr="00DD07AE">
              <w:rPr>
                <w:rFonts w:cs="Times New Roman"/>
                <w:sz w:val="24"/>
                <w:szCs w:val="24"/>
              </w:rPr>
              <w:t xml:space="preserve">Znakomicie! Pamiętaj, że po zwrocie grzecznościowym zakończonym przecinkiem stosuje się małą literę. </w:t>
            </w:r>
          </w:p>
          <w:p w14:paraId="73241465" w14:textId="77777777" w:rsidR="009707C1" w:rsidRPr="00DD07AE" w:rsidRDefault="009707C1" w:rsidP="007C05BE">
            <w:pPr>
              <w:pStyle w:val="Tekstkomentarza"/>
              <w:spacing w:line="360" w:lineRule="auto"/>
              <w:rPr>
                <w:rFonts w:cs="Times New Roman"/>
                <w:sz w:val="24"/>
                <w:szCs w:val="24"/>
              </w:rPr>
            </w:pPr>
          </w:p>
          <w:p w14:paraId="4A2F6D1D" w14:textId="77777777" w:rsidR="009707C1" w:rsidRPr="00DD07AE" w:rsidRDefault="009707C1" w:rsidP="007C05BE">
            <w:pPr>
              <w:pStyle w:val="Tekstkomentarza"/>
              <w:spacing w:line="360" w:lineRule="auto"/>
              <w:rPr>
                <w:rFonts w:cs="Times New Roman"/>
                <w:sz w:val="24"/>
                <w:szCs w:val="24"/>
              </w:rPr>
            </w:pPr>
            <w:r w:rsidRPr="00DD07AE">
              <w:rPr>
                <w:rFonts w:cs="Times New Roman"/>
                <w:sz w:val="24"/>
                <w:szCs w:val="24"/>
              </w:rPr>
              <w:t>Możesz napisać:</w:t>
            </w:r>
          </w:p>
          <w:p w14:paraId="1879C648" w14:textId="77777777" w:rsidR="009707C1" w:rsidRPr="00DD07AE" w:rsidRDefault="009707C1" w:rsidP="007C05BE">
            <w:pPr>
              <w:pStyle w:val="Tekstkomentarza"/>
              <w:spacing w:line="360" w:lineRule="auto"/>
              <w:rPr>
                <w:rFonts w:cs="Times New Roman"/>
                <w:i/>
                <w:sz w:val="24"/>
                <w:szCs w:val="24"/>
              </w:rPr>
            </w:pPr>
            <w:r w:rsidRPr="00DD07AE">
              <w:rPr>
                <w:rFonts w:cs="Times New Roman"/>
                <w:i/>
                <w:sz w:val="24"/>
                <w:szCs w:val="24"/>
              </w:rPr>
              <w:lastRenderedPageBreak/>
              <w:t>Szanowna Pani,</w:t>
            </w:r>
          </w:p>
          <w:p w14:paraId="12B87C58" w14:textId="77777777" w:rsidR="009707C1" w:rsidRPr="00DD07AE" w:rsidRDefault="009707C1" w:rsidP="007C05BE">
            <w:pPr>
              <w:pStyle w:val="Tekstkomentarza"/>
              <w:spacing w:line="360" w:lineRule="auto"/>
              <w:rPr>
                <w:rFonts w:cs="Times New Roman"/>
                <w:i/>
                <w:sz w:val="24"/>
                <w:szCs w:val="24"/>
              </w:rPr>
            </w:pPr>
            <w:r w:rsidRPr="00DD07AE">
              <w:rPr>
                <w:rFonts w:cs="Times New Roman"/>
                <w:i/>
                <w:sz w:val="24"/>
                <w:szCs w:val="24"/>
              </w:rPr>
              <w:t>uprzejmie informuję…</w:t>
            </w:r>
          </w:p>
          <w:p w14:paraId="4A86FAAF" w14:textId="77777777" w:rsidR="009707C1" w:rsidRPr="00DD07AE" w:rsidRDefault="009707C1" w:rsidP="007C05BE">
            <w:pPr>
              <w:pStyle w:val="Tekstkomentarza"/>
              <w:spacing w:line="360" w:lineRule="auto"/>
              <w:rPr>
                <w:rFonts w:cs="Times New Roman"/>
                <w:sz w:val="24"/>
                <w:szCs w:val="24"/>
              </w:rPr>
            </w:pPr>
            <w:r w:rsidRPr="00DD07AE">
              <w:rPr>
                <w:rFonts w:cs="Times New Roman"/>
                <w:sz w:val="24"/>
                <w:szCs w:val="24"/>
              </w:rPr>
              <w:t>albo</w:t>
            </w:r>
          </w:p>
          <w:p w14:paraId="374BE6B0" w14:textId="77777777" w:rsidR="009707C1" w:rsidRPr="00DD07AE" w:rsidRDefault="009707C1" w:rsidP="007C05BE">
            <w:pPr>
              <w:pStyle w:val="Tekstkomentarza"/>
              <w:spacing w:line="360" w:lineRule="auto"/>
              <w:rPr>
                <w:rFonts w:cs="Times New Roman"/>
                <w:i/>
                <w:sz w:val="24"/>
                <w:szCs w:val="24"/>
              </w:rPr>
            </w:pPr>
            <w:r w:rsidRPr="00DD07AE">
              <w:rPr>
                <w:rFonts w:cs="Times New Roman"/>
                <w:i/>
                <w:sz w:val="24"/>
                <w:szCs w:val="24"/>
              </w:rPr>
              <w:t>Szanowna Pani!</w:t>
            </w:r>
          </w:p>
          <w:p w14:paraId="75DDC2FA" w14:textId="77777777" w:rsidR="009707C1" w:rsidRPr="00DD07AE" w:rsidRDefault="009707C1" w:rsidP="007C05BE">
            <w:pPr>
              <w:pStyle w:val="Tekstkomentarza"/>
              <w:spacing w:line="360" w:lineRule="auto"/>
              <w:rPr>
                <w:rFonts w:cs="Times New Roman"/>
                <w:sz w:val="24"/>
                <w:szCs w:val="24"/>
              </w:rPr>
            </w:pPr>
            <w:r w:rsidRPr="00DD07AE">
              <w:rPr>
                <w:rFonts w:cs="Times New Roman"/>
                <w:i/>
                <w:sz w:val="24"/>
                <w:szCs w:val="24"/>
              </w:rPr>
              <w:t>Uprzejmie informuję…</w:t>
            </w:r>
          </w:p>
          <w:p w14:paraId="578DF73E" w14:textId="77777777" w:rsidR="009707C1" w:rsidRPr="00DD07AE" w:rsidRDefault="009707C1" w:rsidP="007C05BE">
            <w:pPr>
              <w:spacing w:line="360" w:lineRule="auto"/>
              <w:rPr>
                <w:rFonts w:cs="Times New Roman"/>
                <w:sz w:val="24"/>
                <w:szCs w:val="24"/>
              </w:rPr>
            </w:pPr>
          </w:p>
        </w:tc>
      </w:tr>
      <w:tr w:rsidR="00DD07AE" w:rsidRPr="00DD07AE" w14:paraId="76DB6EE2" w14:textId="77777777" w:rsidTr="009707C1">
        <w:tc>
          <w:tcPr>
            <w:tcW w:w="4586" w:type="dxa"/>
          </w:tcPr>
          <w:p w14:paraId="5B865C13" w14:textId="77777777" w:rsidR="009707C1" w:rsidRPr="00DD07AE" w:rsidRDefault="009707C1" w:rsidP="007C05BE">
            <w:pPr>
              <w:spacing w:line="360" w:lineRule="auto"/>
              <w:rPr>
                <w:rFonts w:cs="Times New Roman"/>
                <w:sz w:val="24"/>
                <w:szCs w:val="24"/>
              </w:rPr>
            </w:pPr>
            <w:r w:rsidRPr="00DD07AE">
              <w:rPr>
                <w:rFonts w:cs="Times New Roman"/>
                <w:sz w:val="24"/>
                <w:szCs w:val="24"/>
              </w:rPr>
              <w:lastRenderedPageBreak/>
              <w:t>w dniu 13 lutego 2015 r.</w:t>
            </w:r>
          </w:p>
        </w:tc>
        <w:tc>
          <w:tcPr>
            <w:tcW w:w="4587" w:type="dxa"/>
          </w:tcPr>
          <w:p w14:paraId="4C871FCA" w14:textId="77777777" w:rsidR="009707C1" w:rsidRPr="00DD07AE" w:rsidRDefault="009707C1" w:rsidP="007C05BE">
            <w:pPr>
              <w:spacing w:line="360" w:lineRule="auto"/>
              <w:rPr>
                <w:rFonts w:cs="Times New Roman"/>
                <w:sz w:val="24"/>
                <w:szCs w:val="24"/>
              </w:rPr>
            </w:pPr>
            <w:r w:rsidRPr="00DD07AE">
              <w:rPr>
                <w:rFonts w:cs="Times New Roman"/>
                <w:sz w:val="24"/>
                <w:szCs w:val="24"/>
              </w:rPr>
              <w:t>Dobrze! W tego typu konstrukcji należy odmienić nazwę miesiąca. Inny dopuszczalny zapis to 13.02.2015 r. albo 13 II 2015 r.</w:t>
            </w:r>
          </w:p>
        </w:tc>
      </w:tr>
      <w:tr w:rsidR="00DD07AE" w:rsidRPr="00DD07AE" w14:paraId="41FEA149" w14:textId="77777777" w:rsidTr="009707C1">
        <w:tc>
          <w:tcPr>
            <w:tcW w:w="4586" w:type="dxa"/>
          </w:tcPr>
          <w:p w14:paraId="7809057B" w14:textId="77777777" w:rsidR="009707C1" w:rsidRPr="00DD07AE" w:rsidRDefault="009707C1" w:rsidP="007C05BE">
            <w:pPr>
              <w:spacing w:line="360" w:lineRule="auto"/>
              <w:rPr>
                <w:rFonts w:cs="Times New Roman"/>
                <w:sz w:val="24"/>
                <w:szCs w:val="24"/>
              </w:rPr>
            </w:pPr>
            <w:r w:rsidRPr="00DD07AE">
              <w:rPr>
                <w:rFonts w:cs="Times New Roman"/>
                <w:sz w:val="24"/>
                <w:szCs w:val="24"/>
              </w:rPr>
              <w:t>z dnia 8 stycznia 2015 r.</w:t>
            </w:r>
          </w:p>
        </w:tc>
        <w:tc>
          <w:tcPr>
            <w:tcW w:w="4587" w:type="dxa"/>
          </w:tcPr>
          <w:p w14:paraId="0D243B2B" w14:textId="77777777" w:rsidR="009707C1" w:rsidRPr="00DD07AE" w:rsidRDefault="009707C1" w:rsidP="007C05BE">
            <w:pPr>
              <w:spacing w:line="360" w:lineRule="auto"/>
              <w:rPr>
                <w:rFonts w:cs="Times New Roman"/>
                <w:sz w:val="24"/>
                <w:szCs w:val="24"/>
              </w:rPr>
            </w:pPr>
            <w:r w:rsidRPr="00DD07AE">
              <w:rPr>
                <w:rFonts w:cs="Times New Roman"/>
                <w:sz w:val="24"/>
                <w:szCs w:val="24"/>
              </w:rPr>
              <w:t xml:space="preserve">Świetnie! Jak już wiesz, zapisując w ten sposób datę, trzeba odmienić nazwę miesiąca. </w:t>
            </w:r>
          </w:p>
        </w:tc>
      </w:tr>
      <w:tr w:rsidR="00DD07AE" w:rsidRPr="00DD07AE" w14:paraId="7144E9DE" w14:textId="77777777" w:rsidTr="009707C1">
        <w:tc>
          <w:tcPr>
            <w:tcW w:w="4586" w:type="dxa"/>
          </w:tcPr>
          <w:p w14:paraId="64F5570D" w14:textId="77777777" w:rsidR="009707C1" w:rsidRPr="00DD07AE" w:rsidRDefault="009707C1" w:rsidP="007C05BE">
            <w:pPr>
              <w:spacing w:line="360" w:lineRule="auto"/>
              <w:rPr>
                <w:rFonts w:cs="Times New Roman"/>
                <w:sz w:val="24"/>
                <w:szCs w:val="24"/>
              </w:rPr>
            </w:pPr>
            <w:r w:rsidRPr="00DD07AE">
              <w:rPr>
                <w:rFonts w:cs="Times New Roman"/>
                <w:sz w:val="24"/>
                <w:szCs w:val="24"/>
              </w:rPr>
              <w:t>z dnia 8.01.2015 r.</w:t>
            </w:r>
          </w:p>
        </w:tc>
        <w:tc>
          <w:tcPr>
            <w:tcW w:w="4587" w:type="dxa"/>
          </w:tcPr>
          <w:p w14:paraId="33196BAF" w14:textId="77777777" w:rsidR="009707C1" w:rsidRPr="00DD07AE" w:rsidRDefault="009707C1" w:rsidP="007C05BE">
            <w:pPr>
              <w:spacing w:line="360" w:lineRule="auto"/>
              <w:rPr>
                <w:rFonts w:cs="Times New Roman"/>
                <w:sz w:val="24"/>
                <w:szCs w:val="24"/>
              </w:rPr>
            </w:pPr>
            <w:r w:rsidRPr="00DD07AE">
              <w:rPr>
                <w:rFonts w:cs="Times New Roman"/>
                <w:sz w:val="24"/>
                <w:szCs w:val="24"/>
              </w:rPr>
              <w:t>Niestety, to zła odpowiedź. Pamiętaj, żeby w ramach danego dokumentu stosować zawsze ten sam format daty – słowny albo cyfrowy.</w:t>
            </w:r>
          </w:p>
        </w:tc>
      </w:tr>
      <w:tr w:rsidR="00DD07AE" w:rsidRPr="00DD07AE" w14:paraId="374B10A2" w14:textId="77777777" w:rsidTr="009707C1">
        <w:tc>
          <w:tcPr>
            <w:tcW w:w="4586" w:type="dxa"/>
          </w:tcPr>
          <w:p w14:paraId="7BCCECEB" w14:textId="77777777" w:rsidR="009707C1" w:rsidRPr="00DD07AE" w:rsidRDefault="009707C1" w:rsidP="007C05BE">
            <w:pPr>
              <w:spacing w:line="360" w:lineRule="auto"/>
              <w:rPr>
                <w:rFonts w:cs="Times New Roman"/>
                <w:sz w:val="24"/>
                <w:szCs w:val="24"/>
              </w:rPr>
            </w:pPr>
            <w:r w:rsidRPr="00DD07AE">
              <w:rPr>
                <w:rFonts w:cs="Times New Roman"/>
                <w:sz w:val="24"/>
                <w:szCs w:val="24"/>
              </w:rPr>
              <w:t>nr</w:t>
            </w:r>
          </w:p>
        </w:tc>
        <w:tc>
          <w:tcPr>
            <w:tcW w:w="4587" w:type="dxa"/>
          </w:tcPr>
          <w:p w14:paraId="7FA9FC90" w14:textId="77777777" w:rsidR="009707C1" w:rsidRPr="00DD07AE" w:rsidRDefault="009707C1" w:rsidP="007C05BE">
            <w:pPr>
              <w:spacing w:line="360" w:lineRule="auto"/>
              <w:rPr>
                <w:rFonts w:cs="Times New Roman"/>
                <w:sz w:val="24"/>
                <w:szCs w:val="24"/>
              </w:rPr>
            </w:pPr>
            <w:r w:rsidRPr="00DD07AE">
              <w:rPr>
                <w:rFonts w:cs="Times New Roman"/>
                <w:sz w:val="24"/>
                <w:szCs w:val="24"/>
              </w:rPr>
              <w:t>Bardzo dobrze! Nie powinno stawiać się kropki po skrótach, które są złożone z pierwszej oraz ostatniej litery wyrazu skróconego.</w:t>
            </w:r>
          </w:p>
        </w:tc>
      </w:tr>
      <w:tr w:rsidR="00DD07AE" w:rsidRPr="00DD07AE" w14:paraId="0C5F974D" w14:textId="77777777" w:rsidTr="009707C1">
        <w:tc>
          <w:tcPr>
            <w:tcW w:w="4586" w:type="dxa"/>
          </w:tcPr>
          <w:p w14:paraId="3758EC71" w14:textId="77777777" w:rsidR="009707C1" w:rsidRPr="00DD07AE" w:rsidRDefault="009707C1" w:rsidP="007C05BE">
            <w:pPr>
              <w:spacing w:line="360" w:lineRule="auto"/>
              <w:rPr>
                <w:rFonts w:cs="Times New Roman"/>
                <w:sz w:val="24"/>
                <w:szCs w:val="24"/>
              </w:rPr>
            </w:pPr>
            <w:r w:rsidRPr="00DD07AE">
              <w:rPr>
                <w:rFonts w:cs="Times New Roman"/>
                <w:sz w:val="24"/>
                <w:szCs w:val="24"/>
              </w:rPr>
              <w:t>własnoręcznego podpisu osoby składającej pismo</w:t>
            </w:r>
          </w:p>
        </w:tc>
        <w:tc>
          <w:tcPr>
            <w:tcW w:w="4587" w:type="dxa"/>
          </w:tcPr>
          <w:p w14:paraId="69736E69" w14:textId="77777777" w:rsidR="009707C1" w:rsidRPr="00DD07AE" w:rsidRDefault="009707C1" w:rsidP="007C05BE">
            <w:pPr>
              <w:spacing w:line="360" w:lineRule="auto"/>
              <w:rPr>
                <w:rFonts w:cs="Times New Roman"/>
                <w:sz w:val="24"/>
                <w:szCs w:val="24"/>
              </w:rPr>
            </w:pPr>
            <w:r w:rsidRPr="00DD07AE">
              <w:rPr>
                <w:rFonts w:cs="Times New Roman"/>
                <w:sz w:val="24"/>
                <w:szCs w:val="24"/>
              </w:rPr>
              <w:t>Dobrze. W pismach urzędowych nie powinno się stosować zbędnych wyróżników, jak pogrubienia albo podkreślenia.</w:t>
            </w:r>
          </w:p>
        </w:tc>
      </w:tr>
      <w:tr w:rsidR="00DD07AE" w:rsidRPr="00DD07AE" w14:paraId="14543512" w14:textId="77777777" w:rsidTr="009707C1">
        <w:tc>
          <w:tcPr>
            <w:tcW w:w="4586" w:type="dxa"/>
          </w:tcPr>
          <w:p w14:paraId="3207043A" w14:textId="77777777" w:rsidR="009707C1" w:rsidRPr="00DD07AE" w:rsidRDefault="009707C1" w:rsidP="007C05BE">
            <w:pPr>
              <w:spacing w:line="360" w:lineRule="auto"/>
              <w:rPr>
                <w:rFonts w:cs="Times New Roman"/>
                <w:sz w:val="24"/>
                <w:szCs w:val="24"/>
              </w:rPr>
            </w:pPr>
            <w:r w:rsidRPr="00DD07AE">
              <w:rPr>
                <w:rFonts w:cs="Times New Roman"/>
                <w:sz w:val="24"/>
                <w:szCs w:val="24"/>
              </w:rPr>
              <w:t>ustawy, należy</w:t>
            </w:r>
          </w:p>
        </w:tc>
        <w:tc>
          <w:tcPr>
            <w:tcW w:w="4587" w:type="dxa"/>
          </w:tcPr>
          <w:p w14:paraId="5239F40B" w14:textId="77777777" w:rsidR="009707C1" w:rsidRPr="00DD07AE" w:rsidRDefault="009707C1" w:rsidP="007C05BE">
            <w:pPr>
              <w:spacing w:line="360" w:lineRule="auto"/>
              <w:rPr>
                <w:rFonts w:cs="Times New Roman"/>
                <w:sz w:val="24"/>
                <w:szCs w:val="24"/>
              </w:rPr>
            </w:pPr>
            <w:r w:rsidRPr="00DD07AE">
              <w:rPr>
                <w:rFonts w:cs="Times New Roman"/>
                <w:sz w:val="24"/>
                <w:szCs w:val="24"/>
              </w:rPr>
              <w:t>Świetnie! Redagując pismo urzędowe, trzeba zwrócić uwagę na umieszczanie spacji w odpowiednich miejscach.</w:t>
            </w:r>
          </w:p>
        </w:tc>
      </w:tr>
      <w:tr w:rsidR="00DD07AE" w:rsidRPr="00DD07AE" w14:paraId="434D1BB0" w14:textId="77777777" w:rsidTr="009707C1">
        <w:tc>
          <w:tcPr>
            <w:tcW w:w="4586" w:type="dxa"/>
          </w:tcPr>
          <w:p w14:paraId="7DB50925" w14:textId="77777777" w:rsidR="009707C1" w:rsidRPr="00DD07AE" w:rsidRDefault="009707C1" w:rsidP="007C05BE">
            <w:pPr>
              <w:spacing w:line="360" w:lineRule="auto"/>
              <w:rPr>
                <w:rFonts w:cs="Times New Roman"/>
                <w:b/>
                <w:sz w:val="24"/>
                <w:szCs w:val="24"/>
                <w:u w:val="single"/>
              </w:rPr>
            </w:pPr>
            <w:r w:rsidRPr="00DD07AE">
              <w:rPr>
                <w:rFonts w:cs="Times New Roman"/>
                <w:b/>
                <w:sz w:val="24"/>
                <w:szCs w:val="24"/>
                <w:u w:val="single"/>
              </w:rPr>
              <w:softHyphen/>
            </w:r>
            <w:r w:rsidRPr="00DD07AE">
              <w:rPr>
                <w:rFonts w:cs="Times New Roman"/>
                <w:sz w:val="24"/>
                <w:szCs w:val="24"/>
              </w:rPr>
              <w:t>–</w:t>
            </w:r>
          </w:p>
        </w:tc>
        <w:tc>
          <w:tcPr>
            <w:tcW w:w="4587" w:type="dxa"/>
          </w:tcPr>
          <w:p w14:paraId="252CD0A5" w14:textId="77777777" w:rsidR="009707C1" w:rsidRPr="00DD07AE" w:rsidRDefault="009707C1" w:rsidP="007C05BE">
            <w:pPr>
              <w:spacing w:line="360" w:lineRule="auto"/>
              <w:rPr>
                <w:rFonts w:cs="Times New Roman"/>
                <w:sz w:val="24"/>
                <w:szCs w:val="24"/>
              </w:rPr>
            </w:pPr>
            <w:r w:rsidRPr="00DD07AE">
              <w:rPr>
                <w:rFonts w:cs="Times New Roman"/>
                <w:sz w:val="24"/>
                <w:szCs w:val="24"/>
              </w:rPr>
              <w:t>Bardzo dobrze! W tego typu konstrukcjach należy użyć półpauzy (czyli nieco dłuższej kreski).</w:t>
            </w:r>
          </w:p>
        </w:tc>
      </w:tr>
      <w:tr w:rsidR="00DD07AE" w:rsidRPr="00DD07AE" w14:paraId="2A646141" w14:textId="77777777" w:rsidTr="009707C1">
        <w:tc>
          <w:tcPr>
            <w:tcW w:w="4586" w:type="dxa"/>
          </w:tcPr>
          <w:p w14:paraId="6CD92F83" w14:textId="77777777" w:rsidR="009707C1" w:rsidRPr="00DD07AE" w:rsidRDefault="009707C1" w:rsidP="007C05BE">
            <w:pPr>
              <w:spacing w:line="360" w:lineRule="auto"/>
              <w:rPr>
                <w:rFonts w:cs="Times New Roman"/>
                <w:sz w:val="24"/>
                <w:szCs w:val="24"/>
              </w:rPr>
            </w:pPr>
            <w:r w:rsidRPr="00DD07AE">
              <w:rPr>
                <w:rFonts w:cs="Times New Roman"/>
                <w:sz w:val="24"/>
                <w:szCs w:val="24"/>
              </w:rPr>
              <w:t>WGH/225-315/99-B</w:t>
            </w:r>
          </w:p>
        </w:tc>
        <w:tc>
          <w:tcPr>
            <w:tcW w:w="4587" w:type="dxa"/>
          </w:tcPr>
          <w:p w14:paraId="6300A26F" w14:textId="77777777" w:rsidR="009707C1" w:rsidRPr="00DD07AE" w:rsidRDefault="009707C1" w:rsidP="007C05BE">
            <w:pPr>
              <w:spacing w:line="360" w:lineRule="auto"/>
              <w:rPr>
                <w:rFonts w:cs="Times New Roman"/>
                <w:sz w:val="24"/>
                <w:szCs w:val="24"/>
              </w:rPr>
            </w:pPr>
            <w:r w:rsidRPr="00DD07AE">
              <w:rPr>
                <w:rFonts w:cs="Times New Roman"/>
                <w:sz w:val="24"/>
                <w:szCs w:val="24"/>
              </w:rPr>
              <w:t xml:space="preserve">Dobrze! Zarówno przed, jak i po ukośniku </w:t>
            </w:r>
            <w:r w:rsidRPr="00DD07AE">
              <w:rPr>
                <w:rFonts w:cs="Times New Roman"/>
                <w:sz w:val="24"/>
                <w:szCs w:val="24"/>
              </w:rPr>
              <w:lastRenderedPageBreak/>
              <w:t>nie stosujemy spacji.</w:t>
            </w:r>
          </w:p>
        </w:tc>
      </w:tr>
      <w:tr w:rsidR="00DD07AE" w:rsidRPr="00DD07AE" w14:paraId="39758914" w14:textId="77777777" w:rsidTr="009707C1">
        <w:tc>
          <w:tcPr>
            <w:tcW w:w="4586" w:type="dxa"/>
          </w:tcPr>
          <w:p w14:paraId="3A260F99" w14:textId="77777777" w:rsidR="009707C1" w:rsidRPr="00DD07AE" w:rsidRDefault="009707C1" w:rsidP="007C05BE">
            <w:pPr>
              <w:spacing w:line="360" w:lineRule="auto"/>
              <w:rPr>
                <w:rFonts w:cs="Times New Roman"/>
                <w:sz w:val="24"/>
                <w:szCs w:val="24"/>
              </w:rPr>
            </w:pPr>
            <w:r w:rsidRPr="00DD07AE">
              <w:rPr>
                <w:rFonts w:cs="Times New Roman"/>
                <w:sz w:val="24"/>
                <w:szCs w:val="24"/>
              </w:rPr>
              <w:lastRenderedPageBreak/>
              <w:t>inspektor</w:t>
            </w:r>
          </w:p>
        </w:tc>
        <w:tc>
          <w:tcPr>
            <w:tcW w:w="4587" w:type="dxa"/>
          </w:tcPr>
          <w:p w14:paraId="6131401D" w14:textId="77777777" w:rsidR="009707C1" w:rsidRPr="00DD07AE" w:rsidRDefault="009707C1" w:rsidP="007C05BE">
            <w:pPr>
              <w:spacing w:line="360" w:lineRule="auto"/>
              <w:rPr>
                <w:rFonts w:cs="Times New Roman"/>
                <w:sz w:val="24"/>
                <w:szCs w:val="24"/>
              </w:rPr>
            </w:pPr>
            <w:r w:rsidRPr="00DD07AE">
              <w:rPr>
                <w:rFonts w:cs="Times New Roman"/>
                <w:sz w:val="24"/>
                <w:szCs w:val="24"/>
              </w:rPr>
              <w:t xml:space="preserve">Dobrze! Jak zapewne pamiętasz, nazwy funkcji, stanowisk i zawodów należy zapisywać małą literą.  </w:t>
            </w:r>
          </w:p>
        </w:tc>
      </w:tr>
      <w:tr w:rsidR="009707C1" w:rsidRPr="00DD07AE" w14:paraId="4EA8A26C" w14:textId="77777777" w:rsidTr="009707C1">
        <w:tc>
          <w:tcPr>
            <w:tcW w:w="4586" w:type="dxa"/>
          </w:tcPr>
          <w:p w14:paraId="1E9A37E2" w14:textId="77777777" w:rsidR="009707C1" w:rsidRPr="00DD07AE" w:rsidRDefault="009707C1" w:rsidP="007C05BE">
            <w:pPr>
              <w:spacing w:line="360" w:lineRule="auto"/>
              <w:rPr>
                <w:rFonts w:cs="Times New Roman"/>
                <w:sz w:val="24"/>
                <w:szCs w:val="24"/>
              </w:rPr>
            </w:pPr>
            <w:r w:rsidRPr="00DD07AE">
              <w:rPr>
                <w:rFonts w:cs="Times New Roman"/>
                <w:sz w:val="24"/>
                <w:szCs w:val="24"/>
              </w:rPr>
              <w:t>Soboń-Firlej</w:t>
            </w:r>
          </w:p>
        </w:tc>
        <w:tc>
          <w:tcPr>
            <w:tcW w:w="4587" w:type="dxa"/>
          </w:tcPr>
          <w:p w14:paraId="1D5E8889" w14:textId="77777777" w:rsidR="009707C1" w:rsidRPr="00DD07AE" w:rsidRDefault="009707C1" w:rsidP="007C05BE">
            <w:pPr>
              <w:spacing w:line="360" w:lineRule="auto"/>
              <w:rPr>
                <w:rFonts w:cs="Times New Roman"/>
                <w:sz w:val="24"/>
                <w:szCs w:val="24"/>
              </w:rPr>
            </w:pPr>
            <w:r w:rsidRPr="00DD07AE">
              <w:rPr>
                <w:rFonts w:cs="Times New Roman"/>
                <w:sz w:val="24"/>
                <w:szCs w:val="24"/>
              </w:rPr>
              <w:t>Świetnie! W nazwiskach dwuczłonowych stosuje się łącznik, nie oddziela się przy tym członów nazwiska spacją.</w:t>
            </w:r>
          </w:p>
        </w:tc>
      </w:tr>
    </w:tbl>
    <w:p w14:paraId="54F9946B" w14:textId="77777777" w:rsidR="009707C1" w:rsidRPr="00DD07AE" w:rsidRDefault="009707C1" w:rsidP="009707C1">
      <w:pPr>
        <w:spacing w:line="360" w:lineRule="auto"/>
        <w:rPr>
          <w:rFonts w:cs="Times New Roman"/>
          <w:sz w:val="24"/>
          <w:szCs w:val="24"/>
        </w:rPr>
      </w:pPr>
    </w:p>
    <w:p w14:paraId="05BFB746" w14:textId="77777777" w:rsidR="009707C1" w:rsidRPr="00DD07AE" w:rsidRDefault="009707C1" w:rsidP="009707C1">
      <w:pPr>
        <w:spacing w:line="360" w:lineRule="auto"/>
        <w:rPr>
          <w:rFonts w:cs="Times New Roman"/>
          <w:sz w:val="24"/>
          <w:szCs w:val="24"/>
        </w:rPr>
      </w:pPr>
    </w:p>
    <w:p w14:paraId="055896D7" w14:textId="77777777" w:rsidR="009707C1" w:rsidRPr="00DD07AE" w:rsidRDefault="009707C1" w:rsidP="00331409"/>
    <w:p w14:paraId="4C6860CE" w14:textId="77777777" w:rsidR="00A622B4" w:rsidRPr="00DD07AE" w:rsidRDefault="00A622B4" w:rsidP="0089793B">
      <w:pPr>
        <w:jc w:val="both"/>
      </w:pPr>
    </w:p>
    <w:p w14:paraId="5B4CFF19" w14:textId="6EB42880" w:rsidR="00952724" w:rsidRPr="00DD07AE" w:rsidRDefault="00952724" w:rsidP="00E256BB">
      <w:pPr>
        <w:pStyle w:val="MMTopic1"/>
        <w:numPr>
          <w:ilvl w:val="6"/>
          <w:numId w:val="1"/>
        </w:numPr>
        <w:jc w:val="both"/>
        <w:rPr>
          <w:rFonts w:asciiTheme="minorHAnsi" w:hAnsiTheme="minorHAnsi"/>
          <w:color w:val="auto"/>
        </w:rPr>
      </w:pPr>
      <w:bookmarkStart w:id="55" w:name="_Toc506229296"/>
      <w:bookmarkStart w:id="56" w:name="_Toc506229486"/>
      <w:bookmarkStart w:id="57" w:name="_Toc506229297"/>
      <w:bookmarkStart w:id="58" w:name="_Toc506229487"/>
      <w:bookmarkStart w:id="59" w:name="_Toc506229298"/>
      <w:bookmarkStart w:id="60" w:name="_Toc506229488"/>
      <w:bookmarkStart w:id="61" w:name="_Toc506229299"/>
      <w:bookmarkStart w:id="62" w:name="_Toc506229489"/>
      <w:bookmarkStart w:id="63" w:name="_Toc506229300"/>
      <w:bookmarkStart w:id="64" w:name="_Toc506229490"/>
      <w:bookmarkStart w:id="65" w:name="_Toc506229301"/>
      <w:bookmarkStart w:id="66" w:name="_Toc506229491"/>
      <w:bookmarkStart w:id="67" w:name="_Toc506229302"/>
      <w:bookmarkStart w:id="68" w:name="_Toc506229492"/>
      <w:bookmarkStart w:id="69" w:name="_Toc506229303"/>
      <w:bookmarkStart w:id="70" w:name="_Toc506229493"/>
      <w:bookmarkStart w:id="71" w:name="_Toc506229304"/>
      <w:bookmarkStart w:id="72" w:name="_Toc506229494"/>
      <w:bookmarkStart w:id="73" w:name="_Toc506229305"/>
      <w:bookmarkStart w:id="74" w:name="_Toc506229495"/>
      <w:bookmarkStart w:id="75" w:name="_Toc506229306"/>
      <w:bookmarkStart w:id="76" w:name="_Toc506229496"/>
      <w:bookmarkStart w:id="77" w:name="_Toc506229307"/>
      <w:bookmarkStart w:id="78" w:name="_Toc506229497"/>
      <w:bookmarkStart w:id="79" w:name="_Toc506229308"/>
      <w:bookmarkStart w:id="80" w:name="_Toc506229498"/>
      <w:bookmarkStart w:id="81" w:name="_Toc506229309"/>
      <w:bookmarkStart w:id="82" w:name="_Toc506229499"/>
      <w:bookmarkStart w:id="83" w:name="_Toc506229310"/>
      <w:bookmarkStart w:id="84" w:name="_Toc506229500"/>
      <w:bookmarkStart w:id="85" w:name="_Toc506229311"/>
      <w:bookmarkStart w:id="86" w:name="_Toc506229501"/>
      <w:bookmarkStart w:id="87" w:name="_Toc506229312"/>
      <w:bookmarkStart w:id="88" w:name="_Toc506229502"/>
      <w:bookmarkStart w:id="89" w:name="_Toc506229313"/>
      <w:bookmarkStart w:id="90" w:name="_Toc506229503"/>
      <w:bookmarkStart w:id="91" w:name="_Toc506229314"/>
      <w:bookmarkStart w:id="92" w:name="_Toc506229504"/>
      <w:bookmarkStart w:id="93" w:name="_Toc506229315"/>
      <w:bookmarkStart w:id="94" w:name="_Toc506229505"/>
      <w:bookmarkStart w:id="95" w:name="_Toc506229316"/>
      <w:bookmarkStart w:id="96" w:name="_Toc506229506"/>
      <w:bookmarkStart w:id="97" w:name="_Toc506229317"/>
      <w:bookmarkStart w:id="98" w:name="_Toc506229507"/>
      <w:bookmarkStart w:id="99" w:name="_Toc506229318"/>
      <w:bookmarkStart w:id="100" w:name="_Toc506229508"/>
      <w:bookmarkStart w:id="101" w:name="_Toc506229319"/>
      <w:bookmarkStart w:id="102" w:name="_Toc506229509"/>
      <w:bookmarkStart w:id="103" w:name="_Toc506229320"/>
      <w:bookmarkStart w:id="104" w:name="_Toc506229510"/>
      <w:bookmarkStart w:id="105" w:name="_Toc506229321"/>
      <w:bookmarkStart w:id="106" w:name="_Toc506229511"/>
      <w:bookmarkStart w:id="107" w:name="_Toc506229322"/>
      <w:bookmarkStart w:id="108" w:name="_Toc506229512"/>
      <w:bookmarkStart w:id="109" w:name="_Toc506229323"/>
      <w:bookmarkStart w:id="110" w:name="_Toc506229513"/>
      <w:bookmarkStart w:id="111" w:name="_Toc506229324"/>
      <w:bookmarkStart w:id="112" w:name="_Toc506229514"/>
      <w:bookmarkStart w:id="113" w:name="_Toc506229325"/>
      <w:bookmarkStart w:id="114" w:name="_Toc506229515"/>
      <w:bookmarkStart w:id="115" w:name="_Toc506229326"/>
      <w:bookmarkStart w:id="116" w:name="_Toc506229516"/>
      <w:bookmarkStart w:id="117" w:name="_Toc506229327"/>
      <w:bookmarkStart w:id="118" w:name="_Toc506229517"/>
      <w:bookmarkStart w:id="119" w:name="_Toc506229328"/>
      <w:bookmarkStart w:id="120" w:name="_Toc506229518"/>
      <w:bookmarkStart w:id="121" w:name="_Toc506229329"/>
      <w:bookmarkStart w:id="122" w:name="_Toc506229519"/>
      <w:bookmarkStart w:id="123" w:name="_Toc506229330"/>
      <w:bookmarkStart w:id="124" w:name="_Toc506229520"/>
      <w:bookmarkStart w:id="125" w:name="_Toc506229331"/>
      <w:bookmarkStart w:id="126" w:name="_Toc506229521"/>
      <w:bookmarkStart w:id="127" w:name="_Toc506229332"/>
      <w:bookmarkStart w:id="128" w:name="_Toc506229522"/>
      <w:bookmarkStart w:id="129" w:name="_Toc506229333"/>
      <w:bookmarkStart w:id="130" w:name="_Toc506229523"/>
      <w:bookmarkStart w:id="131" w:name="_Toc506229334"/>
      <w:bookmarkStart w:id="132" w:name="_Toc506229524"/>
      <w:bookmarkStart w:id="133" w:name="_Toc506229335"/>
      <w:bookmarkStart w:id="134" w:name="_Toc506229525"/>
      <w:bookmarkStart w:id="135" w:name="_Toc506229336"/>
      <w:bookmarkStart w:id="136" w:name="_Toc506229526"/>
      <w:bookmarkStart w:id="137" w:name="_Toc506229337"/>
      <w:bookmarkStart w:id="138" w:name="_Toc506229527"/>
      <w:bookmarkStart w:id="139" w:name="_Toc506229338"/>
      <w:bookmarkStart w:id="140" w:name="_Toc506229528"/>
      <w:bookmarkStart w:id="141" w:name="_Toc506229339"/>
      <w:bookmarkStart w:id="142" w:name="_Toc506229529"/>
      <w:bookmarkStart w:id="143" w:name="_Toc506229340"/>
      <w:bookmarkStart w:id="144" w:name="_Toc506229530"/>
      <w:bookmarkStart w:id="145" w:name="_Toc506229341"/>
      <w:bookmarkStart w:id="146" w:name="_Toc506229531"/>
      <w:bookmarkStart w:id="147" w:name="_Toc506229342"/>
      <w:bookmarkStart w:id="148" w:name="_Toc506229532"/>
      <w:bookmarkStart w:id="149" w:name="_Toc506229343"/>
      <w:bookmarkStart w:id="150" w:name="_Toc506229533"/>
      <w:bookmarkStart w:id="151" w:name="_Toc506229344"/>
      <w:bookmarkStart w:id="152" w:name="_Toc506229534"/>
      <w:bookmarkStart w:id="153" w:name="_Toc506229345"/>
      <w:bookmarkStart w:id="154" w:name="_Toc506229535"/>
      <w:bookmarkStart w:id="155" w:name="_Toc506229346"/>
      <w:bookmarkStart w:id="156" w:name="_Toc506229536"/>
      <w:bookmarkStart w:id="157" w:name="_Toc506229347"/>
      <w:bookmarkStart w:id="158" w:name="_Toc506229537"/>
      <w:bookmarkStart w:id="159" w:name="_Toc506229348"/>
      <w:bookmarkStart w:id="160" w:name="_Toc506229538"/>
      <w:bookmarkStart w:id="161" w:name="_Toc506229349"/>
      <w:bookmarkStart w:id="162" w:name="_Toc506229539"/>
      <w:bookmarkStart w:id="163" w:name="_Toc506229350"/>
      <w:bookmarkStart w:id="164" w:name="_Toc506229540"/>
      <w:bookmarkStart w:id="165" w:name="_Toc506229351"/>
      <w:bookmarkStart w:id="166" w:name="_Toc506229541"/>
      <w:bookmarkStart w:id="167" w:name="_Toc506229352"/>
      <w:bookmarkStart w:id="168" w:name="_Toc506229542"/>
      <w:bookmarkStart w:id="169" w:name="_Toc506229353"/>
      <w:bookmarkStart w:id="170" w:name="_Toc506229543"/>
      <w:bookmarkStart w:id="171" w:name="_Toc506229354"/>
      <w:bookmarkStart w:id="172" w:name="_Toc506229544"/>
      <w:bookmarkStart w:id="173" w:name="_Toc506229355"/>
      <w:bookmarkStart w:id="174" w:name="_Toc506229545"/>
      <w:bookmarkStart w:id="175" w:name="_Toc506229356"/>
      <w:bookmarkStart w:id="176" w:name="_Toc506229546"/>
      <w:bookmarkStart w:id="177" w:name="_Toc506229357"/>
      <w:bookmarkStart w:id="178" w:name="_Toc506229547"/>
      <w:bookmarkStart w:id="179" w:name="_Toc506229358"/>
      <w:bookmarkStart w:id="180" w:name="_Toc506229548"/>
      <w:bookmarkStart w:id="181" w:name="_Toc506229359"/>
      <w:bookmarkStart w:id="182" w:name="_Toc506229549"/>
      <w:bookmarkStart w:id="183" w:name="_Toc506229360"/>
      <w:bookmarkStart w:id="184" w:name="_Toc506229550"/>
      <w:bookmarkStart w:id="185" w:name="_Toc506229361"/>
      <w:bookmarkStart w:id="186" w:name="_Toc506229551"/>
      <w:bookmarkStart w:id="187" w:name="_Toc506229362"/>
      <w:bookmarkStart w:id="188" w:name="_Toc506229552"/>
      <w:bookmarkStart w:id="189" w:name="_Toc506229363"/>
      <w:bookmarkStart w:id="190" w:name="_Toc506229553"/>
      <w:bookmarkStart w:id="191" w:name="_Toc506229364"/>
      <w:bookmarkStart w:id="192" w:name="_Toc506229554"/>
      <w:bookmarkStart w:id="193" w:name="_Toc506229365"/>
      <w:bookmarkStart w:id="194" w:name="_Toc506229555"/>
      <w:bookmarkStart w:id="195" w:name="_Toc506229366"/>
      <w:bookmarkStart w:id="196" w:name="_Toc506229556"/>
      <w:bookmarkStart w:id="197" w:name="_Toc506229367"/>
      <w:bookmarkStart w:id="198" w:name="_Toc506229557"/>
      <w:bookmarkStart w:id="199" w:name="_Toc506229368"/>
      <w:bookmarkStart w:id="200" w:name="_Toc506229558"/>
      <w:bookmarkStart w:id="201" w:name="_Toc506229369"/>
      <w:bookmarkStart w:id="202" w:name="_Toc506229559"/>
      <w:bookmarkStart w:id="203" w:name="_Toc506229370"/>
      <w:bookmarkStart w:id="204" w:name="_Toc506229560"/>
      <w:bookmarkStart w:id="205" w:name="_Toc506229371"/>
      <w:bookmarkStart w:id="206" w:name="_Toc506229561"/>
      <w:bookmarkStart w:id="207" w:name="_Toc506229372"/>
      <w:bookmarkStart w:id="208" w:name="_Toc506229562"/>
      <w:bookmarkStart w:id="209" w:name="_Toc506229373"/>
      <w:bookmarkStart w:id="210" w:name="_Toc506229563"/>
      <w:bookmarkStart w:id="211" w:name="_Toc506229374"/>
      <w:bookmarkStart w:id="212" w:name="_Toc506229564"/>
      <w:bookmarkStart w:id="213" w:name="_Toc506229375"/>
      <w:bookmarkStart w:id="214" w:name="_Toc506229565"/>
      <w:bookmarkStart w:id="215" w:name="_Toc506229376"/>
      <w:bookmarkStart w:id="216" w:name="_Toc506229566"/>
      <w:bookmarkStart w:id="217" w:name="_Toc506229377"/>
      <w:bookmarkStart w:id="218" w:name="_Toc506229567"/>
      <w:bookmarkStart w:id="219" w:name="_Toc506229378"/>
      <w:bookmarkStart w:id="220" w:name="_Toc506229568"/>
      <w:bookmarkStart w:id="221" w:name="_Toc506229379"/>
      <w:bookmarkStart w:id="222" w:name="_Toc506229569"/>
      <w:bookmarkStart w:id="223" w:name="_Toc506229380"/>
      <w:bookmarkStart w:id="224" w:name="_Toc506229570"/>
      <w:bookmarkStart w:id="225" w:name="_Toc506229381"/>
      <w:bookmarkStart w:id="226" w:name="_Toc506229571"/>
      <w:bookmarkStart w:id="227" w:name="_Toc506229382"/>
      <w:bookmarkStart w:id="228" w:name="_Toc506229572"/>
      <w:bookmarkStart w:id="229" w:name="_Toc506229383"/>
      <w:bookmarkStart w:id="230" w:name="_Toc506229573"/>
      <w:bookmarkStart w:id="231" w:name="_Toc506229384"/>
      <w:bookmarkStart w:id="232" w:name="_Toc506229574"/>
      <w:bookmarkStart w:id="233" w:name="_Toc506229385"/>
      <w:bookmarkStart w:id="234" w:name="_Toc506229575"/>
      <w:bookmarkStart w:id="235" w:name="_Toc506229386"/>
      <w:bookmarkStart w:id="236" w:name="_Toc506229576"/>
      <w:bookmarkStart w:id="237" w:name="_Toc506229387"/>
      <w:bookmarkStart w:id="238" w:name="_Toc506229577"/>
      <w:bookmarkStart w:id="239" w:name="_Toc506229388"/>
      <w:bookmarkStart w:id="240" w:name="_Toc506229578"/>
      <w:bookmarkStart w:id="241" w:name="_Toc506229389"/>
      <w:bookmarkStart w:id="242" w:name="_Toc506229579"/>
      <w:bookmarkStart w:id="243" w:name="_Toc506229390"/>
      <w:bookmarkStart w:id="244" w:name="_Toc506229580"/>
      <w:bookmarkStart w:id="245" w:name="_Toc506229391"/>
      <w:bookmarkStart w:id="246" w:name="_Toc506229581"/>
      <w:bookmarkStart w:id="247" w:name="_Toc506229392"/>
      <w:bookmarkStart w:id="248" w:name="_Toc506229582"/>
      <w:bookmarkStart w:id="249" w:name="_Toc506229393"/>
      <w:bookmarkStart w:id="250" w:name="_Toc506229583"/>
      <w:bookmarkStart w:id="251" w:name="_Toc506229394"/>
      <w:bookmarkStart w:id="252" w:name="_Toc506229584"/>
      <w:bookmarkStart w:id="253" w:name="_Toc506229395"/>
      <w:bookmarkStart w:id="254" w:name="_Toc506229585"/>
      <w:bookmarkStart w:id="255" w:name="_Toc506229396"/>
      <w:bookmarkStart w:id="256" w:name="_Toc506229586"/>
      <w:bookmarkStart w:id="257" w:name="_gjdgxs" w:colFirst="0" w:colLast="0"/>
      <w:bookmarkStart w:id="258" w:name="_Toc506229397"/>
      <w:bookmarkStart w:id="259" w:name="_Toc506229587"/>
      <w:bookmarkStart w:id="260" w:name="_Toc506229398"/>
      <w:bookmarkStart w:id="261" w:name="_Toc506229588"/>
      <w:bookmarkStart w:id="262" w:name="_Toc506229399"/>
      <w:bookmarkStart w:id="263" w:name="_Toc506229589"/>
      <w:bookmarkStart w:id="264" w:name="_Toc506229400"/>
      <w:bookmarkStart w:id="265" w:name="_Toc506229590"/>
      <w:bookmarkStart w:id="266" w:name="_Toc506229401"/>
      <w:bookmarkStart w:id="267" w:name="_Toc506229591"/>
      <w:bookmarkStart w:id="268" w:name="_Toc506229402"/>
      <w:bookmarkStart w:id="269" w:name="_Toc506229592"/>
      <w:bookmarkStart w:id="270" w:name="_Toc506229403"/>
      <w:bookmarkStart w:id="271" w:name="_Toc506229593"/>
      <w:bookmarkStart w:id="272" w:name="_Toc506229404"/>
      <w:bookmarkStart w:id="273" w:name="_Toc506229594"/>
      <w:bookmarkStart w:id="274" w:name="_Toc506229405"/>
      <w:bookmarkStart w:id="275" w:name="_Toc506229595"/>
      <w:bookmarkStart w:id="276" w:name="_Toc506229406"/>
      <w:bookmarkStart w:id="277" w:name="_Toc506229596"/>
      <w:bookmarkStart w:id="278" w:name="_Toc506229407"/>
      <w:bookmarkStart w:id="279" w:name="_Toc506229597"/>
      <w:bookmarkStart w:id="280" w:name="_Toc506229408"/>
      <w:bookmarkStart w:id="281" w:name="_Toc506229598"/>
      <w:bookmarkStart w:id="282" w:name="_Toc506229409"/>
      <w:bookmarkStart w:id="283" w:name="_Toc506229599"/>
      <w:bookmarkStart w:id="284" w:name="_Toc506229410"/>
      <w:bookmarkStart w:id="285" w:name="_Toc506229600"/>
      <w:bookmarkStart w:id="286" w:name="_Toc506229411"/>
      <w:bookmarkStart w:id="287" w:name="_Toc506229601"/>
      <w:bookmarkStart w:id="288" w:name="_Toc506229412"/>
      <w:bookmarkStart w:id="289" w:name="_Toc506229602"/>
      <w:bookmarkStart w:id="290" w:name="_Toc506229413"/>
      <w:bookmarkStart w:id="291" w:name="_Toc506229603"/>
      <w:bookmarkStart w:id="292" w:name="_Toc506229414"/>
      <w:bookmarkStart w:id="293" w:name="_Toc506229604"/>
      <w:bookmarkStart w:id="294" w:name="_Toc506229415"/>
      <w:bookmarkStart w:id="295" w:name="_Toc506229605"/>
      <w:bookmarkStart w:id="296" w:name="_Toc506229416"/>
      <w:bookmarkStart w:id="297" w:name="_Toc506229606"/>
      <w:bookmarkStart w:id="298" w:name="_Toc506229417"/>
      <w:bookmarkStart w:id="299" w:name="_Toc506229607"/>
      <w:bookmarkStart w:id="300" w:name="_Toc506229418"/>
      <w:bookmarkStart w:id="301" w:name="_Toc506229608"/>
      <w:bookmarkStart w:id="302" w:name="_Toc506229419"/>
      <w:bookmarkStart w:id="303" w:name="_Toc506229609"/>
      <w:bookmarkStart w:id="304" w:name="_Toc506229420"/>
      <w:bookmarkStart w:id="305" w:name="_Toc506229610"/>
      <w:bookmarkStart w:id="306" w:name="_Toc506229421"/>
      <w:bookmarkStart w:id="307" w:name="_Toc506229611"/>
      <w:bookmarkStart w:id="308" w:name="_Toc506229422"/>
      <w:bookmarkStart w:id="309" w:name="_Toc506229612"/>
      <w:bookmarkStart w:id="310" w:name="_Toc506229423"/>
      <w:bookmarkStart w:id="311" w:name="_Toc506229613"/>
      <w:bookmarkStart w:id="312" w:name="_Toc506229424"/>
      <w:bookmarkStart w:id="313" w:name="_Toc506229614"/>
      <w:bookmarkStart w:id="314" w:name="_Toc506229425"/>
      <w:bookmarkStart w:id="315" w:name="_Toc506229615"/>
      <w:bookmarkStart w:id="316" w:name="_Toc506229426"/>
      <w:bookmarkStart w:id="317" w:name="_Toc506229616"/>
      <w:bookmarkStart w:id="318" w:name="_Toc506229427"/>
      <w:bookmarkStart w:id="319" w:name="_Toc506229617"/>
      <w:bookmarkStart w:id="320" w:name="_Toc506229428"/>
      <w:bookmarkStart w:id="321" w:name="_Toc506229618"/>
      <w:bookmarkStart w:id="322" w:name="_Toc506229429"/>
      <w:bookmarkStart w:id="323" w:name="_Toc506229619"/>
      <w:bookmarkStart w:id="324" w:name="_Toc506229430"/>
      <w:bookmarkStart w:id="325" w:name="_Toc506229620"/>
      <w:bookmarkStart w:id="326" w:name="_Toc521325041"/>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sidRPr="00DD07AE">
        <w:rPr>
          <w:rFonts w:asciiTheme="minorHAnsi" w:hAnsiTheme="minorHAnsi"/>
          <w:color w:val="auto"/>
        </w:rPr>
        <w:t xml:space="preserve">Instrukcja dla </w:t>
      </w:r>
      <w:r w:rsidR="00A622B4" w:rsidRPr="00DD07AE">
        <w:rPr>
          <w:rFonts w:asciiTheme="minorHAnsi" w:hAnsiTheme="minorHAnsi"/>
          <w:color w:val="auto"/>
        </w:rPr>
        <w:t>odbiorcy</w:t>
      </w:r>
      <w:bookmarkEnd w:id="326"/>
    </w:p>
    <w:p w14:paraId="0B4D56C8" w14:textId="0E65FC97" w:rsidR="00A622B4" w:rsidRPr="00DD07AE" w:rsidRDefault="001B7D6C" w:rsidP="0089793B">
      <w:pPr>
        <w:pStyle w:val="Nagwek2"/>
        <w:jc w:val="both"/>
        <w:rPr>
          <w:rFonts w:asciiTheme="minorHAnsi" w:hAnsiTheme="minorHAnsi"/>
          <w:color w:val="auto"/>
        </w:rPr>
      </w:pPr>
      <w:bookmarkStart w:id="327" w:name="_Toc521325042"/>
      <w:r w:rsidRPr="00DD07AE">
        <w:rPr>
          <w:rFonts w:asciiTheme="minorHAnsi" w:hAnsiTheme="minorHAnsi"/>
          <w:color w:val="auto"/>
        </w:rPr>
        <w:t>3.1. Dlaczego warto skorzystać z Urzędu w prostym stylu?</w:t>
      </w:r>
      <w:bookmarkEnd w:id="327"/>
      <w:r w:rsidRPr="00DD07AE">
        <w:rPr>
          <w:rFonts w:asciiTheme="minorHAnsi" w:hAnsiTheme="minorHAnsi"/>
          <w:color w:val="auto"/>
        </w:rPr>
        <w:t xml:space="preserve"> </w:t>
      </w:r>
    </w:p>
    <w:p w14:paraId="7AA536B7" w14:textId="30F6DE64" w:rsidR="00280151" w:rsidRPr="00DD07AE" w:rsidRDefault="00A622B4" w:rsidP="0089793B">
      <w:pPr>
        <w:jc w:val="both"/>
      </w:pPr>
      <w:r w:rsidRPr="00DD07AE">
        <w:t>Zaproponowane r</w:t>
      </w:r>
      <w:r w:rsidR="006C5B77" w:rsidRPr="00DD07AE">
        <w:t xml:space="preserve">ozwiązanie daje dostęp do potrzebnej wiedzy w jednym miejscu, dodatkowo informacje </w:t>
      </w:r>
      <w:r w:rsidR="00210788">
        <w:t>ujęte</w:t>
      </w:r>
      <w:r w:rsidR="006C5B77" w:rsidRPr="00DD07AE">
        <w:t xml:space="preserve"> </w:t>
      </w:r>
      <w:r w:rsidRPr="00DD07AE">
        <w:t xml:space="preserve">są </w:t>
      </w:r>
      <w:r w:rsidR="006C5B77" w:rsidRPr="00DD07AE">
        <w:t>w ciekaw</w:t>
      </w:r>
      <w:r w:rsidR="00210788">
        <w:t>ą</w:t>
      </w:r>
      <w:r w:rsidR="006C5B77" w:rsidRPr="00DD07AE">
        <w:t xml:space="preserve"> form</w:t>
      </w:r>
      <w:r w:rsidR="00210788">
        <w:t>ę</w:t>
      </w:r>
      <w:r w:rsidR="006C5B77" w:rsidRPr="00DD07AE">
        <w:t>, oryginaln</w:t>
      </w:r>
      <w:r w:rsidR="00210788">
        <w:t>ą</w:t>
      </w:r>
      <w:r w:rsidR="002E62AA">
        <w:t>,</w:t>
      </w:r>
      <w:r w:rsidR="006C5B77" w:rsidRPr="00DD07AE">
        <w:t xml:space="preserve"> stawiając</w:t>
      </w:r>
      <w:r w:rsidR="002E62AA">
        <w:t>ą</w:t>
      </w:r>
      <w:r w:rsidR="006C5B77" w:rsidRPr="00DD07AE">
        <w:t xml:space="preserve"> wyzwania do samego końca</w:t>
      </w:r>
      <w:r w:rsidRPr="00DD07AE">
        <w:t>, co</w:t>
      </w:r>
      <w:r w:rsidR="006C5B77" w:rsidRPr="00DD07AE">
        <w:t xml:space="preserve"> wpłynie na zaangażowanie i wzrost motywacji osób, które będą korzystały z</w:t>
      </w:r>
      <w:r w:rsidRPr="00DD07AE">
        <w:t xml:space="preserve"> Urzędu w prostym stylu</w:t>
      </w:r>
      <w:r w:rsidR="006C5B77" w:rsidRPr="00DD07AE">
        <w:t xml:space="preserve">. Cel zostaje osiągnięty po rozwiązaniu wszystkich zagadek i wykonaniu wszystkich zadań, co </w:t>
      </w:r>
      <w:r w:rsidR="00280151" w:rsidRPr="00DD07AE">
        <w:t xml:space="preserve">powinno się przełożyć na wzrost </w:t>
      </w:r>
      <w:r w:rsidR="006C5B77" w:rsidRPr="00DD07AE">
        <w:t>zaangażowani</w:t>
      </w:r>
      <w:r w:rsidR="00280151" w:rsidRPr="00DD07AE">
        <w:t xml:space="preserve">a odbiorcy. </w:t>
      </w:r>
      <w:r w:rsidR="006C5B77" w:rsidRPr="00DD07AE">
        <w:t xml:space="preserve"> </w:t>
      </w:r>
    </w:p>
    <w:p w14:paraId="7997D5EA" w14:textId="09BE7A5F" w:rsidR="001B7D6C" w:rsidRPr="00DD07AE" w:rsidRDefault="001B7D6C" w:rsidP="0089793B">
      <w:pPr>
        <w:jc w:val="both"/>
      </w:pPr>
      <w:r w:rsidRPr="00DD07AE">
        <w:t xml:space="preserve">Jak pokazują liczne badania i analizy realizowane od kilku lat zarówno w Polsce, jak i w całej UE, styl urzędowy jest zbyt zawiły, niejasny, nieprzyjazny obywatelom. Problem ten dotyczy zarówno tekstów drukowanych, jak i publikowanych w Internecie. Urzędnikom brak umiejętności z zakresu kultury komunikacji językowej, kultury słowa, poprawności językowej. Brak również dedykowanych tej grupie kursów, szkoleń, studiów itp., które pozwoliłyby uzupełnić deficyty </w:t>
      </w:r>
      <w:r w:rsidR="00A71A8C" w:rsidRPr="00DD07AE">
        <w:t xml:space="preserve">i </w:t>
      </w:r>
      <w:r w:rsidRPr="00DD07AE">
        <w:t>wykształcić umiejętności w tym zakresie w ramach kształcenia ustawicznego. Odpowiedzią na ten problem jest publikacja Urząd w prostym stylu.</w:t>
      </w:r>
    </w:p>
    <w:p w14:paraId="5DA28C06" w14:textId="3C9BA9D2" w:rsidR="001B7D6C" w:rsidRPr="00DD07AE" w:rsidRDefault="001B7D6C" w:rsidP="0089793B">
      <w:pPr>
        <w:jc w:val="both"/>
      </w:pPr>
      <w:r w:rsidRPr="00DD07AE">
        <w:t>Projekt jest kierowany do urzędników pracujących w instytucjach publicznych, którzy chcą rozwijać swoje kompetencje językowe i komunikacyjne w zakresie współpracy z petentami. Projekt ma charakter wszechstronny (kształci kluczowe, ale z drugiej strony uniwersalne umiejętności), w związku z czym grupę docelową stanowią urzędnicy z różnych podmiotów. Innowacja odpowiada na potrzeby wynikające ze zbytniej biurokratyzacji (również języka) i z</w:t>
      </w:r>
      <w:r w:rsidR="002E62AA">
        <w:t>byt</w:t>
      </w:r>
      <w:r w:rsidRPr="00DD07AE">
        <w:t xml:space="preserve"> niskiego poziomu informatyzacji. </w:t>
      </w:r>
    </w:p>
    <w:p w14:paraId="2D8E75AF" w14:textId="77777777" w:rsidR="001B7D6C" w:rsidRPr="00DD07AE" w:rsidRDefault="001B7D6C" w:rsidP="0089793B">
      <w:pPr>
        <w:jc w:val="both"/>
      </w:pPr>
      <w:r w:rsidRPr="00DD07AE">
        <w:t>Korzyści dla odbiorców:</w:t>
      </w:r>
    </w:p>
    <w:p w14:paraId="4D4590AB" w14:textId="77777777" w:rsidR="001B7D6C" w:rsidRPr="00DD07AE" w:rsidRDefault="001B7D6C" w:rsidP="0089793B">
      <w:pPr>
        <w:jc w:val="both"/>
      </w:pPr>
      <w:r w:rsidRPr="00DD07AE">
        <w:t>1.</w:t>
      </w:r>
      <w:r w:rsidRPr="00DD07AE">
        <w:tab/>
        <w:t>Uzupełnienie deficytów kompetencyjnych urzędników w zakresie poprawności językowej, kultury słowa, efektywnej komunikacji, prostego stylu.</w:t>
      </w:r>
    </w:p>
    <w:p w14:paraId="00CBBEA6" w14:textId="77777777" w:rsidR="001B7D6C" w:rsidRPr="00DD07AE" w:rsidRDefault="001B7D6C" w:rsidP="0089793B">
      <w:pPr>
        <w:jc w:val="both"/>
      </w:pPr>
      <w:r w:rsidRPr="00DD07AE">
        <w:lastRenderedPageBreak/>
        <w:t>2.</w:t>
      </w:r>
      <w:r w:rsidRPr="00DD07AE">
        <w:tab/>
        <w:t>Oszczędność czasu i nakładów finansowych – formuła dedykowanego portalu społecznościowego z jednej strony przekazuje rzetelną wiedzę w przystępny sposób, z drugiej zaś infrastruktura planowanej innowacji jest przyjazna dla urzędników i ergonomiczna.</w:t>
      </w:r>
    </w:p>
    <w:p w14:paraId="235DA792" w14:textId="77777777" w:rsidR="001B7D6C" w:rsidRPr="00DD07AE" w:rsidRDefault="001B7D6C" w:rsidP="0089793B">
      <w:pPr>
        <w:jc w:val="both"/>
      </w:pPr>
      <w:r w:rsidRPr="00DD07AE">
        <w:t>3.</w:t>
      </w:r>
      <w:r w:rsidRPr="00DD07AE">
        <w:tab/>
        <w:t>Zwiększenie motywacji do samokształcenia – forma grywalizacji sprawia, że ludzie angażują się z chęcią do zajęć, które określane są jako rutynowe czy nudne, stają się uczestnikami fascynującej przygody.</w:t>
      </w:r>
    </w:p>
    <w:p w14:paraId="5AF24788" w14:textId="77777777" w:rsidR="001B7D6C" w:rsidRPr="00DD07AE" w:rsidRDefault="001B7D6C" w:rsidP="0089793B">
      <w:pPr>
        <w:jc w:val="both"/>
      </w:pPr>
      <w:r w:rsidRPr="00DD07AE">
        <w:t>4.</w:t>
      </w:r>
      <w:r w:rsidRPr="00DD07AE">
        <w:tab/>
        <w:t>Przyjemność samokształcenia, która wzmaga motywację do samorozwoju i zwiększa samoocenę.</w:t>
      </w:r>
    </w:p>
    <w:p w14:paraId="1B82B883" w14:textId="1BAF1A4B" w:rsidR="001B7D6C" w:rsidRPr="00DD07AE" w:rsidRDefault="001B7D6C" w:rsidP="0089793B">
      <w:pPr>
        <w:jc w:val="both"/>
      </w:pPr>
      <w:r w:rsidRPr="00DD07AE">
        <w:t>5.</w:t>
      </w:r>
      <w:r w:rsidRPr="00DD07AE">
        <w:tab/>
        <w:t>Integracja i budowanie wspólnoty wokół określonego celu rozwojowego – forma portalu społecznościowego dodatkowo daje wiele innych funkcjonalności, spaja grupę docelową i daje fundamenty do opracowania platformy wymiany poglądów.</w:t>
      </w:r>
    </w:p>
    <w:p w14:paraId="76576E84" w14:textId="5B28260E" w:rsidR="001B7D6C" w:rsidRPr="00DD07AE" w:rsidRDefault="001B7D6C" w:rsidP="0089793B">
      <w:pPr>
        <w:pStyle w:val="Nagwek2"/>
        <w:jc w:val="both"/>
        <w:rPr>
          <w:rFonts w:asciiTheme="minorHAnsi" w:hAnsiTheme="minorHAnsi"/>
          <w:color w:val="auto"/>
        </w:rPr>
      </w:pPr>
      <w:bookmarkStart w:id="328" w:name="_Toc521325043"/>
      <w:r w:rsidRPr="00DD07AE">
        <w:rPr>
          <w:rFonts w:asciiTheme="minorHAnsi" w:hAnsiTheme="minorHAnsi"/>
          <w:color w:val="auto"/>
        </w:rPr>
        <w:t>3.2. Funkcjonalności dedykowanego portalu społecznościowego</w:t>
      </w:r>
      <w:bookmarkEnd w:id="328"/>
    </w:p>
    <w:p w14:paraId="66638A01" w14:textId="2E7AFFD4" w:rsidR="001B7D6C" w:rsidRPr="00DD07AE" w:rsidRDefault="001B7D6C" w:rsidP="0089793B">
      <w:pPr>
        <w:jc w:val="both"/>
      </w:pPr>
      <w:r w:rsidRPr="00DD07AE">
        <w:t xml:space="preserve">Portale społecznościowe zmieniły sposób, w jaki korzystamy z Internetu. </w:t>
      </w:r>
      <w:r w:rsidR="002E62AA">
        <w:t xml:space="preserve">Implementacja </w:t>
      </w:r>
      <w:proofErr w:type="spellStart"/>
      <w:r w:rsidR="002E62AA">
        <w:t>aplikacj</w:t>
      </w:r>
      <w:proofErr w:type="spellEnd"/>
      <w:r w:rsidR="002E62AA">
        <w:t xml:space="preserve"> Urząd w prostym stylu na platformie </w:t>
      </w:r>
      <w:r w:rsidRPr="00DD07AE">
        <w:t>umożliwi interakcje podobnie jak na popularnych portalach społecznościowych. Uczestnicy będą mogli m.in.:</w:t>
      </w:r>
    </w:p>
    <w:p w14:paraId="13B22461" w14:textId="77777777" w:rsidR="001B7D6C" w:rsidRPr="00DD07AE" w:rsidRDefault="001B7D6C" w:rsidP="0089793B">
      <w:pPr>
        <w:jc w:val="both"/>
      </w:pPr>
      <w:r w:rsidRPr="00DD07AE">
        <w:t>•</w:t>
      </w:r>
      <w:r w:rsidRPr="00DD07AE">
        <w:tab/>
        <w:t>zawierać wirtualne znajomości,</w:t>
      </w:r>
    </w:p>
    <w:p w14:paraId="342A52D0" w14:textId="77777777" w:rsidR="001B7D6C" w:rsidRPr="00DD07AE" w:rsidRDefault="001B7D6C" w:rsidP="0089793B">
      <w:pPr>
        <w:jc w:val="both"/>
      </w:pPr>
      <w:r w:rsidRPr="00DD07AE">
        <w:t>•</w:t>
      </w:r>
      <w:r w:rsidRPr="00DD07AE">
        <w:tab/>
        <w:t>zmieniać statusy, komentować, wysyłać wiadomości itd.,</w:t>
      </w:r>
    </w:p>
    <w:p w14:paraId="63E19C7E" w14:textId="7A6063CD" w:rsidR="001B7D6C" w:rsidRPr="00DD07AE" w:rsidRDefault="001B7D6C" w:rsidP="0089793B">
      <w:pPr>
        <w:jc w:val="both"/>
      </w:pPr>
      <w:r w:rsidRPr="00DD07AE">
        <w:t>•</w:t>
      </w:r>
      <w:r w:rsidRPr="00DD07AE">
        <w:tab/>
        <w:t>polubić komentarze, statusy lub osiągnięcia innych.</w:t>
      </w:r>
    </w:p>
    <w:p w14:paraId="1337B504" w14:textId="3ED4B8C5" w:rsidR="001B7D6C" w:rsidRPr="00DD07AE" w:rsidRDefault="002628D8" w:rsidP="0089793B">
      <w:pPr>
        <w:jc w:val="both"/>
      </w:pPr>
      <w:r w:rsidRPr="00DD07AE">
        <w:t>Odbiorca</w:t>
      </w:r>
      <w:r w:rsidR="002E62AA">
        <w:t xml:space="preserve"> będzie miał możliwość</w:t>
      </w:r>
      <w:r w:rsidR="001B7D6C" w:rsidRPr="00DD07AE">
        <w:t xml:space="preserve"> zapraszać do gry znajomych. Przyjęte zaproszenia są zliczane i również będą nagradzane. W ten sposób będą promować konkur</w:t>
      </w:r>
      <w:r w:rsidRPr="00DD07AE">
        <w:t xml:space="preserve">encję </w:t>
      </w:r>
      <w:r w:rsidR="001B7D6C" w:rsidRPr="00DD07AE">
        <w:t>między sobą.</w:t>
      </w:r>
      <w:r w:rsidRPr="00DD07AE">
        <w:t xml:space="preserve"> Odbiorca</w:t>
      </w:r>
      <w:r w:rsidR="001B7D6C" w:rsidRPr="00DD07AE">
        <w:t>, który znajdzie się w misji będzie mógł zobaczyć, kto jeszcze obecnie znajduje się na platformie lub kiedy po raz ostatni się logował. Będzie mógł również przejść na profil danej osoby, zaprosić ją do znajomych oraz zobaczyć, jakie nagrody już zdobyła.</w:t>
      </w:r>
    </w:p>
    <w:p w14:paraId="61222D3B" w14:textId="77777777" w:rsidR="001B7D6C" w:rsidRPr="00DD07AE" w:rsidRDefault="001B7D6C" w:rsidP="0089793B">
      <w:pPr>
        <w:pStyle w:val="Nagwek2"/>
        <w:jc w:val="both"/>
        <w:rPr>
          <w:rFonts w:asciiTheme="minorHAnsi" w:hAnsiTheme="minorHAnsi"/>
          <w:color w:val="auto"/>
        </w:rPr>
      </w:pPr>
      <w:bookmarkStart w:id="329" w:name="_Toc521325044"/>
      <w:r w:rsidRPr="00DD07AE">
        <w:rPr>
          <w:rFonts w:asciiTheme="minorHAnsi" w:hAnsiTheme="minorHAnsi"/>
          <w:color w:val="auto"/>
        </w:rPr>
        <w:t>3.3. Elementy grywalizacji</w:t>
      </w:r>
      <w:bookmarkEnd w:id="329"/>
    </w:p>
    <w:p w14:paraId="25D958C3" w14:textId="7F18B41F" w:rsidR="001B7D6C" w:rsidRPr="00DD07AE" w:rsidRDefault="001B7D6C" w:rsidP="0089793B">
      <w:pPr>
        <w:jc w:val="both"/>
      </w:pPr>
      <w:r w:rsidRPr="00DD07AE">
        <w:t xml:space="preserve">Grywalizacja [nie rywalizacja] ułatwia i uprzyjemnia proces tworzenia i uczenia się. </w:t>
      </w:r>
      <w:r w:rsidR="002628D8" w:rsidRPr="00DD07AE">
        <w:t>Odbiorcy</w:t>
      </w:r>
      <w:r w:rsidRPr="00DD07AE">
        <w:t xml:space="preserve"> zdobywają wirtualne nagrody, zaliczają kolejne poziomy, zdobywają punkty i zupełnie „przy okazji” tworzą teksty w przyjazny dla odbiorców sposób. W ten sposób przejście przez reguły tworzenia przyjaznych dokumentów staje się szybsze i łatwiejsze.</w:t>
      </w:r>
    </w:p>
    <w:p w14:paraId="72CF31BC" w14:textId="6921A8DC" w:rsidR="006C5B77" w:rsidRPr="00DD07AE" w:rsidRDefault="002628D8" w:rsidP="0089793B">
      <w:pPr>
        <w:jc w:val="both"/>
      </w:pPr>
      <w:r w:rsidRPr="00DD07AE">
        <w:t>Odbiorcy</w:t>
      </w:r>
      <w:r w:rsidR="001B7D6C" w:rsidRPr="00DD07AE">
        <w:t xml:space="preserve"> będą zdobywać nagrody, statusy i poziomy. </w:t>
      </w:r>
      <w:r w:rsidRPr="00DD07AE">
        <w:t>B</w:t>
      </w:r>
      <w:r w:rsidR="001B7D6C" w:rsidRPr="00DD07AE">
        <w:t xml:space="preserve">ędą mogli dodawać własne okładki profilowe oraz zdjęcia lub </w:t>
      </w:r>
      <w:proofErr w:type="spellStart"/>
      <w:r w:rsidR="001B7D6C" w:rsidRPr="00DD07AE">
        <w:t>avatary</w:t>
      </w:r>
      <w:proofErr w:type="spellEnd"/>
      <w:r w:rsidR="001B7D6C" w:rsidRPr="00DD07AE">
        <w:t xml:space="preserve">, które będą widoczne w różnych miejscach platformy. Kluczowym elementem wdrożenia grywalizacji jest nagradzanie </w:t>
      </w:r>
      <w:r w:rsidRPr="00DD07AE">
        <w:t>odbiorców</w:t>
      </w:r>
      <w:r w:rsidR="001B7D6C" w:rsidRPr="00DD07AE">
        <w:t xml:space="preserve"> za wysiłek, a nie za osiągnięcie. </w:t>
      </w:r>
    </w:p>
    <w:p w14:paraId="49862F31" w14:textId="790E1EF2" w:rsidR="00794211" w:rsidRPr="00DD07AE" w:rsidRDefault="001B7D6C" w:rsidP="0089793B">
      <w:pPr>
        <w:pStyle w:val="Nagwek2"/>
        <w:jc w:val="both"/>
        <w:rPr>
          <w:rFonts w:asciiTheme="minorHAnsi" w:hAnsiTheme="minorHAnsi"/>
          <w:color w:val="auto"/>
        </w:rPr>
      </w:pPr>
      <w:bookmarkStart w:id="330" w:name="_Toc521325045"/>
      <w:r w:rsidRPr="00DD07AE">
        <w:rPr>
          <w:rFonts w:asciiTheme="minorHAnsi" w:hAnsiTheme="minorHAnsi"/>
          <w:color w:val="auto"/>
        </w:rPr>
        <w:t xml:space="preserve">3.4. </w:t>
      </w:r>
      <w:r w:rsidR="00794211" w:rsidRPr="00DD07AE">
        <w:rPr>
          <w:rFonts w:asciiTheme="minorHAnsi" w:hAnsiTheme="minorHAnsi"/>
          <w:color w:val="auto"/>
        </w:rPr>
        <w:t>W jaki sposób uzyskać dostęp do</w:t>
      </w:r>
      <w:r w:rsidRPr="00DD07AE">
        <w:rPr>
          <w:rFonts w:asciiTheme="minorHAnsi" w:hAnsiTheme="minorHAnsi"/>
          <w:color w:val="auto"/>
        </w:rPr>
        <w:t xml:space="preserve"> Urzędu w prostym stylu</w:t>
      </w:r>
      <w:r w:rsidR="00794211" w:rsidRPr="00DD07AE">
        <w:rPr>
          <w:rFonts w:asciiTheme="minorHAnsi" w:hAnsiTheme="minorHAnsi"/>
          <w:color w:val="auto"/>
        </w:rPr>
        <w:t>?</w:t>
      </w:r>
      <w:bookmarkEnd w:id="330"/>
    </w:p>
    <w:p w14:paraId="47E48FE0" w14:textId="6A16AB3D" w:rsidR="001B7D6C" w:rsidRPr="00DD07AE" w:rsidRDefault="001B7D6C" w:rsidP="0089793B">
      <w:pPr>
        <w:jc w:val="both"/>
      </w:pPr>
      <w:r w:rsidRPr="00DD07AE">
        <w:t>Z portalu będzie można korzystać za pomocą dowolnego urządzenia (</w:t>
      </w:r>
      <w:r w:rsidR="004D1F22" w:rsidRPr="00DD07AE">
        <w:t xml:space="preserve">np. </w:t>
      </w:r>
      <w:r w:rsidRPr="00DD07AE">
        <w:t xml:space="preserve">laptop, tablet smartfon) bez konieczności instalowania jakichkolwiek programów (wystarczy </w:t>
      </w:r>
      <w:r w:rsidR="004D1F22" w:rsidRPr="00DD07AE">
        <w:t xml:space="preserve">posiadać tylko nową wersję </w:t>
      </w:r>
      <w:r w:rsidRPr="00DD07AE">
        <w:t>przeglądarki WWW).</w:t>
      </w:r>
    </w:p>
    <w:p w14:paraId="3BCD5619" w14:textId="096B9B6B" w:rsidR="00794211" w:rsidRPr="00DD07AE" w:rsidRDefault="004D1F22" w:rsidP="0089793B">
      <w:pPr>
        <w:jc w:val="both"/>
      </w:pPr>
      <w:r w:rsidRPr="00DD07AE">
        <w:t>Zale</w:t>
      </w:r>
      <w:r w:rsidR="002E62AA">
        <w:t>ż</w:t>
      </w:r>
      <w:r w:rsidRPr="00DD07AE">
        <w:t xml:space="preserve">nie </w:t>
      </w:r>
      <w:r w:rsidR="00794211" w:rsidRPr="00DD07AE">
        <w:t>od sposobu udostępniania</w:t>
      </w:r>
      <w:r w:rsidRPr="00DD07AE">
        <w:t xml:space="preserve"> Urzędu w prostym stylu</w:t>
      </w:r>
      <w:r w:rsidR="004028A0" w:rsidRPr="00DD07AE">
        <w:t>,</w:t>
      </w:r>
      <w:r w:rsidR="00794211" w:rsidRPr="00DD07AE">
        <w:t xml:space="preserve"> </w:t>
      </w:r>
      <w:r w:rsidR="004028A0" w:rsidRPr="00DD07AE">
        <w:t>z narzędzia</w:t>
      </w:r>
      <w:r w:rsidRPr="00DD07AE">
        <w:t xml:space="preserve"> korzystać można w jeden ze sposobów wskazanych niżej, co sprawia, że rozwiązanie jest bardzo funkcjonalne i uniwersalne.</w:t>
      </w:r>
    </w:p>
    <w:p w14:paraId="5924A42E" w14:textId="5FCA7CAC" w:rsidR="00794211" w:rsidRPr="00DD07AE" w:rsidRDefault="004D1F22" w:rsidP="0089793B">
      <w:pPr>
        <w:jc w:val="both"/>
        <w:rPr>
          <w:sz w:val="24"/>
        </w:rPr>
      </w:pPr>
      <w:r w:rsidRPr="00DD07AE">
        <w:rPr>
          <w:sz w:val="24"/>
        </w:rPr>
        <w:t xml:space="preserve">Sposób 1: zaloguj się </w:t>
      </w:r>
      <w:r w:rsidR="00794211" w:rsidRPr="00DD07AE">
        <w:rPr>
          <w:sz w:val="24"/>
        </w:rPr>
        <w:t>do platformy e-learningowej</w:t>
      </w:r>
      <w:r w:rsidRPr="00DD07AE">
        <w:rPr>
          <w:sz w:val="24"/>
        </w:rPr>
        <w:t>.</w:t>
      </w:r>
    </w:p>
    <w:p w14:paraId="5F167FF5" w14:textId="704E056F" w:rsidR="004D1F22" w:rsidRPr="00DD07AE" w:rsidRDefault="004D1F22" w:rsidP="0089793B">
      <w:pPr>
        <w:jc w:val="both"/>
        <w:rPr>
          <w:sz w:val="24"/>
        </w:rPr>
      </w:pPr>
      <w:r w:rsidRPr="00DD07AE">
        <w:rPr>
          <w:sz w:val="24"/>
        </w:rPr>
        <w:t xml:space="preserve">Sposób 2: kliknij </w:t>
      </w:r>
      <w:r w:rsidR="00794211" w:rsidRPr="00DD07AE">
        <w:rPr>
          <w:sz w:val="24"/>
        </w:rPr>
        <w:t xml:space="preserve">w link przesłany w wiadomości e-mail </w:t>
      </w:r>
      <w:r w:rsidRPr="00DD07AE">
        <w:rPr>
          <w:sz w:val="24"/>
        </w:rPr>
        <w:t xml:space="preserve">albo </w:t>
      </w:r>
      <w:r w:rsidR="00794211" w:rsidRPr="00DD07AE">
        <w:rPr>
          <w:sz w:val="24"/>
        </w:rPr>
        <w:t xml:space="preserve"> umieszczony na stronie</w:t>
      </w:r>
      <w:r w:rsidRPr="00DD07AE">
        <w:rPr>
          <w:sz w:val="24"/>
        </w:rPr>
        <w:t xml:space="preserve"> WWW.</w:t>
      </w:r>
    </w:p>
    <w:p w14:paraId="69E70208" w14:textId="18791D26" w:rsidR="00794211" w:rsidRPr="00DD07AE" w:rsidRDefault="004D1F22" w:rsidP="0089793B">
      <w:pPr>
        <w:jc w:val="both"/>
        <w:rPr>
          <w:sz w:val="24"/>
        </w:rPr>
      </w:pPr>
      <w:r w:rsidRPr="00DD07AE">
        <w:rPr>
          <w:sz w:val="24"/>
        </w:rPr>
        <w:lastRenderedPageBreak/>
        <w:t>Sposób 3: Uruchom Urząd w prostym stylu z płyty CD albo innego nośnika, który otrzymałeś.</w:t>
      </w:r>
    </w:p>
    <w:p w14:paraId="37A7F34E" w14:textId="0979DD02" w:rsidR="00794211" w:rsidRPr="00DD07AE" w:rsidRDefault="009D09D4" w:rsidP="0089793B">
      <w:pPr>
        <w:pStyle w:val="Nagwek2"/>
        <w:jc w:val="both"/>
        <w:rPr>
          <w:rFonts w:asciiTheme="minorHAnsi" w:hAnsiTheme="minorHAnsi"/>
          <w:color w:val="auto"/>
        </w:rPr>
      </w:pPr>
      <w:bookmarkStart w:id="331" w:name="_Toc521325046"/>
      <w:r w:rsidRPr="00DD07AE">
        <w:rPr>
          <w:rFonts w:asciiTheme="minorHAnsi" w:hAnsiTheme="minorHAnsi"/>
          <w:color w:val="auto"/>
        </w:rPr>
        <w:t xml:space="preserve">3.5. </w:t>
      </w:r>
      <w:r w:rsidR="001B7D6C" w:rsidRPr="00DD07AE">
        <w:rPr>
          <w:rFonts w:asciiTheme="minorHAnsi" w:hAnsiTheme="minorHAnsi"/>
          <w:color w:val="auto"/>
        </w:rPr>
        <w:t>W</w:t>
      </w:r>
      <w:r w:rsidR="00794211" w:rsidRPr="00DD07AE">
        <w:rPr>
          <w:rFonts w:asciiTheme="minorHAnsi" w:hAnsiTheme="minorHAnsi"/>
          <w:color w:val="auto"/>
        </w:rPr>
        <w:t xml:space="preserve"> jaki sposób poruszać się po </w:t>
      </w:r>
      <w:r w:rsidR="002E62AA">
        <w:rPr>
          <w:rFonts w:asciiTheme="minorHAnsi" w:hAnsiTheme="minorHAnsi"/>
          <w:color w:val="auto"/>
        </w:rPr>
        <w:t xml:space="preserve">aplikacji </w:t>
      </w:r>
      <w:r w:rsidR="001B7D6C" w:rsidRPr="00DD07AE">
        <w:rPr>
          <w:rFonts w:asciiTheme="minorHAnsi" w:hAnsiTheme="minorHAnsi"/>
          <w:color w:val="auto"/>
        </w:rPr>
        <w:t>Urz</w:t>
      </w:r>
      <w:r w:rsidR="002E62AA">
        <w:rPr>
          <w:rFonts w:asciiTheme="minorHAnsi" w:hAnsiTheme="minorHAnsi"/>
          <w:color w:val="auto"/>
        </w:rPr>
        <w:t>ąd</w:t>
      </w:r>
      <w:r w:rsidR="001B7D6C" w:rsidRPr="00DD07AE">
        <w:rPr>
          <w:rFonts w:asciiTheme="minorHAnsi" w:hAnsiTheme="minorHAnsi"/>
          <w:color w:val="auto"/>
        </w:rPr>
        <w:t xml:space="preserve"> w prostym stylu?</w:t>
      </w:r>
      <w:bookmarkEnd w:id="331"/>
    </w:p>
    <w:p w14:paraId="41BCFEB2" w14:textId="51FED0D6" w:rsidR="00794211" w:rsidRPr="00DD07AE" w:rsidRDefault="00876DC7" w:rsidP="0089793B">
      <w:pPr>
        <w:jc w:val="both"/>
      </w:pPr>
      <w:bookmarkStart w:id="332" w:name="_Toc506229628"/>
      <w:r w:rsidRPr="00DD07AE">
        <w:t>Nawigacja po publikacji jest bardzo prosta. W celu poruszania się po niej, musi</w:t>
      </w:r>
      <w:r w:rsidR="002628D8" w:rsidRPr="00DD07AE">
        <w:t>sz</w:t>
      </w:r>
      <w:r w:rsidRPr="00DD07AE">
        <w:t xml:space="preserve"> czytać wyświetlane komunikaty i stosować się do zamieszczonych instrukcji.</w:t>
      </w:r>
      <w:bookmarkEnd w:id="332"/>
      <w:r w:rsidRPr="00DD07AE">
        <w:t xml:space="preserve"> </w:t>
      </w:r>
    </w:p>
    <w:p w14:paraId="18220150" w14:textId="6DFEC6E2" w:rsidR="007F64D3" w:rsidRPr="00DD07AE" w:rsidRDefault="007F64D3" w:rsidP="0089793B">
      <w:pPr>
        <w:jc w:val="both"/>
      </w:pPr>
      <w:bookmarkStart w:id="333" w:name="_Toc506229629"/>
      <w:r w:rsidRPr="00DD07AE">
        <w:t>Grę rozpoczyna kliknięcie w przycisk Start.</w:t>
      </w:r>
      <w:bookmarkEnd w:id="333"/>
    </w:p>
    <w:p w14:paraId="6B992A75" w14:textId="0A537C9E" w:rsidR="007F64D3" w:rsidRPr="00DD07AE" w:rsidRDefault="007F64D3" w:rsidP="0089793B">
      <w:pPr>
        <w:jc w:val="both"/>
      </w:pPr>
      <w:bookmarkStart w:id="334" w:name="_Toc506229630"/>
      <w:r w:rsidRPr="00DD07AE">
        <w:rPr>
          <w:noProof/>
          <w:lang w:eastAsia="pl-PL"/>
        </w:rPr>
        <w:drawing>
          <wp:inline distT="0" distB="0" distL="0" distR="0" wp14:anchorId="02B07F7C" wp14:editId="44D068DB">
            <wp:extent cx="5485765" cy="3437890"/>
            <wp:effectExtent l="0" t="0" r="635"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5765" cy="3437890"/>
                    </a:xfrm>
                    <a:prstGeom prst="rect">
                      <a:avLst/>
                    </a:prstGeom>
                    <a:noFill/>
                  </pic:spPr>
                </pic:pic>
              </a:graphicData>
            </a:graphic>
          </wp:inline>
        </w:drawing>
      </w:r>
      <w:bookmarkEnd w:id="334"/>
    </w:p>
    <w:p w14:paraId="67DD2319" w14:textId="3FFF8AEB" w:rsidR="00876DC7" w:rsidRPr="00DD07AE" w:rsidRDefault="002628D8" w:rsidP="0089793B">
      <w:pPr>
        <w:jc w:val="both"/>
      </w:pPr>
      <w:bookmarkStart w:id="335" w:name="_Toc506229631"/>
      <w:r w:rsidRPr="00DD07AE">
        <w:t>Ż</w:t>
      </w:r>
      <w:r w:rsidR="00876DC7" w:rsidRPr="00DD07AE">
        <w:t>eby przejść do kolejnych etapów rozgrywki, musi</w:t>
      </w:r>
      <w:r w:rsidRPr="00DD07AE">
        <w:t>sz</w:t>
      </w:r>
      <w:r w:rsidR="00876DC7" w:rsidRPr="00DD07AE">
        <w:t xml:space="preserve"> klikać na przycisk Dalej.</w:t>
      </w:r>
      <w:bookmarkEnd w:id="335"/>
    </w:p>
    <w:p w14:paraId="545B759A" w14:textId="2B5C3712" w:rsidR="00876DC7" w:rsidRPr="00DD07AE" w:rsidRDefault="00876DC7" w:rsidP="0089793B">
      <w:pPr>
        <w:jc w:val="both"/>
      </w:pPr>
      <w:bookmarkStart w:id="336" w:name="_Toc506229632"/>
      <w:r w:rsidRPr="00DD07AE">
        <w:rPr>
          <w:noProof/>
          <w:lang w:eastAsia="pl-PL"/>
        </w:rPr>
        <w:drawing>
          <wp:inline distT="0" distB="0" distL="0" distR="0" wp14:anchorId="0BB969A3" wp14:editId="63163940">
            <wp:extent cx="1562100" cy="590550"/>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562100" cy="590550"/>
                    </a:xfrm>
                    <a:prstGeom prst="rect">
                      <a:avLst/>
                    </a:prstGeom>
                  </pic:spPr>
                </pic:pic>
              </a:graphicData>
            </a:graphic>
          </wp:inline>
        </w:drawing>
      </w:r>
      <w:bookmarkEnd w:id="336"/>
    </w:p>
    <w:p w14:paraId="0188CBE8" w14:textId="4E946CA5" w:rsidR="00876DC7" w:rsidRPr="00DD07AE" w:rsidRDefault="00876DC7" w:rsidP="0089793B">
      <w:pPr>
        <w:jc w:val="both"/>
      </w:pPr>
      <w:bookmarkStart w:id="337" w:name="_Toc506229633"/>
      <w:r w:rsidRPr="00DD07AE">
        <w:t>Żeby się cofnąć, należy kliknąć na przycisk Wróć</w:t>
      </w:r>
      <w:bookmarkEnd w:id="337"/>
    </w:p>
    <w:p w14:paraId="73098085" w14:textId="64FCA542" w:rsidR="00876DC7" w:rsidRPr="00DD07AE" w:rsidRDefault="00876DC7" w:rsidP="0089793B">
      <w:pPr>
        <w:jc w:val="both"/>
      </w:pPr>
      <w:bookmarkStart w:id="338" w:name="_Toc506229634"/>
      <w:r w:rsidRPr="00DD07AE">
        <w:rPr>
          <w:noProof/>
          <w:lang w:eastAsia="pl-PL"/>
        </w:rPr>
        <w:drawing>
          <wp:inline distT="0" distB="0" distL="0" distR="0" wp14:anchorId="4B5CC67E" wp14:editId="4137B0BB">
            <wp:extent cx="1514475" cy="638175"/>
            <wp:effectExtent l="0" t="0" r="9525" b="9525"/>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514475" cy="638175"/>
                    </a:xfrm>
                    <a:prstGeom prst="rect">
                      <a:avLst/>
                    </a:prstGeom>
                  </pic:spPr>
                </pic:pic>
              </a:graphicData>
            </a:graphic>
          </wp:inline>
        </w:drawing>
      </w:r>
      <w:bookmarkEnd w:id="338"/>
    </w:p>
    <w:p w14:paraId="78032239" w14:textId="232053D8" w:rsidR="00876DC7" w:rsidRPr="00DD07AE" w:rsidRDefault="00876DC7" w:rsidP="0089793B">
      <w:pPr>
        <w:jc w:val="both"/>
      </w:pPr>
      <w:bookmarkStart w:id="339" w:name="_Toc506229635"/>
      <w:r w:rsidRPr="00DD07AE">
        <w:t>W przypadku filmów, można je zatrzymywać (klikając na pauzę) oraz przewijać do przodu i do tyłu (przesuwając znacznik na osi zamieszczonej na dole).</w:t>
      </w:r>
      <w:bookmarkEnd w:id="339"/>
    </w:p>
    <w:p w14:paraId="3C0278A6" w14:textId="12397BD9" w:rsidR="007F64D3" w:rsidRPr="00DD07AE" w:rsidRDefault="007F64D3" w:rsidP="0089793B">
      <w:pPr>
        <w:jc w:val="both"/>
      </w:pPr>
      <w:bookmarkStart w:id="340" w:name="_Toc506229636"/>
      <w:r w:rsidRPr="00DD07AE">
        <w:rPr>
          <w:noProof/>
          <w:lang w:eastAsia="pl-PL"/>
        </w:rPr>
        <w:lastRenderedPageBreak/>
        <w:drawing>
          <wp:inline distT="0" distB="0" distL="0" distR="0" wp14:anchorId="23C0A3DC" wp14:editId="3760A8D3">
            <wp:extent cx="5485765" cy="3437890"/>
            <wp:effectExtent l="0" t="0" r="635"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5765" cy="3437890"/>
                    </a:xfrm>
                    <a:prstGeom prst="rect">
                      <a:avLst/>
                    </a:prstGeom>
                    <a:noFill/>
                  </pic:spPr>
                </pic:pic>
              </a:graphicData>
            </a:graphic>
          </wp:inline>
        </w:drawing>
      </w:r>
      <w:bookmarkEnd w:id="340"/>
    </w:p>
    <w:p w14:paraId="669F3E70" w14:textId="63200CE4" w:rsidR="00876DC7" w:rsidRPr="00DD07AE" w:rsidRDefault="00876DC7" w:rsidP="0089793B">
      <w:pPr>
        <w:jc w:val="both"/>
      </w:pPr>
      <w:bookmarkStart w:id="341" w:name="_Toc506229637"/>
      <w:r w:rsidRPr="00DD07AE">
        <w:t>Żeby przechodzić do kolejnych etapów, na mapie grywalizacji należy najechać kursorem myszy na odpowiedni budynek i kliknąć.</w:t>
      </w:r>
      <w:bookmarkEnd w:id="341"/>
    </w:p>
    <w:p w14:paraId="51271366" w14:textId="6A7C6FE1" w:rsidR="00876DC7" w:rsidRPr="00DD07AE" w:rsidRDefault="00876DC7" w:rsidP="0089793B">
      <w:pPr>
        <w:jc w:val="both"/>
      </w:pPr>
      <w:bookmarkStart w:id="342" w:name="_Toc506229638"/>
      <w:r w:rsidRPr="00DD07AE">
        <w:rPr>
          <w:noProof/>
          <w:lang w:eastAsia="pl-PL"/>
        </w:rPr>
        <w:drawing>
          <wp:inline distT="0" distB="0" distL="0" distR="0" wp14:anchorId="6725EE4D" wp14:editId="757A28CE">
            <wp:extent cx="5485765" cy="3437890"/>
            <wp:effectExtent l="0" t="0" r="635"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5765" cy="3437890"/>
                    </a:xfrm>
                    <a:prstGeom prst="rect">
                      <a:avLst/>
                    </a:prstGeom>
                    <a:noFill/>
                  </pic:spPr>
                </pic:pic>
              </a:graphicData>
            </a:graphic>
          </wp:inline>
        </w:drawing>
      </w:r>
      <w:bookmarkEnd w:id="342"/>
    </w:p>
    <w:p w14:paraId="42DCED1F" w14:textId="45AE80FA" w:rsidR="00876DC7" w:rsidRPr="00DD07AE" w:rsidRDefault="00876DC7" w:rsidP="0089793B">
      <w:pPr>
        <w:jc w:val="both"/>
      </w:pPr>
      <w:bookmarkStart w:id="343" w:name="_Toc506229639"/>
      <w:r w:rsidRPr="00DD07AE">
        <w:t>O osiąganych wynikach jest</w:t>
      </w:r>
      <w:r w:rsidR="002628D8" w:rsidRPr="00DD07AE">
        <w:t>eś</w:t>
      </w:r>
      <w:r w:rsidRPr="00DD07AE">
        <w:t xml:space="preserve"> informowany w specjalnych komunikatach, które wskazują na liczbę zdobytych punktów i gwiazdek (odznaczeń) oraz o pro</w:t>
      </w:r>
      <w:r w:rsidR="00A71A8C" w:rsidRPr="00DD07AE">
        <w:t>c</w:t>
      </w:r>
      <w:r w:rsidRPr="00DD07AE">
        <w:t>entowym udziale poprawnych odpowiedzi. Jeśli ukończy</w:t>
      </w:r>
      <w:r w:rsidR="002628D8" w:rsidRPr="00DD07AE">
        <w:t>sz</w:t>
      </w:r>
      <w:r w:rsidRPr="00DD07AE">
        <w:t xml:space="preserve"> dany etap, nad odpowiednim budynkiem wyświetli się liczba zdobytych gwiazdek (w zależności od liczby zdobytych punktów).</w:t>
      </w:r>
      <w:bookmarkEnd w:id="343"/>
    </w:p>
    <w:p w14:paraId="4250FB77" w14:textId="672768F2" w:rsidR="007F64D3" w:rsidRPr="00DD07AE" w:rsidRDefault="007F64D3" w:rsidP="0089793B">
      <w:pPr>
        <w:jc w:val="both"/>
      </w:pPr>
      <w:r w:rsidRPr="00DD07AE">
        <w:lastRenderedPageBreak/>
        <w:t xml:space="preserve"> </w:t>
      </w:r>
      <w:bookmarkStart w:id="344" w:name="_Toc506229640"/>
      <w:r w:rsidRPr="00DD07AE">
        <w:t>W niektórych zadaniach musi</w:t>
      </w:r>
      <w:r w:rsidR="002628D8" w:rsidRPr="00DD07AE">
        <w:t>sz</w:t>
      </w:r>
      <w:r w:rsidRPr="00DD07AE">
        <w:t xml:space="preserve"> wybrać jedną z proponowanych odpowiedzi. W tym celu </w:t>
      </w:r>
      <w:r w:rsidR="0003659A" w:rsidRPr="00DD07AE">
        <w:t xml:space="preserve">należy </w:t>
      </w:r>
      <w:r w:rsidRPr="00DD07AE">
        <w:t>najechać na wybrany wariant (podświetli się on na</w:t>
      </w:r>
      <w:r w:rsidR="00A71A8C" w:rsidRPr="00DD07AE">
        <w:t xml:space="preserve"> niebiesko</w:t>
      </w:r>
      <w:r w:rsidRPr="00DD07AE">
        <w:t>) i kliknąć. Potem dostanie</w:t>
      </w:r>
      <w:r w:rsidR="0003659A" w:rsidRPr="00DD07AE">
        <w:t>sz</w:t>
      </w:r>
      <w:r w:rsidRPr="00DD07AE">
        <w:t xml:space="preserve"> informację zwrotną – wiadomość, czy odpowiedź jest poprawna, liczbę zdobytych punktów, wyjaśnienie).</w:t>
      </w:r>
      <w:bookmarkEnd w:id="344"/>
    </w:p>
    <w:p w14:paraId="6D183517" w14:textId="6E74A4E7" w:rsidR="007F64D3" w:rsidRPr="00DD07AE" w:rsidRDefault="007F64D3" w:rsidP="0089793B">
      <w:pPr>
        <w:jc w:val="both"/>
      </w:pPr>
      <w:bookmarkStart w:id="345" w:name="_Toc506229641"/>
      <w:r w:rsidRPr="00DD07AE">
        <w:t>Nie ma możliwości ponownego przejścia danego etapy grywalizacji. Gdy zakończy</w:t>
      </w:r>
      <w:r w:rsidR="0003659A" w:rsidRPr="00DD07AE">
        <w:t>sz</w:t>
      </w:r>
      <w:r w:rsidRPr="00DD07AE">
        <w:t xml:space="preserve"> naukę na danym etapie, zostanie on zablokowany, a </w:t>
      </w:r>
      <w:r w:rsidR="0003659A" w:rsidRPr="00DD07AE">
        <w:t xml:space="preserve">Ty </w:t>
      </w:r>
      <w:r w:rsidRPr="00DD07AE">
        <w:t>będzie</w:t>
      </w:r>
      <w:r w:rsidR="0003659A" w:rsidRPr="00DD07AE">
        <w:t>sz</w:t>
      </w:r>
      <w:r w:rsidRPr="00DD07AE">
        <w:t xml:space="preserve"> mógł przejść do kolejnego budynku (etapu). Po kliknięciu na etap, który został już rozegrany, zobaczy</w:t>
      </w:r>
      <w:r w:rsidR="0003659A" w:rsidRPr="00DD07AE">
        <w:t>sz</w:t>
      </w:r>
      <w:r w:rsidRPr="00DD07AE">
        <w:t xml:space="preserve"> </w:t>
      </w:r>
      <w:proofErr w:type="spellStart"/>
      <w:r w:rsidRPr="00DD07AE">
        <w:t>nastepujący</w:t>
      </w:r>
      <w:proofErr w:type="spellEnd"/>
      <w:r w:rsidRPr="00DD07AE">
        <w:t xml:space="preserve"> komunikat:</w:t>
      </w:r>
      <w:bookmarkEnd w:id="345"/>
    </w:p>
    <w:p w14:paraId="463D8657" w14:textId="3B014890" w:rsidR="007F64D3" w:rsidRPr="00DD07AE" w:rsidRDefault="007F64D3" w:rsidP="0089793B">
      <w:pPr>
        <w:jc w:val="both"/>
      </w:pPr>
      <w:bookmarkStart w:id="346" w:name="_Toc506229642"/>
      <w:r w:rsidRPr="00DD07AE">
        <w:rPr>
          <w:noProof/>
          <w:lang w:eastAsia="pl-PL"/>
        </w:rPr>
        <w:drawing>
          <wp:inline distT="0" distB="0" distL="0" distR="0" wp14:anchorId="59761CEF" wp14:editId="73A9251A">
            <wp:extent cx="5485765" cy="3437890"/>
            <wp:effectExtent l="0" t="0" r="635"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5765" cy="3437890"/>
                    </a:xfrm>
                    <a:prstGeom prst="rect">
                      <a:avLst/>
                    </a:prstGeom>
                    <a:noFill/>
                  </pic:spPr>
                </pic:pic>
              </a:graphicData>
            </a:graphic>
          </wp:inline>
        </w:drawing>
      </w:r>
      <w:bookmarkEnd w:id="346"/>
    </w:p>
    <w:p w14:paraId="48170463" w14:textId="0D62E582" w:rsidR="007F64D3" w:rsidRPr="00DD07AE" w:rsidRDefault="007F64D3" w:rsidP="0089793B">
      <w:pPr>
        <w:jc w:val="both"/>
      </w:pPr>
      <w:bookmarkStart w:id="347" w:name="_Toc506229643"/>
      <w:r w:rsidRPr="00DD07AE">
        <w:t>Jeśli zdobędzie</w:t>
      </w:r>
      <w:r w:rsidR="0003659A" w:rsidRPr="00DD07AE">
        <w:t>sz</w:t>
      </w:r>
      <w:r w:rsidRPr="00DD07AE">
        <w:t xml:space="preserve"> zbyt mało punktów w danym etapie, będzie</w:t>
      </w:r>
      <w:r w:rsidR="0003659A" w:rsidRPr="00DD07AE">
        <w:t>sz</w:t>
      </w:r>
      <w:r w:rsidRPr="00DD07AE">
        <w:t xml:space="preserve"> musiał go powtórzyć. Zostanie</w:t>
      </w:r>
      <w:r w:rsidR="0003659A" w:rsidRPr="00DD07AE">
        <w:t>sz</w:t>
      </w:r>
      <w:r w:rsidRPr="00DD07AE">
        <w:t xml:space="preserve"> o tym powiadomiony w specjalnym komunikacie.</w:t>
      </w:r>
      <w:bookmarkEnd w:id="347"/>
    </w:p>
    <w:p w14:paraId="0F013FA4" w14:textId="7E47EF06" w:rsidR="007F64D3" w:rsidRPr="00DD07AE" w:rsidRDefault="007F64D3" w:rsidP="0089793B">
      <w:pPr>
        <w:jc w:val="both"/>
      </w:pPr>
      <w:bookmarkStart w:id="348" w:name="_Toc506229644"/>
      <w:r w:rsidRPr="00DD07AE">
        <w:rPr>
          <w:noProof/>
          <w:lang w:eastAsia="pl-PL"/>
        </w:rPr>
        <w:lastRenderedPageBreak/>
        <w:drawing>
          <wp:inline distT="0" distB="0" distL="0" distR="0" wp14:anchorId="6298ECB3" wp14:editId="647F2F56">
            <wp:extent cx="5485765" cy="3437890"/>
            <wp:effectExtent l="0" t="0" r="635"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5765" cy="3437890"/>
                    </a:xfrm>
                    <a:prstGeom prst="rect">
                      <a:avLst/>
                    </a:prstGeom>
                    <a:noFill/>
                  </pic:spPr>
                </pic:pic>
              </a:graphicData>
            </a:graphic>
          </wp:inline>
        </w:drawing>
      </w:r>
      <w:bookmarkEnd w:id="348"/>
    </w:p>
    <w:p w14:paraId="28A9B1E4" w14:textId="6CB8875F" w:rsidR="007F64D3" w:rsidRPr="00DD07AE" w:rsidRDefault="007F64D3" w:rsidP="0089793B">
      <w:pPr>
        <w:jc w:val="both"/>
      </w:pPr>
      <w:bookmarkStart w:id="349" w:name="_Toc506229645"/>
      <w:r w:rsidRPr="00DD07AE">
        <w:t>Żeby zacząć jeszcze raz, trzeba kliknąć na Powtórz. Jeśli zdob</w:t>
      </w:r>
      <w:r w:rsidR="0003659A" w:rsidRPr="00DD07AE">
        <w:t>ędziesz</w:t>
      </w:r>
      <w:r w:rsidRPr="00DD07AE">
        <w:t xml:space="preserve"> wymaganą liczbę punktów, może</w:t>
      </w:r>
      <w:r w:rsidR="0003659A" w:rsidRPr="00DD07AE">
        <w:t>sz</w:t>
      </w:r>
      <w:r w:rsidRPr="00DD07AE">
        <w:t xml:space="preserve"> kliknąć na Dalej i kontynuować przygodę.</w:t>
      </w:r>
      <w:bookmarkEnd w:id="349"/>
    </w:p>
    <w:p w14:paraId="6B3E3CFB" w14:textId="37B216CB" w:rsidR="007F64D3" w:rsidRPr="00DD07AE" w:rsidRDefault="007F64D3" w:rsidP="0089793B">
      <w:pPr>
        <w:jc w:val="both"/>
      </w:pPr>
      <w:r w:rsidRPr="00DD07AE">
        <w:t xml:space="preserve"> </w:t>
      </w:r>
      <w:bookmarkStart w:id="350" w:name="_Toc506229646"/>
      <w:r w:rsidRPr="00DD07AE">
        <w:t>Aby uzyskać pomoc w trakcie rozgrywki, trzeba kliknąć na ikonkę ze znakiem zapytania.</w:t>
      </w:r>
      <w:bookmarkEnd w:id="350"/>
    </w:p>
    <w:p w14:paraId="5D6646AC" w14:textId="7445BFC5" w:rsidR="007F64D3" w:rsidRPr="00DD07AE" w:rsidRDefault="007F64D3" w:rsidP="0089793B">
      <w:pPr>
        <w:jc w:val="both"/>
      </w:pPr>
      <w:bookmarkStart w:id="351" w:name="_Toc506229647"/>
      <w:r w:rsidRPr="00DD07AE">
        <w:rPr>
          <w:noProof/>
          <w:lang w:eastAsia="pl-PL"/>
        </w:rPr>
        <w:drawing>
          <wp:inline distT="0" distB="0" distL="0" distR="0" wp14:anchorId="32DAEBFE" wp14:editId="139C39D5">
            <wp:extent cx="400050" cy="476250"/>
            <wp:effectExtent l="0" t="0" r="0" b="0"/>
            <wp:docPr id="1779197056" name="Obraz 177919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00050" cy="476250"/>
                    </a:xfrm>
                    <a:prstGeom prst="rect">
                      <a:avLst/>
                    </a:prstGeom>
                  </pic:spPr>
                </pic:pic>
              </a:graphicData>
            </a:graphic>
          </wp:inline>
        </w:drawing>
      </w:r>
      <w:bookmarkEnd w:id="351"/>
    </w:p>
    <w:p w14:paraId="111A4349" w14:textId="77777777" w:rsidR="007F64D3" w:rsidRPr="00DD07AE" w:rsidRDefault="007F64D3" w:rsidP="0089793B">
      <w:pPr>
        <w:pStyle w:val="MMTopic3"/>
        <w:numPr>
          <w:ilvl w:val="0"/>
          <w:numId w:val="0"/>
        </w:numPr>
        <w:jc w:val="both"/>
        <w:rPr>
          <w:rFonts w:asciiTheme="minorHAnsi" w:hAnsiTheme="minorHAnsi"/>
          <w:color w:val="auto"/>
        </w:rPr>
      </w:pPr>
    </w:p>
    <w:p w14:paraId="0A83BB20" w14:textId="64381920" w:rsidR="00794211" w:rsidRPr="00DD07AE" w:rsidRDefault="009D09D4" w:rsidP="0089793B">
      <w:pPr>
        <w:pStyle w:val="Nagwek2"/>
        <w:jc w:val="both"/>
        <w:rPr>
          <w:rFonts w:asciiTheme="minorHAnsi" w:hAnsiTheme="minorHAnsi"/>
          <w:color w:val="auto"/>
        </w:rPr>
      </w:pPr>
      <w:bookmarkStart w:id="352" w:name="_Toc502330516"/>
      <w:bookmarkStart w:id="353" w:name="_Toc521325047"/>
      <w:r w:rsidRPr="00DD07AE">
        <w:rPr>
          <w:rFonts w:asciiTheme="minorHAnsi" w:hAnsiTheme="minorHAnsi"/>
          <w:color w:val="auto"/>
        </w:rPr>
        <w:t xml:space="preserve">3.6. </w:t>
      </w:r>
      <w:r w:rsidR="00794211" w:rsidRPr="00DD07AE">
        <w:rPr>
          <w:rFonts w:asciiTheme="minorHAnsi" w:hAnsiTheme="minorHAnsi"/>
          <w:color w:val="auto"/>
        </w:rPr>
        <w:t>Jak zakończyć korzystanie z</w:t>
      </w:r>
      <w:r w:rsidR="001B7D6C" w:rsidRPr="00DD07AE">
        <w:rPr>
          <w:rFonts w:asciiTheme="minorHAnsi" w:hAnsiTheme="minorHAnsi"/>
          <w:color w:val="auto"/>
        </w:rPr>
        <w:t xml:space="preserve"> Urzędu w prostym stylu</w:t>
      </w:r>
      <w:r w:rsidR="00794211" w:rsidRPr="00DD07AE">
        <w:rPr>
          <w:rFonts w:asciiTheme="minorHAnsi" w:hAnsiTheme="minorHAnsi"/>
          <w:color w:val="auto"/>
        </w:rPr>
        <w:t>?</w:t>
      </w:r>
      <w:bookmarkEnd w:id="352"/>
      <w:bookmarkEnd w:id="353"/>
      <w:r w:rsidR="00794211" w:rsidRPr="00DD07AE">
        <w:rPr>
          <w:rFonts w:asciiTheme="minorHAnsi" w:hAnsiTheme="minorHAnsi"/>
          <w:color w:val="auto"/>
        </w:rPr>
        <w:br/>
      </w:r>
    </w:p>
    <w:p w14:paraId="2F594017" w14:textId="5728CC72" w:rsidR="00952724" w:rsidRPr="00DD07AE" w:rsidRDefault="001B7D6C" w:rsidP="0089793B">
      <w:pPr>
        <w:jc w:val="both"/>
        <w:rPr>
          <w:sz w:val="24"/>
        </w:rPr>
      </w:pPr>
      <w:bookmarkStart w:id="354" w:name="_Toc502330517"/>
      <w:r w:rsidRPr="00DD07AE">
        <w:rPr>
          <w:sz w:val="24"/>
        </w:rPr>
        <w:t xml:space="preserve">Żeby zakończyć korzystanie z aplikacji, wystarczy zamknąć </w:t>
      </w:r>
      <w:r w:rsidR="00794211" w:rsidRPr="00DD07AE">
        <w:rPr>
          <w:sz w:val="24"/>
        </w:rPr>
        <w:t>okno przeglądarki, klikając na przycisk w prawym górnym rogu</w:t>
      </w:r>
      <w:bookmarkEnd w:id="354"/>
      <w:r w:rsidR="00503261" w:rsidRPr="00DD07AE">
        <w:rPr>
          <w:sz w:val="24"/>
        </w:rPr>
        <w:t>.</w:t>
      </w:r>
    </w:p>
    <w:p w14:paraId="27493E93" w14:textId="080EA49B" w:rsidR="00952724" w:rsidRPr="00DD07AE" w:rsidRDefault="00952724" w:rsidP="0089793B">
      <w:pPr>
        <w:spacing w:before="100" w:beforeAutospacing="1" w:after="100" w:afterAutospacing="1"/>
        <w:jc w:val="both"/>
        <w:rPr>
          <w:sz w:val="20"/>
          <w:szCs w:val="20"/>
        </w:rPr>
      </w:pPr>
    </w:p>
    <w:sectPr w:rsidR="00952724" w:rsidRPr="00DD07AE" w:rsidSect="00AF5731">
      <w:headerReference w:type="default" r:id="rId54"/>
      <w:footerReference w:type="default" r:id="rId55"/>
      <w:pgSz w:w="11906" w:h="16838"/>
      <w:pgMar w:top="1531" w:right="1418" w:bottom="1531" w:left="1531" w:header="3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945FDB" w14:textId="77777777" w:rsidR="00C14582" w:rsidRDefault="00C14582" w:rsidP="0068784E">
      <w:pPr>
        <w:spacing w:after="0" w:line="240" w:lineRule="auto"/>
      </w:pPr>
      <w:r>
        <w:separator/>
      </w:r>
    </w:p>
  </w:endnote>
  <w:endnote w:type="continuationSeparator" w:id="0">
    <w:p w14:paraId="1909536E" w14:textId="77777777" w:rsidR="00C14582" w:rsidRDefault="00C14582" w:rsidP="0068784E">
      <w:pPr>
        <w:spacing w:after="0" w:line="240" w:lineRule="auto"/>
      </w:pPr>
      <w:r>
        <w:continuationSeparator/>
      </w:r>
    </w:p>
  </w:endnote>
  <w:endnote w:type="continuationNotice" w:id="1">
    <w:p w14:paraId="41B253B4" w14:textId="77777777" w:rsidR="00C14582" w:rsidRDefault="00C145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Open Sans">
    <w:altName w:val="Segoe UI"/>
    <w:panose1 w:val="020B0606030504020204"/>
    <w:charset w:val="EE"/>
    <w:family w:val="swiss"/>
    <w:pitch w:val="variable"/>
    <w:sig w:usb0="E00002EF" w:usb1="4000205B" w:usb2="00000028"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7856922"/>
      <w:docPartObj>
        <w:docPartGallery w:val="Page Numbers (Bottom of Page)"/>
        <w:docPartUnique/>
      </w:docPartObj>
    </w:sdtPr>
    <w:sdtContent>
      <w:p w14:paraId="3E8B1519" w14:textId="5998FA22" w:rsidR="00F779BA" w:rsidRDefault="00F779BA">
        <w:pPr>
          <w:pStyle w:val="Stopka"/>
          <w:jc w:val="right"/>
        </w:pPr>
        <w:r>
          <w:fldChar w:fldCharType="begin"/>
        </w:r>
        <w:r>
          <w:instrText>PAGE   \* MERGEFORMAT</w:instrText>
        </w:r>
        <w:r>
          <w:fldChar w:fldCharType="separate"/>
        </w:r>
        <w:r w:rsidR="00246334">
          <w:rPr>
            <w:noProof/>
          </w:rPr>
          <w:t>21</w:t>
        </w:r>
        <w:r>
          <w:fldChar w:fldCharType="end"/>
        </w:r>
      </w:p>
    </w:sdtContent>
  </w:sdt>
  <w:p w14:paraId="5AB6B9EE" w14:textId="1FE7B2B9" w:rsidR="0099739B" w:rsidRDefault="0099739B" w:rsidP="004D239D">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1ADF2D" w14:textId="77777777" w:rsidR="00C14582" w:rsidRDefault="00C14582" w:rsidP="0068784E">
      <w:pPr>
        <w:spacing w:after="0" w:line="240" w:lineRule="auto"/>
      </w:pPr>
      <w:r>
        <w:separator/>
      </w:r>
    </w:p>
  </w:footnote>
  <w:footnote w:type="continuationSeparator" w:id="0">
    <w:p w14:paraId="1DF6B5A9" w14:textId="77777777" w:rsidR="00C14582" w:rsidRDefault="00C14582" w:rsidP="0068784E">
      <w:pPr>
        <w:spacing w:after="0" w:line="240" w:lineRule="auto"/>
      </w:pPr>
      <w:r>
        <w:continuationSeparator/>
      </w:r>
    </w:p>
  </w:footnote>
  <w:footnote w:type="continuationNotice" w:id="1">
    <w:p w14:paraId="5442B025" w14:textId="77777777" w:rsidR="00C14582" w:rsidRDefault="00C1458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16D41" w14:textId="41B5E156" w:rsidR="0099739B" w:rsidRDefault="00F779BA" w:rsidP="00F779BA">
    <w:pPr>
      <w:pStyle w:val="Nagwek"/>
      <w:jc w:val="center"/>
    </w:pPr>
    <w:r>
      <w:rPr>
        <w:noProof/>
        <w:lang w:eastAsia="pl-PL"/>
      </w:rPr>
      <w:drawing>
        <wp:inline distT="0" distB="0" distL="0" distR="0" wp14:anchorId="79926E64" wp14:editId="01A1DD7B">
          <wp:extent cx="4438095" cy="761905"/>
          <wp:effectExtent l="0" t="0" r="635"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krzydla.png"/>
                  <pic:cNvPicPr/>
                </pic:nvPicPr>
                <pic:blipFill>
                  <a:blip r:embed="rId1">
                    <a:extLst>
                      <a:ext uri="{28A0092B-C50C-407E-A947-70E740481C1C}">
                        <a14:useLocalDpi xmlns:a14="http://schemas.microsoft.com/office/drawing/2010/main" val="0"/>
                      </a:ext>
                    </a:extLst>
                  </a:blip>
                  <a:stretch>
                    <a:fillRect/>
                  </a:stretch>
                </pic:blipFill>
                <pic:spPr>
                  <a:xfrm>
                    <a:off x="0" y="0"/>
                    <a:ext cx="4438095" cy="76190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A4793"/>
    <w:multiLevelType w:val="multilevel"/>
    <w:tmpl w:val="40068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DB1CD1"/>
    <w:multiLevelType w:val="hybridMultilevel"/>
    <w:tmpl w:val="5526F9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9E5E3F"/>
    <w:multiLevelType w:val="multilevel"/>
    <w:tmpl w:val="9FB2DE08"/>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607679"/>
    <w:multiLevelType w:val="singleLevel"/>
    <w:tmpl w:val="DFBA7DE0"/>
    <w:name w:val="Callout Template"/>
    <w:lvl w:ilvl="0">
      <w:start w:val="1"/>
      <w:numFmt w:val="decimal"/>
      <w:suff w:val="space"/>
      <w:lvlText w:val="="/>
      <w:lvlJc w:val="left"/>
      <w:pPr>
        <w:ind w:left="200" w:hanging="200"/>
      </w:pPr>
      <w:rPr>
        <w:rFonts w:ascii="Webdings" w:hAnsi="Webdings"/>
        <w:sz w:val="16"/>
      </w:rPr>
    </w:lvl>
  </w:abstractNum>
  <w:abstractNum w:abstractNumId="4" w15:restartNumberingAfterBreak="0">
    <w:nsid w:val="183E3A2D"/>
    <w:multiLevelType w:val="multilevel"/>
    <w:tmpl w:val="4406E6C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8E12E92"/>
    <w:multiLevelType w:val="multilevel"/>
    <w:tmpl w:val="8A3A4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DC7A20"/>
    <w:multiLevelType w:val="hybridMultilevel"/>
    <w:tmpl w:val="E6F01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86E3BB7"/>
    <w:multiLevelType w:val="hybridMultilevel"/>
    <w:tmpl w:val="5532DA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94A29FD"/>
    <w:multiLevelType w:val="hybridMultilevel"/>
    <w:tmpl w:val="FD9E29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9920D51"/>
    <w:multiLevelType w:val="hybridMultilevel"/>
    <w:tmpl w:val="2BD26C0C"/>
    <w:lvl w:ilvl="0" w:tplc="C18CB28A">
      <w:start w:val="1"/>
      <w:numFmt w:val="bullet"/>
      <w:lvlText w:val=""/>
      <w:lvlJc w:val="left"/>
      <w:pPr>
        <w:ind w:left="340" w:hanging="227"/>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1264434"/>
    <w:multiLevelType w:val="multilevel"/>
    <w:tmpl w:val="A7CE0BE0"/>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1" w15:restartNumberingAfterBreak="0">
    <w:nsid w:val="36674A92"/>
    <w:multiLevelType w:val="hybridMultilevel"/>
    <w:tmpl w:val="EEEA1F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2A569F5"/>
    <w:multiLevelType w:val="hybridMultilevel"/>
    <w:tmpl w:val="5FF253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D172DF1"/>
    <w:multiLevelType w:val="hybridMultilevel"/>
    <w:tmpl w:val="583085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0144257"/>
    <w:multiLevelType w:val="hybridMultilevel"/>
    <w:tmpl w:val="9CBC7014"/>
    <w:lvl w:ilvl="0" w:tplc="3A6A8710">
      <w:start w:val="1"/>
      <w:numFmt w:val="bullet"/>
      <w:lvlText w:val=""/>
      <w:lvlJc w:val="left"/>
      <w:pPr>
        <w:ind w:left="720" w:hanging="360"/>
      </w:pPr>
      <w:rPr>
        <w:rFonts w:ascii="Symbol" w:hAnsi="Symbol" w:hint="default"/>
      </w:rPr>
    </w:lvl>
    <w:lvl w:ilvl="1" w:tplc="FB2449DE">
      <w:start w:val="1"/>
      <w:numFmt w:val="bullet"/>
      <w:lvlText w:val="o"/>
      <w:lvlJc w:val="left"/>
      <w:pPr>
        <w:ind w:left="1440" w:hanging="360"/>
      </w:pPr>
      <w:rPr>
        <w:rFonts w:ascii="Courier New" w:hAnsi="Courier New" w:hint="default"/>
      </w:rPr>
    </w:lvl>
    <w:lvl w:ilvl="2" w:tplc="62525B5E">
      <w:start w:val="1"/>
      <w:numFmt w:val="bullet"/>
      <w:lvlText w:val=""/>
      <w:lvlJc w:val="left"/>
      <w:pPr>
        <w:ind w:left="2160" w:hanging="360"/>
      </w:pPr>
      <w:rPr>
        <w:rFonts w:ascii="Wingdings" w:hAnsi="Wingdings" w:hint="default"/>
      </w:rPr>
    </w:lvl>
    <w:lvl w:ilvl="3" w:tplc="BBAC5ED0">
      <w:start w:val="1"/>
      <w:numFmt w:val="bullet"/>
      <w:lvlText w:val=""/>
      <w:lvlJc w:val="left"/>
      <w:pPr>
        <w:ind w:left="2880" w:hanging="360"/>
      </w:pPr>
      <w:rPr>
        <w:rFonts w:ascii="Symbol" w:hAnsi="Symbol" w:hint="default"/>
      </w:rPr>
    </w:lvl>
    <w:lvl w:ilvl="4" w:tplc="B0D20680">
      <w:start w:val="1"/>
      <w:numFmt w:val="bullet"/>
      <w:lvlText w:val="o"/>
      <w:lvlJc w:val="left"/>
      <w:pPr>
        <w:ind w:left="3600" w:hanging="360"/>
      </w:pPr>
      <w:rPr>
        <w:rFonts w:ascii="Courier New" w:hAnsi="Courier New" w:hint="default"/>
      </w:rPr>
    </w:lvl>
    <w:lvl w:ilvl="5" w:tplc="A40E1B50">
      <w:start w:val="1"/>
      <w:numFmt w:val="bullet"/>
      <w:lvlText w:val=""/>
      <w:lvlJc w:val="left"/>
      <w:pPr>
        <w:ind w:left="4320" w:hanging="360"/>
      </w:pPr>
      <w:rPr>
        <w:rFonts w:ascii="Wingdings" w:hAnsi="Wingdings" w:hint="default"/>
      </w:rPr>
    </w:lvl>
    <w:lvl w:ilvl="6" w:tplc="39EA376C">
      <w:start w:val="1"/>
      <w:numFmt w:val="bullet"/>
      <w:lvlText w:val=""/>
      <w:lvlJc w:val="left"/>
      <w:pPr>
        <w:ind w:left="5040" w:hanging="360"/>
      </w:pPr>
      <w:rPr>
        <w:rFonts w:ascii="Symbol" w:hAnsi="Symbol" w:hint="default"/>
      </w:rPr>
    </w:lvl>
    <w:lvl w:ilvl="7" w:tplc="BC76A6A4">
      <w:start w:val="1"/>
      <w:numFmt w:val="bullet"/>
      <w:lvlText w:val="o"/>
      <w:lvlJc w:val="left"/>
      <w:pPr>
        <w:ind w:left="5760" w:hanging="360"/>
      </w:pPr>
      <w:rPr>
        <w:rFonts w:ascii="Courier New" w:hAnsi="Courier New" w:hint="default"/>
      </w:rPr>
    </w:lvl>
    <w:lvl w:ilvl="8" w:tplc="8362B620">
      <w:start w:val="1"/>
      <w:numFmt w:val="bullet"/>
      <w:lvlText w:val=""/>
      <w:lvlJc w:val="left"/>
      <w:pPr>
        <w:ind w:left="6480" w:hanging="360"/>
      </w:pPr>
      <w:rPr>
        <w:rFonts w:ascii="Wingdings" w:hAnsi="Wingdings" w:hint="default"/>
      </w:rPr>
    </w:lvl>
  </w:abstractNum>
  <w:abstractNum w:abstractNumId="15" w15:restartNumberingAfterBreak="0">
    <w:nsid w:val="53687EB7"/>
    <w:multiLevelType w:val="multilevel"/>
    <w:tmpl w:val="13A62664"/>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4FB6641"/>
    <w:multiLevelType w:val="hybridMultilevel"/>
    <w:tmpl w:val="1FA461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C212049"/>
    <w:multiLevelType w:val="hybridMultilevel"/>
    <w:tmpl w:val="87C63F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8415BCA"/>
    <w:multiLevelType w:val="hybridMultilevel"/>
    <w:tmpl w:val="F648B1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CF95561"/>
    <w:multiLevelType w:val="hybridMultilevel"/>
    <w:tmpl w:val="6E92338E"/>
    <w:lvl w:ilvl="0" w:tplc="C18CB28A">
      <w:start w:val="1"/>
      <w:numFmt w:val="bullet"/>
      <w:lvlText w:val=""/>
      <w:lvlJc w:val="left"/>
      <w:pPr>
        <w:ind w:left="340" w:hanging="227"/>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79141D2"/>
    <w:multiLevelType w:val="hybridMultilevel"/>
    <w:tmpl w:val="7390BB00"/>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15:restartNumberingAfterBreak="0">
    <w:nsid w:val="7B7513B1"/>
    <w:multiLevelType w:val="hybridMultilevel"/>
    <w:tmpl w:val="51024B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EE67EF3"/>
    <w:multiLevelType w:val="hybridMultilevel"/>
    <w:tmpl w:val="19367A3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14"/>
  </w:num>
  <w:num w:numId="3">
    <w:abstractNumId w:val="16"/>
  </w:num>
  <w:num w:numId="4">
    <w:abstractNumId w:val="12"/>
  </w:num>
  <w:num w:numId="5">
    <w:abstractNumId w:val="17"/>
  </w:num>
  <w:num w:numId="6">
    <w:abstractNumId w:val="8"/>
  </w:num>
  <w:num w:numId="7">
    <w:abstractNumId w:val="1"/>
  </w:num>
  <w:num w:numId="8">
    <w:abstractNumId w:val="6"/>
  </w:num>
  <w:num w:numId="9">
    <w:abstractNumId w:val="18"/>
  </w:num>
  <w:num w:numId="10">
    <w:abstractNumId w:val="11"/>
  </w:num>
  <w:num w:numId="11">
    <w:abstractNumId w:val="21"/>
  </w:num>
  <w:num w:numId="12">
    <w:abstractNumId w:val="5"/>
  </w:num>
  <w:num w:numId="13">
    <w:abstractNumId w:val="7"/>
  </w:num>
  <w:num w:numId="14">
    <w:abstractNumId w:val="0"/>
  </w:num>
  <w:num w:numId="15">
    <w:abstractNumId w:val="22"/>
  </w:num>
  <w:num w:numId="16">
    <w:abstractNumId w:val="13"/>
  </w:num>
  <w:num w:numId="17">
    <w:abstractNumId w:val="10"/>
  </w:num>
  <w:num w:numId="18">
    <w:abstractNumId w:val="4"/>
  </w:num>
  <w:num w:numId="19">
    <w:abstractNumId w:val="20"/>
  </w:num>
  <w:num w:numId="20">
    <w:abstractNumId w:val="19"/>
  </w:num>
  <w:num w:numId="21">
    <w:abstractNumId w:val="9"/>
  </w:num>
  <w:num w:numId="22">
    <w:abstractNumId w:val="2"/>
  </w:num>
  <w:num w:numId="23">
    <w:abstractNumId w:val="15"/>
    <w:lvlOverride w:ilvl="0">
      <w:startOverride w:val="1"/>
    </w:lvlOverride>
    <w:lvlOverride w:ilvl="1">
      <w:startOverride w:val="2"/>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B67"/>
    <w:rsid w:val="00001236"/>
    <w:rsid w:val="0003659A"/>
    <w:rsid w:val="000554DD"/>
    <w:rsid w:val="00056E6E"/>
    <w:rsid w:val="000670A5"/>
    <w:rsid w:val="0008544A"/>
    <w:rsid w:val="000B1AB2"/>
    <w:rsid w:val="000B340E"/>
    <w:rsid w:val="000B3891"/>
    <w:rsid w:val="000C4A37"/>
    <w:rsid w:val="000D05B4"/>
    <w:rsid w:val="000E103E"/>
    <w:rsid w:val="000E400D"/>
    <w:rsid w:val="00101C90"/>
    <w:rsid w:val="001212FA"/>
    <w:rsid w:val="00150BA0"/>
    <w:rsid w:val="0015181D"/>
    <w:rsid w:val="00152B18"/>
    <w:rsid w:val="001608A0"/>
    <w:rsid w:val="001666A8"/>
    <w:rsid w:val="00192B43"/>
    <w:rsid w:val="0019625B"/>
    <w:rsid w:val="001B04DA"/>
    <w:rsid w:val="001B1498"/>
    <w:rsid w:val="001B7D6C"/>
    <w:rsid w:val="001D3E73"/>
    <w:rsid w:val="001E2A48"/>
    <w:rsid w:val="001E40AE"/>
    <w:rsid w:val="001F0B67"/>
    <w:rsid w:val="002007F6"/>
    <w:rsid w:val="00210788"/>
    <w:rsid w:val="00223706"/>
    <w:rsid w:val="00234F7C"/>
    <w:rsid w:val="00246334"/>
    <w:rsid w:val="002628D8"/>
    <w:rsid w:val="00280151"/>
    <w:rsid w:val="002B1909"/>
    <w:rsid w:val="002E12D3"/>
    <w:rsid w:val="002E62AA"/>
    <w:rsid w:val="00303104"/>
    <w:rsid w:val="0030352C"/>
    <w:rsid w:val="0031763A"/>
    <w:rsid w:val="00317CAD"/>
    <w:rsid w:val="00331409"/>
    <w:rsid w:val="00373FE0"/>
    <w:rsid w:val="003E20EF"/>
    <w:rsid w:val="00401F5C"/>
    <w:rsid w:val="004028A0"/>
    <w:rsid w:val="00416D9E"/>
    <w:rsid w:val="004204E6"/>
    <w:rsid w:val="00442C91"/>
    <w:rsid w:val="00452711"/>
    <w:rsid w:val="00483176"/>
    <w:rsid w:val="004D1F22"/>
    <w:rsid w:val="004D239D"/>
    <w:rsid w:val="00501C75"/>
    <w:rsid w:val="00503261"/>
    <w:rsid w:val="0054116C"/>
    <w:rsid w:val="00550794"/>
    <w:rsid w:val="00560C54"/>
    <w:rsid w:val="005C3D1F"/>
    <w:rsid w:val="005C58FA"/>
    <w:rsid w:val="005E0B46"/>
    <w:rsid w:val="005E59C9"/>
    <w:rsid w:val="005E7E47"/>
    <w:rsid w:val="005F1DA5"/>
    <w:rsid w:val="00607843"/>
    <w:rsid w:val="006159D8"/>
    <w:rsid w:val="00616F9B"/>
    <w:rsid w:val="00622056"/>
    <w:rsid w:val="0062526A"/>
    <w:rsid w:val="00644195"/>
    <w:rsid w:val="00656DA6"/>
    <w:rsid w:val="0068784E"/>
    <w:rsid w:val="006903C6"/>
    <w:rsid w:val="006B2583"/>
    <w:rsid w:val="006B3F6F"/>
    <w:rsid w:val="006C5B77"/>
    <w:rsid w:val="006E4043"/>
    <w:rsid w:val="006E7A73"/>
    <w:rsid w:val="007030E3"/>
    <w:rsid w:val="0071659B"/>
    <w:rsid w:val="007400A3"/>
    <w:rsid w:val="00762988"/>
    <w:rsid w:val="007711E7"/>
    <w:rsid w:val="00783E4C"/>
    <w:rsid w:val="00792410"/>
    <w:rsid w:val="00793FAA"/>
    <w:rsid w:val="00794211"/>
    <w:rsid w:val="007B0248"/>
    <w:rsid w:val="007C05BE"/>
    <w:rsid w:val="007D1D59"/>
    <w:rsid w:val="007D54BF"/>
    <w:rsid w:val="007D6F75"/>
    <w:rsid w:val="007E5017"/>
    <w:rsid w:val="007E68D1"/>
    <w:rsid w:val="007F4E1C"/>
    <w:rsid w:val="007F64D3"/>
    <w:rsid w:val="0080304D"/>
    <w:rsid w:val="00822222"/>
    <w:rsid w:val="00835153"/>
    <w:rsid w:val="00837D44"/>
    <w:rsid w:val="00837DC0"/>
    <w:rsid w:val="008501D0"/>
    <w:rsid w:val="00863786"/>
    <w:rsid w:val="00876DC7"/>
    <w:rsid w:val="0088538F"/>
    <w:rsid w:val="0089793B"/>
    <w:rsid w:val="008B5055"/>
    <w:rsid w:val="008B6B90"/>
    <w:rsid w:val="008C06C7"/>
    <w:rsid w:val="008C58C6"/>
    <w:rsid w:val="008C6C88"/>
    <w:rsid w:val="008D3F6B"/>
    <w:rsid w:val="008E15C1"/>
    <w:rsid w:val="008E33E8"/>
    <w:rsid w:val="00906341"/>
    <w:rsid w:val="00913EF6"/>
    <w:rsid w:val="009161A5"/>
    <w:rsid w:val="00932E4D"/>
    <w:rsid w:val="00933213"/>
    <w:rsid w:val="0095140A"/>
    <w:rsid w:val="00952724"/>
    <w:rsid w:val="009707C1"/>
    <w:rsid w:val="0099542A"/>
    <w:rsid w:val="0099739B"/>
    <w:rsid w:val="00997913"/>
    <w:rsid w:val="009B0805"/>
    <w:rsid w:val="009D09D4"/>
    <w:rsid w:val="009D63D6"/>
    <w:rsid w:val="00A143AB"/>
    <w:rsid w:val="00A418DD"/>
    <w:rsid w:val="00A60611"/>
    <w:rsid w:val="00A61049"/>
    <w:rsid w:val="00A622B4"/>
    <w:rsid w:val="00A707DA"/>
    <w:rsid w:val="00A71A8C"/>
    <w:rsid w:val="00A83C8F"/>
    <w:rsid w:val="00AD6EEC"/>
    <w:rsid w:val="00AE56A9"/>
    <w:rsid w:val="00AF5731"/>
    <w:rsid w:val="00B01435"/>
    <w:rsid w:val="00B20A71"/>
    <w:rsid w:val="00B43E88"/>
    <w:rsid w:val="00B550FE"/>
    <w:rsid w:val="00B70B17"/>
    <w:rsid w:val="00B873ED"/>
    <w:rsid w:val="00B87B74"/>
    <w:rsid w:val="00B97D8D"/>
    <w:rsid w:val="00BC309B"/>
    <w:rsid w:val="00BE740B"/>
    <w:rsid w:val="00BE7C30"/>
    <w:rsid w:val="00C14582"/>
    <w:rsid w:val="00C239DC"/>
    <w:rsid w:val="00C2556C"/>
    <w:rsid w:val="00C83612"/>
    <w:rsid w:val="00CB4081"/>
    <w:rsid w:val="00CC62F0"/>
    <w:rsid w:val="00CF35DA"/>
    <w:rsid w:val="00CF65A3"/>
    <w:rsid w:val="00D130B4"/>
    <w:rsid w:val="00D24FBA"/>
    <w:rsid w:val="00D25C00"/>
    <w:rsid w:val="00D51B8F"/>
    <w:rsid w:val="00D54CFF"/>
    <w:rsid w:val="00D648B9"/>
    <w:rsid w:val="00D97E93"/>
    <w:rsid w:val="00DC116C"/>
    <w:rsid w:val="00DD07AE"/>
    <w:rsid w:val="00DD4A3B"/>
    <w:rsid w:val="00DE13F2"/>
    <w:rsid w:val="00DE6AC5"/>
    <w:rsid w:val="00E030D6"/>
    <w:rsid w:val="00E256BB"/>
    <w:rsid w:val="00E26841"/>
    <w:rsid w:val="00E35B54"/>
    <w:rsid w:val="00E421B0"/>
    <w:rsid w:val="00E43809"/>
    <w:rsid w:val="00E53D0E"/>
    <w:rsid w:val="00E8391D"/>
    <w:rsid w:val="00EA13E6"/>
    <w:rsid w:val="00EC1C4F"/>
    <w:rsid w:val="00F02C4E"/>
    <w:rsid w:val="00F2017D"/>
    <w:rsid w:val="00F26AE9"/>
    <w:rsid w:val="00F64A4B"/>
    <w:rsid w:val="00F779BA"/>
    <w:rsid w:val="00F8426E"/>
    <w:rsid w:val="00F84DBC"/>
    <w:rsid w:val="00FA0901"/>
    <w:rsid w:val="00FB3D66"/>
    <w:rsid w:val="00FF6545"/>
    <w:rsid w:val="037ECEEB"/>
    <w:rsid w:val="1B145BE7"/>
    <w:rsid w:val="1C972B29"/>
    <w:rsid w:val="3B198EB3"/>
    <w:rsid w:val="3EEC4717"/>
    <w:rsid w:val="50345002"/>
    <w:rsid w:val="57E5AEE4"/>
    <w:rsid w:val="58E9A4FC"/>
    <w:rsid w:val="641CB063"/>
    <w:rsid w:val="67CB7095"/>
    <w:rsid w:val="69FF69BB"/>
    <w:rsid w:val="6A0C649F"/>
    <w:rsid w:val="703BDA33"/>
    <w:rsid w:val="72D702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9A569"/>
  <w15:docId w15:val="{572195A8-8033-4F38-A798-E15D1EA24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9527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9527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95272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95272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952724"/>
    <w:rPr>
      <w:rFonts w:asciiTheme="majorHAnsi" w:eastAsiaTheme="majorEastAsia" w:hAnsiTheme="majorHAnsi" w:cstheme="majorBidi"/>
      <w:spacing w:val="-10"/>
      <w:kern w:val="28"/>
      <w:sz w:val="56"/>
      <w:szCs w:val="56"/>
    </w:rPr>
  </w:style>
  <w:style w:type="paragraph" w:customStyle="1" w:styleId="MMTitle">
    <w:name w:val="MM Title"/>
    <w:basedOn w:val="Tytu"/>
    <w:link w:val="MMTitleZnak"/>
    <w:rsid w:val="00952724"/>
  </w:style>
  <w:style w:type="character" w:customStyle="1" w:styleId="MMTitleZnak">
    <w:name w:val="MM Title Znak"/>
    <w:basedOn w:val="TytuZnak"/>
    <w:link w:val="MMTitle"/>
    <w:rsid w:val="00952724"/>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952724"/>
    <w:rPr>
      <w:rFonts w:asciiTheme="majorHAnsi" w:eastAsiaTheme="majorEastAsia" w:hAnsiTheme="majorHAnsi" w:cstheme="majorBidi"/>
      <w:color w:val="2E74B5" w:themeColor="accent1" w:themeShade="BF"/>
      <w:sz w:val="32"/>
      <w:szCs w:val="32"/>
    </w:rPr>
  </w:style>
  <w:style w:type="paragraph" w:customStyle="1" w:styleId="MMTopic1">
    <w:name w:val="MM Topic 1"/>
    <w:basedOn w:val="Nagwek1"/>
    <w:link w:val="MMTopic1Znak"/>
    <w:rsid w:val="00952724"/>
    <w:pPr>
      <w:numPr>
        <w:numId w:val="1"/>
      </w:numPr>
    </w:pPr>
  </w:style>
  <w:style w:type="character" w:customStyle="1" w:styleId="MMTopic1Znak">
    <w:name w:val="MM Topic 1 Znak"/>
    <w:basedOn w:val="Nagwek1Znak"/>
    <w:link w:val="MMTopic1"/>
    <w:rsid w:val="00952724"/>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952724"/>
    <w:rPr>
      <w:rFonts w:asciiTheme="majorHAnsi" w:eastAsiaTheme="majorEastAsia" w:hAnsiTheme="majorHAnsi" w:cstheme="majorBidi"/>
      <w:color w:val="2E74B5" w:themeColor="accent1" w:themeShade="BF"/>
      <w:sz w:val="26"/>
      <w:szCs w:val="26"/>
    </w:rPr>
  </w:style>
  <w:style w:type="paragraph" w:customStyle="1" w:styleId="MMTopic2">
    <w:name w:val="MM Topic 2"/>
    <w:basedOn w:val="Nagwek2"/>
    <w:link w:val="MMTopic2Znak"/>
    <w:rsid w:val="00952724"/>
    <w:pPr>
      <w:numPr>
        <w:ilvl w:val="1"/>
        <w:numId w:val="1"/>
      </w:numPr>
    </w:pPr>
  </w:style>
  <w:style w:type="character" w:customStyle="1" w:styleId="MMTopic2Znak">
    <w:name w:val="MM Topic 2 Znak"/>
    <w:basedOn w:val="Nagwek2Znak"/>
    <w:link w:val="MMTopic2"/>
    <w:rsid w:val="00952724"/>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952724"/>
    <w:rPr>
      <w:rFonts w:asciiTheme="majorHAnsi" w:eastAsiaTheme="majorEastAsia" w:hAnsiTheme="majorHAnsi" w:cstheme="majorBidi"/>
      <w:color w:val="1F4D78" w:themeColor="accent1" w:themeShade="7F"/>
      <w:sz w:val="24"/>
      <w:szCs w:val="24"/>
    </w:rPr>
  </w:style>
  <w:style w:type="paragraph" w:customStyle="1" w:styleId="MMTopic3">
    <w:name w:val="MM Topic 3"/>
    <w:basedOn w:val="Nagwek3"/>
    <w:link w:val="MMTopic3Znak"/>
    <w:rsid w:val="00952724"/>
    <w:pPr>
      <w:numPr>
        <w:ilvl w:val="2"/>
        <w:numId w:val="1"/>
      </w:numPr>
    </w:pPr>
  </w:style>
  <w:style w:type="character" w:customStyle="1" w:styleId="MMTopic3Znak">
    <w:name w:val="MM Topic 3 Znak"/>
    <w:basedOn w:val="Nagwek3Znak"/>
    <w:link w:val="MMTopic3"/>
    <w:rsid w:val="00952724"/>
    <w:rPr>
      <w:rFonts w:asciiTheme="majorHAnsi" w:eastAsiaTheme="majorEastAsia" w:hAnsiTheme="majorHAnsi" w:cstheme="majorBidi"/>
      <w:color w:val="1F4D78" w:themeColor="accent1" w:themeShade="7F"/>
      <w:sz w:val="24"/>
      <w:szCs w:val="24"/>
    </w:rPr>
  </w:style>
  <w:style w:type="paragraph" w:customStyle="1" w:styleId="MMEmpty">
    <w:name w:val="MM Empty"/>
    <w:basedOn w:val="Normalny"/>
    <w:link w:val="MMEmptyZnak"/>
    <w:rsid w:val="00952724"/>
  </w:style>
  <w:style w:type="character" w:customStyle="1" w:styleId="MMEmptyZnak">
    <w:name w:val="MM Empty Znak"/>
    <w:basedOn w:val="Domylnaczcionkaakapitu"/>
    <w:link w:val="MMEmpty"/>
    <w:rsid w:val="00952724"/>
  </w:style>
  <w:style w:type="character" w:styleId="Hipercze">
    <w:name w:val="Hyperlink"/>
    <w:basedOn w:val="Domylnaczcionkaakapitu"/>
    <w:uiPriority w:val="99"/>
    <w:unhideWhenUsed/>
    <w:rsid w:val="00656DA6"/>
    <w:rPr>
      <w:color w:val="0563C1" w:themeColor="hyperlink"/>
      <w:u w:val="single"/>
    </w:rPr>
  </w:style>
  <w:style w:type="character" w:styleId="Odwoaniedokomentarza">
    <w:name w:val="annotation reference"/>
    <w:basedOn w:val="Domylnaczcionkaakapitu"/>
    <w:uiPriority w:val="99"/>
    <w:semiHidden/>
    <w:unhideWhenUsed/>
    <w:rsid w:val="00E35B54"/>
    <w:rPr>
      <w:sz w:val="16"/>
      <w:szCs w:val="16"/>
    </w:rPr>
  </w:style>
  <w:style w:type="paragraph" w:styleId="Tekstkomentarza">
    <w:name w:val="annotation text"/>
    <w:basedOn w:val="Normalny"/>
    <w:link w:val="TekstkomentarzaZnak"/>
    <w:uiPriority w:val="99"/>
    <w:semiHidden/>
    <w:unhideWhenUsed/>
    <w:rsid w:val="00E35B5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35B54"/>
    <w:rPr>
      <w:sz w:val="20"/>
      <w:szCs w:val="20"/>
    </w:rPr>
  </w:style>
  <w:style w:type="paragraph" w:styleId="Tematkomentarza">
    <w:name w:val="annotation subject"/>
    <w:basedOn w:val="Tekstkomentarza"/>
    <w:next w:val="Tekstkomentarza"/>
    <w:link w:val="TematkomentarzaZnak"/>
    <w:uiPriority w:val="99"/>
    <w:semiHidden/>
    <w:unhideWhenUsed/>
    <w:rsid w:val="00E35B54"/>
    <w:rPr>
      <w:b/>
      <w:bCs/>
    </w:rPr>
  </w:style>
  <w:style w:type="character" w:customStyle="1" w:styleId="TematkomentarzaZnak">
    <w:name w:val="Temat komentarza Znak"/>
    <w:basedOn w:val="TekstkomentarzaZnak"/>
    <w:link w:val="Tematkomentarza"/>
    <w:uiPriority w:val="99"/>
    <w:semiHidden/>
    <w:rsid w:val="00E35B54"/>
    <w:rPr>
      <w:b/>
      <w:bCs/>
      <w:sz w:val="20"/>
      <w:szCs w:val="20"/>
    </w:rPr>
  </w:style>
  <w:style w:type="paragraph" w:styleId="Tekstdymka">
    <w:name w:val="Balloon Text"/>
    <w:basedOn w:val="Normalny"/>
    <w:link w:val="TekstdymkaZnak"/>
    <w:uiPriority w:val="99"/>
    <w:semiHidden/>
    <w:unhideWhenUsed/>
    <w:rsid w:val="00E35B5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35B54"/>
    <w:rPr>
      <w:rFonts w:ascii="Segoe UI" w:hAnsi="Segoe UI" w:cs="Segoe UI"/>
      <w:sz w:val="18"/>
      <w:szCs w:val="18"/>
    </w:rPr>
  </w:style>
  <w:style w:type="paragraph" w:styleId="Akapitzlist">
    <w:name w:val="List Paragraph"/>
    <w:basedOn w:val="Normalny"/>
    <w:uiPriority w:val="34"/>
    <w:qFormat/>
    <w:rsid w:val="00A707DA"/>
    <w:pPr>
      <w:ind w:left="720"/>
      <w:contextualSpacing/>
    </w:pPr>
  </w:style>
  <w:style w:type="paragraph" w:styleId="Nagwek">
    <w:name w:val="header"/>
    <w:basedOn w:val="Normalny"/>
    <w:link w:val="NagwekZnak"/>
    <w:uiPriority w:val="99"/>
    <w:unhideWhenUsed/>
    <w:rsid w:val="0068784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8784E"/>
  </w:style>
  <w:style w:type="paragraph" w:styleId="Stopka">
    <w:name w:val="footer"/>
    <w:basedOn w:val="Normalny"/>
    <w:link w:val="StopkaZnak"/>
    <w:uiPriority w:val="99"/>
    <w:unhideWhenUsed/>
    <w:rsid w:val="0068784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8784E"/>
  </w:style>
  <w:style w:type="table" w:styleId="Tabela-Siatka">
    <w:name w:val="Table Grid"/>
    <w:basedOn w:val="Standardowy"/>
    <w:uiPriority w:val="59"/>
    <w:rsid w:val="006878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oprawka">
    <w:name w:val="Revision"/>
    <w:hidden/>
    <w:uiPriority w:val="99"/>
    <w:semiHidden/>
    <w:rsid w:val="009B0805"/>
    <w:pPr>
      <w:spacing w:after="0" w:line="240" w:lineRule="auto"/>
    </w:pPr>
  </w:style>
  <w:style w:type="paragraph" w:styleId="Bezodstpw">
    <w:name w:val="No Spacing"/>
    <w:uiPriority w:val="1"/>
    <w:qFormat/>
    <w:rsid w:val="001B04DA"/>
    <w:pPr>
      <w:spacing w:after="0" w:line="240" w:lineRule="auto"/>
    </w:pPr>
  </w:style>
  <w:style w:type="paragraph" w:styleId="Nagwekspisutreci">
    <w:name w:val="TOC Heading"/>
    <w:basedOn w:val="Nagwek1"/>
    <w:next w:val="Normalny"/>
    <w:uiPriority w:val="39"/>
    <w:unhideWhenUsed/>
    <w:qFormat/>
    <w:rsid w:val="0099542A"/>
    <w:pPr>
      <w:outlineLvl w:val="9"/>
    </w:pPr>
    <w:rPr>
      <w:lang w:eastAsia="pl-PL"/>
    </w:rPr>
  </w:style>
  <w:style w:type="paragraph" w:styleId="Spistreci1">
    <w:name w:val="toc 1"/>
    <w:basedOn w:val="Normalny"/>
    <w:next w:val="Normalny"/>
    <w:autoRedefine/>
    <w:uiPriority w:val="39"/>
    <w:unhideWhenUsed/>
    <w:rsid w:val="0099542A"/>
    <w:pPr>
      <w:spacing w:after="100"/>
    </w:pPr>
  </w:style>
  <w:style w:type="paragraph" w:styleId="Spistreci2">
    <w:name w:val="toc 2"/>
    <w:basedOn w:val="Normalny"/>
    <w:next w:val="Normalny"/>
    <w:autoRedefine/>
    <w:uiPriority w:val="39"/>
    <w:unhideWhenUsed/>
    <w:rsid w:val="0099542A"/>
    <w:pPr>
      <w:spacing w:after="100"/>
      <w:ind w:left="220"/>
    </w:pPr>
  </w:style>
  <w:style w:type="paragraph" w:styleId="Spistreci3">
    <w:name w:val="toc 3"/>
    <w:basedOn w:val="Normalny"/>
    <w:next w:val="Normalny"/>
    <w:autoRedefine/>
    <w:uiPriority w:val="39"/>
    <w:unhideWhenUsed/>
    <w:rsid w:val="0099542A"/>
    <w:pPr>
      <w:spacing w:after="100"/>
      <w:ind w:left="440"/>
    </w:pPr>
  </w:style>
  <w:style w:type="table" w:customStyle="1" w:styleId="Siatkatabelijasna1">
    <w:name w:val="Siatka tabeli — jasna1"/>
    <w:basedOn w:val="Standardowy"/>
    <w:uiPriority w:val="40"/>
    <w:rsid w:val="008C58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nyWeb">
    <w:name w:val="Normal (Web)"/>
    <w:basedOn w:val="Normalny"/>
    <w:uiPriority w:val="99"/>
    <w:unhideWhenUsed/>
    <w:rsid w:val="004028A0"/>
    <w:pPr>
      <w:spacing w:before="100" w:beforeAutospacing="1" w:after="100" w:afterAutospacing="1" w:line="240" w:lineRule="auto"/>
    </w:pPr>
    <w:rPr>
      <w:rFonts w:ascii="Times New Roman" w:eastAsiaTheme="minorEastAsia" w:hAnsi="Times New Roman" w:cs="Times New Roman"/>
      <w:sz w:val="24"/>
      <w:szCs w:val="24"/>
      <w:lang w:eastAsia="pl-PL"/>
    </w:rPr>
  </w:style>
  <w:style w:type="character" w:customStyle="1" w:styleId="num">
    <w:name w:val="num"/>
    <w:basedOn w:val="Domylnaczcionkaakapitu"/>
    <w:rsid w:val="0095140A"/>
  </w:style>
  <w:style w:type="paragraph" w:styleId="Tekstprzypisukocowego">
    <w:name w:val="endnote text"/>
    <w:basedOn w:val="Normalny"/>
    <w:link w:val="TekstprzypisukocowegoZnak"/>
    <w:uiPriority w:val="99"/>
    <w:semiHidden/>
    <w:unhideWhenUsed/>
    <w:rsid w:val="005E7E4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E7E47"/>
    <w:rPr>
      <w:sz w:val="20"/>
      <w:szCs w:val="20"/>
    </w:rPr>
  </w:style>
  <w:style w:type="character" w:styleId="Odwoanieprzypisukocowego">
    <w:name w:val="endnote reference"/>
    <w:basedOn w:val="Domylnaczcionkaakapitu"/>
    <w:uiPriority w:val="99"/>
    <w:semiHidden/>
    <w:unhideWhenUsed/>
    <w:rsid w:val="005E7E47"/>
    <w:rPr>
      <w:vertAlign w:val="superscript"/>
    </w:rPr>
  </w:style>
  <w:style w:type="character" w:customStyle="1" w:styleId="zso-przyklad">
    <w:name w:val="zso-przyklad"/>
    <w:basedOn w:val="Domylnaczcionkaakapitu"/>
    <w:rsid w:val="00331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154720">
      <w:bodyDiv w:val="1"/>
      <w:marLeft w:val="0"/>
      <w:marRight w:val="0"/>
      <w:marTop w:val="0"/>
      <w:marBottom w:val="0"/>
      <w:divBdr>
        <w:top w:val="none" w:sz="0" w:space="0" w:color="auto"/>
        <w:left w:val="none" w:sz="0" w:space="0" w:color="auto"/>
        <w:bottom w:val="none" w:sz="0" w:space="0" w:color="auto"/>
        <w:right w:val="none" w:sz="0" w:space="0" w:color="auto"/>
      </w:divBdr>
    </w:div>
    <w:div w:id="437259025">
      <w:bodyDiv w:val="1"/>
      <w:marLeft w:val="0"/>
      <w:marRight w:val="0"/>
      <w:marTop w:val="0"/>
      <w:marBottom w:val="0"/>
      <w:divBdr>
        <w:top w:val="none" w:sz="0" w:space="0" w:color="auto"/>
        <w:left w:val="none" w:sz="0" w:space="0" w:color="auto"/>
        <w:bottom w:val="none" w:sz="0" w:space="0" w:color="auto"/>
        <w:right w:val="none" w:sz="0" w:space="0" w:color="auto"/>
      </w:divBdr>
    </w:div>
    <w:div w:id="701129465">
      <w:bodyDiv w:val="1"/>
      <w:marLeft w:val="0"/>
      <w:marRight w:val="0"/>
      <w:marTop w:val="0"/>
      <w:marBottom w:val="0"/>
      <w:divBdr>
        <w:top w:val="none" w:sz="0" w:space="0" w:color="auto"/>
        <w:left w:val="none" w:sz="0" w:space="0" w:color="auto"/>
        <w:bottom w:val="none" w:sz="0" w:space="0" w:color="auto"/>
        <w:right w:val="none" w:sz="0" w:space="0" w:color="auto"/>
      </w:divBdr>
    </w:div>
    <w:div w:id="920530775">
      <w:bodyDiv w:val="1"/>
      <w:marLeft w:val="0"/>
      <w:marRight w:val="0"/>
      <w:marTop w:val="0"/>
      <w:marBottom w:val="0"/>
      <w:divBdr>
        <w:top w:val="none" w:sz="0" w:space="0" w:color="auto"/>
        <w:left w:val="none" w:sz="0" w:space="0" w:color="auto"/>
        <w:bottom w:val="none" w:sz="0" w:space="0" w:color="auto"/>
        <w:right w:val="none" w:sz="0" w:space="0" w:color="auto"/>
      </w:divBdr>
    </w:div>
    <w:div w:id="1532839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hyperlink" Target="http://winscp.net/eng/docs/lang:pl" TargetMode="External"/><Relationship Id="rId20" Type="http://schemas.openxmlformats.org/officeDocument/2006/relationships/image" Target="media/image12.jp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8588D-5CAA-4115-A352-A0C0E8E2D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611</TotalTime>
  <Pages>52</Pages>
  <Words>7579</Words>
  <Characters>45476</Characters>
  <Application>Microsoft Office Word</Application>
  <DocSecurity>0</DocSecurity>
  <Lines>378</Lines>
  <Paragraphs>105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Kwaśniewski</dc:creator>
  <cp:keywords/>
  <dc:description/>
  <cp:lastModifiedBy>Krzysztof Kwaśniewski</cp:lastModifiedBy>
  <cp:revision>17</cp:revision>
  <cp:lastPrinted>2018-09-24T12:12:00Z</cp:lastPrinted>
  <dcterms:created xsi:type="dcterms:W3CDTF">2018-02-13T08:58:00Z</dcterms:created>
  <dcterms:modified xsi:type="dcterms:W3CDTF">2018-09-24T12:12:00Z</dcterms:modified>
</cp:coreProperties>
</file>