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6BC" w:rsidRDefault="00FD5DA4" w:rsidP="00FD5DA4">
      <w:pPr>
        <w:spacing w:line="360" w:lineRule="auto"/>
        <w:jc w:val="center"/>
        <w:rPr>
          <w:rFonts w:ascii="Times New Roman" w:hAnsi="Times New Roman" w:cs="Times New Roman"/>
          <w:sz w:val="24"/>
          <w:szCs w:val="24"/>
        </w:rPr>
      </w:pPr>
      <w:r>
        <w:rPr>
          <w:rFonts w:ascii="Times New Roman" w:hAnsi="Times New Roman" w:cs="Times New Roman"/>
          <w:sz w:val="24"/>
          <w:szCs w:val="24"/>
        </w:rPr>
        <w:t>Katarzyna Markiewicz</w:t>
      </w:r>
    </w:p>
    <w:p w:rsidR="00FD5DA4" w:rsidRPr="00C270AB" w:rsidRDefault="00FD5DA4" w:rsidP="00FD5DA4">
      <w:pPr>
        <w:spacing w:line="360" w:lineRule="auto"/>
        <w:jc w:val="center"/>
        <w:rPr>
          <w:rFonts w:ascii="Times New Roman" w:hAnsi="Times New Roman" w:cs="Times New Roman"/>
          <w:sz w:val="24"/>
          <w:szCs w:val="24"/>
        </w:rPr>
      </w:pPr>
      <w:r>
        <w:rPr>
          <w:rFonts w:ascii="Times New Roman" w:hAnsi="Times New Roman" w:cs="Times New Roman"/>
          <w:sz w:val="24"/>
          <w:szCs w:val="24"/>
        </w:rPr>
        <w:t>Mateusz Markiewicz</w:t>
      </w:r>
    </w:p>
    <w:p w:rsidR="001846BC" w:rsidRPr="00C270AB" w:rsidRDefault="001846BC" w:rsidP="00C270AB">
      <w:pPr>
        <w:spacing w:line="360" w:lineRule="auto"/>
        <w:rPr>
          <w:rFonts w:ascii="Times New Roman" w:hAnsi="Times New Roman" w:cs="Times New Roman"/>
          <w:sz w:val="24"/>
          <w:szCs w:val="24"/>
        </w:rPr>
      </w:pPr>
    </w:p>
    <w:p w:rsidR="001846BC" w:rsidRPr="00C270AB" w:rsidRDefault="001846BC" w:rsidP="00C270AB">
      <w:pPr>
        <w:spacing w:line="360" w:lineRule="auto"/>
        <w:rPr>
          <w:rFonts w:ascii="Times New Roman" w:hAnsi="Times New Roman" w:cs="Times New Roman"/>
          <w:sz w:val="24"/>
          <w:szCs w:val="24"/>
        </w:rPr>
      </w:pPr>
    </w:p>
    <w:p w:rsidR="001846BC" w:rsidRPr="00C270AB" w:rsidRDefault="001846BC" w:rsidP="00C270AB">
      <w:pPr>
        <w:spacing w:line="360" w:lineRule="auto"/>
        <w:rPr>
          <w:rFonts w:ascii="Times New Roman" w:hAnsi="Times New Roman" w:cs="Times New Roman"/>
          <w:sz w:val="24"/>
          <w:szCs w:val="24"/>
        </w:rPr>
      </w:pPr>
    </w:p>
    <w:p w:rsidR="001846BC" w:rsidRPr="00C270AB" w:rsidRDefault="001846BC" w:rsidP="00C270AB">
      <w:pPr>
        <w:spacing w:line="360" w:lineRule="auto"/>
        <w:rPr>
          <w:rFonts w:ascii="Times New Roman" w:hAnsi="Times New Roman" w:cs="Times New Roman"/>
          <w:sz w:val="24"/>
          <w:szCs w:val="24"/>
        </w:rPr>
      </w:pPr>
    </w:p>
    <w:p w:rsidR="001846BC" w:rsidRPr="005E0E35" w:rsidRDefault="001846BC" w:rsidP="00C270AB">
      <w:pPr>
        <w:spacing w:line="360" w:lineRule="auto"/>
        <w:jc w:val="center"/>
        <w:rPr>
          <w:rFonts w:ascii="Times New Roman" w:hAnsi="Times New Roman" w:cs="Times New Roman"/>
          <w:b/>
          <w:sz w:val="24"/>
          <w:szCs w:val="24"/>
        </w:rPr>
      </w:pPr>
      <w:r w:rsidRPr="005E0E35">
        <w:rPr>
          <w:rFonts w:ascii="Times New Roman" w:hAnsi="Times New Roman" w:cs="Times New Roman"/>
          <w:b/>
          <w:sz w:val="24"/>
          <w:szCs w:val="24"/>
        </w:rPr>
        <w:t>POKONAĆ PROKRASTYNACJĘ – ZDOBYĆ ATRAKCYJNĄ PRACĘ</w:t>
      </w:r>
    </w:p>
    <w:p w:rsidR="001846BC" w:rsidRPr="005E0E35" w:rsidRDefault="001846BC" w:rsidP="00C270AB">
      <w:pPr>
        <w:spacing w:line="360" w:lineRule="auto"/>
        <w:rPr>
          <w:rFonts w:ascii="Times New Roman" w:hAnsi="Times New Roman" w:cs="Times New Roman"/>
          <w:sz w:val="24"/>
          <w:szCs w:val="24"/>
        </w:rPr>
      </w:pPr>
    </w:p>
    <w:p w:rsidR="001846BC" w:rsidRPr="005E0E35" w:rsidRDefault="001846BC" w:rsidP="00C270AB">
      <w:pPr>
        <w:spacing w:line="360" w:lineRule="auto"/>
        <w:jc w:val="center"/>
        <w:rPr>
          <w:rFonts w:ascii="Times New Roman" w:hAnsi="Times New Roman" w:cs="Times New Roman"/>
          <w:sz w:val="24"/>
          <w:szCs w:val="24"/>
        </w:rPr>
      </w:pPr>
      <w:r w:rsidRPr="005E0E35">
        <w:rPr>
          <w:rFonts w:ascii="Times New Roman" w:hAnsi="Times New Roman" w:cs="Times New Roman"/>
          <w:sz w:val="24"/>
          <w:szCs w:val="24"/>
        </w:rPr>
        <w:t>Podręcznik</w:t>
      </w:r>
    </w:p>
    <w:p w:rsidR="001846BC" w:rsidRPr="005E0E35" w:rsidRDefault="001846BC" w:rsidP="00C270AB">
      <w:pPr>
        <w:spacing w:line="360" w:lineRule="auto"/>
        <w:rPr>
          <w:rFonts w:ascii="Times New Roman" w:hAnsi="Times New Roman" w:cs="Times New Roman"/>
          <w:sz w:val="24"/>
          <w:szCs w:val="24"/>
        </w:rPr>
      </w:pPr>
    </w:p>
    <w:p w:rsidR="001846BC" w:rsidRPr="005E0E35" w:rsidRDefault="001846BC" w:rsidP="00C270AB">
      <w:pPr>
        <w:spacing w:line="360" w:lineRule="auto"/>
        <w:rPr>
          <w:rFonts w:ascii="Times New Roman" w:hAnsi="Times New Roman" w:cs="Times New Roman"/>
          <w:sz w:val="24"/>
          <w:szCs w:val="24"/>
        </w:rPr>
      </w:pPr>
    </w:p>
    <w:p w:rsidR="001846BC" w:rsidRPr="005E0E35" w:rsidRDefault="001846BC" w:rsidP="00C270AB">
      <w:pPr>
        <w:spacing w:line="360" w:lineRule="auto"/>
        <w:rPr>
          <w:rFonts w:ascii="Times New Roman" w:hAnsi="Times New Roman" w:cs="Times New Roman"/>
          <w:sz w:val="24"/>
          <w:szCs w:val="24"/>
        </w:rPr>
      </w:pPr>
    </w:p>
    <w:p w:rsidR="001846BC" w:rsidRPr="005E0E35" w:rsidRDefault="001846BC" w:rsidP="00C270AB">
      <w:pPr>
        <w:spacing w:line="360" w:lineRule="auto"/>
        <w:rPr>
          <w:rFonts w:ascii="Times New Roman" w:hAnsi="Times New Roman" w:cs="Times New Roman"/>
          <w:sz w:val="24"/>
          <w:szCs w:val="24"/>
        </w:rPr>
      </w:pPr>
    </w:p>
    <w:p w:rsidR="001846BC" w:rsidRDefault="001846BC" w:rsidP="00C270AB">
      <w:pPr>
        <w:spacing w:line="360" w:lineRule="auto"/>
        <w:rPr>
          <w:rFonts w:ascii="Times New Roman" w:hAnsi="Times New Roman" w:cs="Times New Roman"/>
          <w:sz w:val="24"/>
          <w:szCs w:val="24"/>
        </w:rPr>
      </w:pPr>
    </w:p>
    <w:p w:rsidR="00236612" w:rsidRDefault="00236612" w:rsidP="00C270AB">
      <w:pPr>
        <w:spacing w:line="360" w:lineRule="auto"/>
        <w:rPr>
          <w:rFonts w:ascii="Times New Roman" w:hAnsi="Times New Roman" w:cs="Times New Roman"/>
          <w:sz w:val="24"/>
          <w:szCs w:val="24"/>
        </w:rPr>
      </w:pPr>
    </w:p>
    <w:p w:rsidR="00236612" w:rsidRDefault="00236612" w:rsidP="00C270AB">
      <w:pPr>
        <w:spacing w:line="360" w:lineRule="auto"/>
        <w:rPr>
          <w:rFonts w:ascii="Times New Roman" w:hAnsi="Times New Roman" w:cs="Times New Roman"/>
          <w:sz w:val="24"/>
          <w:szCs w:val="24"/>
        </w:rPr>
      </w:pPr>
    </w:p>
    <w:p w:rsidR="00236612" w:rsidRPr="005E0E35" w:rsidRDefault="00236612" w:rsidP="00C270AB">
      <w:pPr>
        <w:spacing w:line="360" w:lineRule="auto"/>
        <w:rPr>
          <w:rFonts w:ascii="Times New Roman" w:hAnsi="Times New Roman" w:cs="Times New Roman"/>
          <w:sz w:val="24"/>
          <w:szCs w:val="24"/>
        </w:rPr>
      </w:pPr>
    </w:p>
    <w:p w:rsidR="001846BC" w:rsidRPr="005E0E35" w:rsidRDefault="001846BC" w:rsidP="00C270AB">
      <w:pPr>
        <w:spacing w:line="360" w:lineRule="auto"/>
        <w:rPr>
          <w:rFonts w:ascii="Times New Roman" w:hAnsi="Times New Roman" w:cs="Times New Roman"/>
          <w:sz w:val="24"/>
          <w:szCs w:val="24"/>
        </w:rPr>
      </w:pPr>
    </w:p>
    <w:p w:rsidR="001846BC" w:rsidRPr="005E0E35" w:rsidRDefault="001846BC" w:rsidP="00C270AB">
      <w:pPr>
        <w:spacing w:line="360" w:lineRule="auto"/>
        <w:rPr>
          <w:rFonts w:ascii="Times New Roman" w:hAnsi="Times New Roman" w:cs="Times New Roman"/>
          <w:sz w:val="24"/>
          <w:szCs w:val="24"/>
        </w:rPr>
      </w:pPr>
    </w:p>
    <w:p w:rsidR="001846BC" w:rsidRPr="005E0E35" w:rsidRDefault="001846BC" w:rsidP="00C270AB">
      <w:pPr>
        <w:shd w:val="clear" w:color="auto" w:fill="C6D9F1" w:themeFill="text2" w:themeFillTint="33"/>
        <w:spacing w:after="0" w:line="360" w:lineRule="auto"/>
        <w:ind w:left="1134" w:firstLine="567"/>
        <w:rPr>
          <w:rFonts w:ascii="Times New Roman" w:hAnsi="Times New Roman" w:cs="Times New Roman"/>
          <w:b/>
          <w:sz w:val="24"/>
          <w:szCs w:val="24"/>
        </w:rPr>
      </w:pPr>
      <w:r w:rsidRPr="005E0E35">
        <w:rPr>
          <w:rFonts w:ascii="Times New Roman" w:hAnsi="Times New Roman" w:cs="Times New Roman"/>
          <w:b/>
          <w:sz w:val="24"/>
          <w:szCs w:val="24"/>
        </w:rPr>
        <w:t>SPIS TREŚCI</w:t>
      </w:r>
    </w:p>
    <w:p w:rsidR="001846BC" w:rsidRPr="005E0E35" w:rsidRDefault="001846BC" w:rsidP="00C270AB">
      <w:pPr>
        <w:spacing w:line="360" w:lineRule="auto"/>
        <w:rPr>
          <w:rFonts w:ascii="Times New Roman" w:hAnsi="Times New Roman" w:cs="Times New Roman"/>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6147"/>
        <w:gridCol w:w="2059"/>
      </w:tblGrid>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 xml:space="preserve">ROZDZIAŁ </w:t>
            </w: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 xml:space="preserve">TYTUŁ </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NUMER STRONY</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p>
        </w:tc>
        <w:tc>
          <w:tcPr>
            <w:tcW w:w="6662" w:type="dxa"/>
          </w:tcPr>
          <w:p w:rsidR="004667AC" w:rsidRPr="005E0E35" w:rsidRDefault="004667AC" w:rsidP="00C270AB">
            <w:pPr>
              <w:spacing w:line="360" w:lineRule="auto"/>
              <w:rPr>
                <w:rFonts w:ascii="Times New Roman" w:hAnsi="Times New Roman" w:cs="Times New Roman"/>
                <w:sz w:val="24"/>
                <w:szCs w:val="24"/>
              </w:rPr>
            </w:pPr>
          </w:p>
        </w:tc>
        <w:tc>
          <w:tcPr>
            <w:tcW w:w="2174" w:type="dxa"/>
          </w:tcPr>
          <w:p w:rsidR="004667AC" w:rsidRPr="005E0E35" w:rsidRDefault="004667AC" w:rsidP="00C270AB">
            <w:pPr>
              <w:spacing w:line="360" w:lineRule="auto"/>
              <w:rPr>
                <w:rFonts w:ascii="Times New Roman" w:hAnsi="Times New Roman" w:cs="Times New Roman"/>
                <w:sz w:val="24"/>
                <w:szCs w:val="24"/>
              </w:rPr>
            </w:pP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OD AUTORÓW</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 xml:space="preserve"> 4</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CZĘŚĆ I. WPROWADZENIE TEORETYCZNE</w:t>
            </w:r>
          </w:p>
        </w:tc>
        <w:tc>
          <w:tcPr>
            <w:tcW w:w="2174" w:type="dxa"/>
          </w:tcPr>
          <w:p w:rsidR="004667AC" w:rsidRPr="005E0E35" w:rsidRDefault="004667AC" w:rsidP="00C270AB">
            <w:pPr>
              <w:spacing w:line="360" w:lineRule="auto"/>
              <w:rPr>
                <w:rFonts w:ascii="Times New Roman" w:hAnsi="Times New Roman" w:cs="Times New Roman"/>
                <w:sz w:val="24"/>
                <w:szCs w:val="24"/>
              </w:rPr>
            </w:pP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1.1.</w:t>
            </w:r>
          </w:p>
        </w:tc>
        <w:tc>
          <w:tcPr>
            <w:tcW w:w="6662" w:type="dxa"/>
          </w:tcPr>
          <w:p w:rsidR="004667AC" w:rsidRPr="005E0E35" w:rsidRDefault="004667AC" w:rsidP="00C270AB">
            <w:pPr>
              <w:tabs>
                <w:tab w:val="left" w:pos="1020"/>
              </w:tabs>
              <w:spacing w:line="360" w:lineRule="auto"/>
              <w:rPr>
                <w:rFonts w:ascii="Times New Roman" w:hAnsi="Times New Roman" w:cs="Times New Roman"/>
                <w:sz w:val="24"/>
                <w:szCs w:val="24"/>
              </w:rPr>
            </w:pPr>
            <w:r w:rsidRPr="005E0E35">
              <w:rPr>
                <w:rFonts w:ascii="Times New Roman" w:hAnsi="Times New Roman" w:cs="Times New Roman"/>
                <w:sz w:val="24"/>
                <w:szCs w:val="24"/>
              </w:rPr>
              <w:t>Prokrastynacja czyli odkładanie spraw „na potem”</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 xml:space="preserve"> 7</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1.1.1.</w:t>
            </w: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eastAsia="Times New Roman" w:hAnsi="Times New Roman" w:cs="Times New Roman"/>
                <w:sz w:val="24"/>
                <w:szCs w:val="24"/>
                <w:lang w:eastAsia="pl-PL"/>
              </w:rPr>
              <w:t>Definicja prokrastynowania</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 xml:space="preserve"> 8</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1.1.2.</w:t>
            </w: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Typy prokrastynowania</w:t>
            </w:r>
          </w:p>
        </w:tc>
        <w:tc>
          <w:tcPr>
            <w:tcW w:w="2174" w:type="dxa"/>
          </w:tcPr>
          <w:p w:rsidR="004667AC" w:rsidRPr="005E0E35" w:rsidRDefault="00B67E00" w:rsidP="00C270AB">
            <w:pPr>
              <w:spacing w:line="360" w:lineRule="auto"/>
              <w:rPr>
                <w:rFonts w:ascii="Times New Roman" w:hAnsi="Times New Roman" w:cs="Times New Roman"/>
                <w:sz w:val="24"/>
                <w:szCs w:val="24"/>
              </w:rPr>
            </w:pPr>
            <w:r>
              <w:rPr>
                <w:rFonts w:ascii="Times New Roman" w:hAnsi="Times New Roman" w:cs="Times New Roman"/>
                <w:sz w:val="24"/>
                <w:szCs w:val="24"/>
              </w:rPr>
              <w:t>12</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1.1.3.</w:t>
            </w: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Portret prokrastynatora</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13</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1.1.4.</w:t>
            </w: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Przyczyny prokrastynowania</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15</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1.1.5.</w:t>
            </w: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Prokrastynacja w kontekście teorii autodeterminacji</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20</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1.2.</w:t>
            </w:r>
          </w:p>
        </w:tc>
        <w:tc>
          <w:tcPr>
            <w:tcW w:w="6662" w:type="dxa"/>
          </w:tcPr>
          <w:p w:rsidR="004667AC" w:rsidRPr="005E0E35" w:rsidRDefault="004667AC" w:rsidP="00C270AB">
            <w:pPr>
              <w:tabs>
                <w:tab w:val="left" w:pos="1230"/>
              </w:tabs>
              <w:spacing w:line="360" w:lineRule="auto"/>
              <w:rPr>
                <w:rFonts w:ascii="Times New Roman" w:hAnsi="Times New Roman" w:cs="Times New Roman"/>
                <w:sz w:val="24"/>
                <w:szCs w:val="24"/>
              </w:rPr>
            </w:pPr>
            <w:r w:rsidRPr="005E0E35">
              <w:rPr>
                <w:rFonts w:ascii="Times New Roman" w:hAnsi="Times New Roman" w:cs="Times New Roman"/>
                <w:sz w:val="24"/>
                <w:szCs w:val="24"/>
              </w:rPr>
              <w:t>Wybór zawodu jako zadanie rozwojowe</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22</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1.2.1.</w:t>
            </w: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Mechanizm aktywności poszukiwania pracy w kontekście teorii uzasadnionego działania i planowanego zachowania</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23</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1.2.2.</w:t>
            </w: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Model poszukiwania pracy</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26</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1.2.3.</w:t>
            </w: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Problemy decyzyjne</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27</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1.2.4.</w:t>
            </w: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Decyzyjne zwlekanie</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28</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1.2.5.</w:t>
            </w: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 xml:space="preserve">Stres </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29</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1.2.6.</w:t>
            </w: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Prokrastynacja a poszukiwanie pracy</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30</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1.2.7.</w:t>
            </w: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Williama Knausa koncepcja pięciu kroków do przełamania prokrastynacji i znalezienia pracy</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32</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 xml:space="preserve">1.2.8. </w:t>
            </w: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Strategia poszukiwania pracy</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36</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Literatura</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39</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CZĘŚĆ II. WPROWADZENIE DO GRY</w:t>
            </w:r>
          </w:p>
        </w:tc>
        <w:tc>
          <w:tcPr>
            <w:tcW w:w="2174" w:type="dxa"/>
          </w:tcPr>
          <w:p w:rsidR="004667AC" w:rsidRPr="005E0E35" w:rsidRDefault="004667AC" w:rsidP="00C270AB">
            <w:pPr>
              <w:spacing w:line="360" w:lineRule="auto"/>
              <w:rPr>
                <w:rFonts w:ascii="Times New Roman" w:hAnsi="Times New Roman" w:cs="Times New Roman"/>
                <w:sz w:val="24"/>
                <w:szCs w:val="24"/>
              </w:rPr>
            </w:pP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2.1.</w:t>
            </w: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Cele gry</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50</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2.2.</w:t>
            </w: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Możliwości zastosowania gry</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50</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2.3.</w:t>
            </w: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Warunki stosowania gry</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53</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2.4.</w:t>
            </w: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Konstrukcja gry: Pokonać prokrastynację – zdobyć atrakcyjną pracę</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53</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2.5.</w:t>
            </w: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Zadania Gracza</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55</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2.6.</w:t>
            </w: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Opis działania gry</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55</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2.6.1.</w:t>
            </w: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Logowanie do gry</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55</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2.6.2.</w:t>
            </w: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Czas rozgrywki</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56</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2.6.3.</w:t>
            </w: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Struktura i fabuła gry</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58</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2.6.4.</w:t>
            </w: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Instrukcja dla Gracza</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58</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2.6.5.</w:t>
            </w: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Sterowanie</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59</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2.7.</w:t>
            </w: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Sposoby analizowania wyników</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59</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CZĘŚĆ III. MODUŁ SZKOLENIOWY</w:t>
            </w:r>
          </w:p>
        </w:tc>
        <w:tc>
          <w:tcPr>
            <w:tcW w:w="2174" w:type="dxa"/>
          </w:tcPr>
          <w:p w:rsidR="004667AC" w:rsidRPr="005E0E35" w:rsidRDefault="004667AC" w:rsidP="00C270AB">
            <w:pPr>
              <w:spacing w:line="360" w:lineRule="auto"/>
              <w:rPr>
                <w:rFonts w:ascii="Times New Roman" w:hAnsi="Times New Roman" w:cs="Times New Roman"/>
                <w:sz w:val="24"/>
                <w:szCs w:val="24"/>
              </w:rPr>
            </w:pP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3.1.</w:t>
            </w: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Wytyczne do modułu szkoleniowego</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60</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3.1.1.</w:t>
            </w: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Zasady omawiania treści teoretycznych</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61</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3.1.2.</w:t>
            </w: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Zasady wykorzystania gry</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65</w:t>
            </w:r>
          </w:p>
        </w:tc>
      </w:tr>
      <w:tr w:rsidR="004667AC" w:rsidRPr="005E0E35" w:rsidTr="004667AC">
        <w:tc>
          <w:tcPr>
            <w:tcW w:w="138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3.1.3.</w:t>
            </w:r>
          </w:p>
        </w:tc>
        <w:tc>
          <w:tcPr>
            <w:tcW w:w="6662"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Sposób analizowania wyników</w:t>
            </w:r>
          </w:p>
        </w:tc>
        <w:tc>
          <w:tcPr>
            <w:tcW w:w="2174" w:type="dxa"/>
          </w:tcPr>
          <w:p w:rsidR="004667AC" w:rsidRPr="005E0E35" w:rsidRDefault="004667AC"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70</w:t>
            </w:r>
          </w:p>
        </w:tc>
      </w:tr>
    </w:tbl>
    <w:p w:rsidR="00AC336B" w:rsidRPr="005E0E35" w:rsidRDefault="00AC336B" w:rsidP="00C270AB">
      <w:pPr>
        <w:spacing w:line="360" w:lineRule="auto"/>
        <w:rPr>
          <w:rFonts w:ascii="Times New Roman" w:hAnsi="Times New Roman" w:cs="Times New Roman"/>
          <w:sz w:val="24"/>
          <w:szCs w:val="24"/>
        </w:rPr>
      </w:pPr>
    </w:p>
    <w:p w:rsidR="004667AC" w:rsidRPr="005E0E35" w:rsidRDefault="004667AC" w:rsidP="00C270AB">
      <w:pPr>
        <w:spacing w:line="360" w:lineRule="auto"/>
        <w:rPr>
          <w:rFonts w:ascii="Times New Roman" w:hAnsi="Times New Roman" w:cs="Times New Roman"/>
          <w:sz w:val="24"/>
          <w:szCs w:val="24"/>
        </w:rPr>
      </w:pPr>
    </w:p>
    <w:p w:rsidR="004667AC" w:rsidRPr="005E0E35" w:rsidRDefault="004667AC" w:rsidP="00C270AB">
      <w:pPr>
        <w:spacing w:line="360" w:lineRule="auto"/>
        <w:rPr>
          <w:rFonts w:ascii="Times New Roman" w:hAnsi="Times New Roman" w:cs="Times New Roman"/>
          <w:sz w:val="24"/>
          <w:szCs w:val="24"/>
        </w:rPr>
      </w:pPr>
    </w:p>
    <w:p w:rsidR="004667AC" w:rsidRPr="005E0E35" w:rsidRDefault="004667AC" w:rsidP="00C270AB">
      <w:pPr>
        <w:spacing w:line="360" w:lineRule="auto"/>
        <w:rPr>
          <w:rFonts w:ascii="Times New Roman" w:hAnsi="Times New Roman" w:cs="Times New Roman"/>
          <w:sz w:val="24"/>
          <w:szCs w:val="24"/>
        </w:rPr>
      </w:pPr>
    </w:p>
    <w:p w:rsidR="004667AC" w:rsidRPr="005E0E35" w:rsidRDefault="004667AC" w:rsidP="00C270AB">
      <w:pPr>
        <w:spacing w:line="360" w:lineRule="auto"/>
        <w:rPr>
          <w:rFonts w:ascii="Times New Roman" w:hAnsi="Times New Roman" w:cs="Times New Roman"/>
          <w:sz w:val="24"/>
          <w:szCs w:val="24"/>
        </w:rPr>
      </w:pPr>
    </w:p>
    <w:p w:rsidR="004667AC" w:rsidRPr="005E0E35" w:rsidRDefault="004667AC" w:rsidP="00C270AB">
      <w:pPr>
        <w:spacing w:line="360" w:lineRule="auto"/>
        <w:rPr>
          <w:rFonts w:ascii="Times New Roman" w:hAnsi="Times New Roman" w:cs="Times New Roman"/>
          <w:sz w:val="24"/>
          <w:szCs w:val="24"/>
        </w:rPr>
      </w:pPr>
    </w:p>
    <w:p w:rsidR="0004464B" w:rsidRPr="005E0E35" w:rsidRDefault="0004464B" w:rsidP="00C270AB">
      <w:pPr>
        <w:shd w:val="clear" w:color="auto" w:fill="C6D9F1" w:themeFill="text2" w:themeFillTint="33"/>
        <w:spacing w:after="0" w:line="360" w:lineRule="auto"/>
        <w:ind w:left="1134" w:firstLine="567"/>
        <w:rPr>
          <w:rFonts w:ascii="Times New Roman" w:hAnsi="Times New Roman" w:cs="Times New Roman"/>
          <w:b/>
          <w:sz w:val="24"/>
          <w:szCs w:val="24"/>
        </w:rPr>
      </w:pPr>
      <w:r w:rsidRPr="005E0E35">
        <w:rPr>
          <w:rFonts w:ascii="Times New Roman" w:hAnsi="Times New Roman" w:cs="Times New Roman"/>
          <w:b/>
          <w:sz w:val="24"/>
          <w:szCs w:val="24"/>
        </w:rPr>
        <w:t>OD AUTORÓW</w:t>
      </w:r>
    </w:p>
    <w:p w:rsidR="0018038D" w:rsidRPr="005E0E35" w:rsidRDefault="0018038D" w:rsidP="005E0E35">
      <w:pPr>
        <w:spacing w:before="100" w:beforeAutospacing="1" w:line="360" w:lineRule="auto"/>
        <w:jc w:val="both"/>
        <w:rPr>
          <w:rFonts w:ascii="Times New Roman" w:hAnsi="Times New Roman" w:cs="Times New Roman"/>
          <w:sz w:val="24"/>
          <w:szCs w:val="24"/>
        </w:rPr>
      </w:pPr>
      <w:r w:rsidRPr="005E0E35">
        <w:rPr>
          <w:rFonts w:ascii="Times New Roman" w:hAnsi="Times New Roman" w:cs="Times New Roman"/>
          <w:sz w:val="24"/>
          <w:szCs w:val="24"/>
        </w:rPr>
        <w:t>Współczesny świat stawia przed nami wiele wyzwań. Co więcej, oczekuje również, że wyzwania te będziemy szybko i sprawnie realizować. A jednak niektórzy z nas nie radzą sobie z tą multizadaniowością. Są też i tacy, którzy mają trudności w zrealizowaniu pojedynczych zadań, chociaż do ich wykonania zobowiązali</w:t>
      </w:r>
      <w:r w:rsidR="00C270AB" w:rsidRPr="005E0E35">
        <w:rPr>
          <w:rFonts w:ascii="Times New Roman" w:hAnsi="Times New Roman" w:cs="Times New Roman"/>
          <w:sz w:val="24"/>
          <w:szCs w:val="24"/>
        </w:rPr>
        <w:t xml:space="preserve"> się</w:t>
      </w:r>
      <w:r w:rsidRPr="005E0E35">
        <w:rPr>
          <w:rFonts w:ascii="Times New Roman" w:hAnsi="Times New Roman" w:cs="Times New Roman"/>
          <w:sz w:val="24"/>
          <w:szCs w:val="24"/>
        </w:rPr>
        <w:t>, czasem dlatego, że ktoś im to nakazał a czasem po prostu mieli nawet szczere chęci, ale nie starczyło im … No właśnie czego? siły, wytrwałości. Nie potrafili się zmobilizować, czy pokierować własnym działaniem.</w:t>
      </w:r>
    </w:p>
    <w:p w:rsidR="0068709D" w:rsidRPr="005E0E35" w:rsidRDefault="0018038D" w:rsidP="005E0E35">
      <w:pPr>
        <w:spacing w:line="360" w:lineRule="auto"/>
        <w:ind w:firstLine="708"/>
        <w:jc w:val="both"/>
        <w:rPr>
          <w:rFonts w:ascii="Times New Roman" w:hAnsi="Times New Roman" w:cs="Times New Roman"/>
          <w:sz w:val="24"/>
          <w:szCs w:val="24"/>
        </w:rPr>
      </w:pPr>
      <w:r w:rsidRPr="005E0E35">
        <w:rPr>
          <w:rFonts w:ascii="Times New Roman" w:hAnsi="Times New Roman" w:cs="Times New Roman"/>
          <w:sz w:val="24"/>
          <w:szCs w:val="24"/>
        </w:rPr>
        <w:t xml:space="preserve">„Odkładanie spraw na potem” stało się w ostatnich </w:t>
      </w:r>
      <w:r w:rsidR="0004464B" w:rsidRPr="005E0E35">
        <w:rPr>
          <w:rFonts w:ascii="Times New Roman" w:hAnsi="Times New Roman" w:cs="Times New Roman"/>
          <w:sz w:val="24"/>
          <w:szCs w:val="24"/>
        </w:rPr>
        <w:t xml:space="preserve">latach </w:t>
      </w:r>
      <w:r w:rsidRPr="005E0E35">
        <w:rPr>
          <w:rFonts w:ascii="Times New Roman" w:hAnsi="Times New Roman" w:cs="Times New Roman"/>
          <w:sz w:val="24"/>
          <w:szCs w:val="24"/>
        </w:rPr>
        <w:t xml:space="preserve">obszarem przyciągającym uwagę i wzbudzającym naukowe zainteresowanie badaczy na całym świecie. Okazuje się, że ludzie odkładaj, przekładają, zwlekają zarówno z podjęciem decyzji, jak i wykonaniem jakiegoś zadania zarówno w Stanach Zjednoczonych, w Europie, Australii, w Indiach. I chociaż różnią się w szczegółach wynikających z uwarunkowań kulturowych, łączy ich to, że ponoszą poważne konsekwencje psychologiczne wynikające z tego, że nie są w stanie rozpocząć albo zakończyć jakiegoś zadania, do którego się zobowiązali. </w:t>
      </w:r>
    </w:p>
    <w:p w:rsidR="005E0E35" w:rsidRDefault="0068709D" w:rsidP="005E0E35">
      <w:pPr>
        <w:spacing w:line="360" w:lineRule="auto"/>
        <w:ind w:firstLine="708"/>
        <w:jc w:val="both"/>
        <w:rPr>
          <w:rFonts w:ascii="Times New Roman" w:hAnsi="Times New Roman" w:cs="Times New Roman"/>
          <w:sz w:val="24"/>
          <w:szCs w:val="24"/>
        </w:rPr>
      </w:pPr>
      <w:r w:rsidRPr="005E0E35">
        <w:rPr>
          <w:rFonts w:ascii="Times New Roman" w:hAnsi="Times New Roman" w:cs="Times New Roman"/>
          <w:sz w:val="24"/>
          <w:szCs w:val="24"/>
        </w:rPr>
        <w:t>Odwlekanie prowadzące</w:t>
      </w:r>
      <w:r w:rsidR="0004464B" w:rsidRPr="005E0E35">
        <w:rPr>
          <w:rFonts w:ascii="Times New Roman" w:hAnsi="Times New Roman" w:cs="Times New Roman"/>
          <w:sz w:val="24"/>
          <w:szCs w:val="24"/>
        </w:rPr>
        <w:t xml:space="preserve"> do „niedotrzymywania terminów”</w:t>
      </w:r>
      <w:r w:rsidRPr="005E0E35">
        <w:rPr>
          <w:rFonts w:ascii="Times New Roman" w:hAnsi="Times New Roman" w:cs="Times New Roman"/>
          <w:sz w:val="24"/>
          <w:szCs w:val="24"/>
        </w:rPr>
        <w:t xml:space="preserve"> </w:t>
      </w:r>
      <w:r w:rsidR="002B5257" w:rsidRPr="005E0E35">
        <w:rPr>
          <w:rFonts w:ascii="Times New Roman" w:hAnsi="Times New Roman" w:cs="Times New Roman"/>
          <w:sz w:val="24"/>
          <w:szCs w:val="24"/>
        </w:rPr>
        <w:t>coraz częściej przybiera u niektórych osób postać chroniczną. A zatem nie zdarza się sporadycznie, ale zaczyna towarzyszyć każdej sytuacji, wymagającej zintensyfikowania wysiłku i podjęcia jakiegoś wyzwania</w:t>
      </w:r>
      <w:r w:rsidR="0004464B" w:rsidRPr="005E0E35">
        <w:rPr>
          <w:rFonts w:ascii="Times New Roman" w:hAnsi="Times New Roman" w:cs="Times New Roman"/>
          <w:sz w:val="24"/>
          <w:szCs w:val="24"/>
        </w:rPr>
        <w:t xml:space="preserve">. Naukowcy alarmują, że dotyczy to około 75-90% młodzieży szkół ponadpodstawowych i studentów. </w:t>
      </w:r>
      <w:r w:rsidR="002B5257" w:rsidRPr="005E0E35">
        <w:rPr>
          <w:rFonts w:ascii="Times New Roman" w:hAnsi="Times New Roman" w:cs="Times New Roman"/>
          <w:sz w:val="24"/>
          <w:szCs w:val="24"/>
        </w:rPr>
        <w:t>W tej grupie aż 52% uznaje, że jest to poważny problem, utrudniający normalne funkcjonowanie a w skrajnym przypadku prowadzący do problemów natury psychicznej (jak przygnębienie, poczucie winy, depresja, obniżen</w:t>
      </w:r>
      <w:r w:rsidR="005E0E35">
        <w:rPr>
          <w:rFonts w:ascii="Times New Roman" w:hAnsi="Times New Roman" w:cs="Times New Roman"/>
          <w:sz w:val="24"/>
          <w:szCs w:val="24"/>
        </w:rPr>
        <w:t>ie poczucia własnej wartości). N</w:t>
      </w:r>
      <w:r w:rsidR="002B5257" w:rsidRPr="005E0E35">
        <w:rPr>
          <w:rFonts w:ascii="Times New Roman" w:hAnsi="Times New Roman" w:cs="Times New Roman"/>
          <w:sz w:val="24"/>
          <w:szCs w:val="24"/>
        </w:rPr>
        <w:t xml:space="preserve">iekiedy </w:t>
      </w:r>
      <w:r w:rsidR="005E0E35">
        <w:rPr>
          <w:rFonts w:ascii="Times New Roman" w:hAnsi="Times New Roman" w:cs="Times New Roman"/>
          <w:sz w:val="24"/>
          <w:szCs w:val="24"/>
        </w:rPr>
        <w:t xml:space="preserve">prokrastynowane staje się przyczyną pogarszającego się </w:t>
      </w:r>
      <w:r w:rsidR="002B5257" w:rsidRPr="005E0E35">
        <w:rPr>
          <w:rFonts w:ascii="Times New Roman" w:hAnsi="Times New Roman" w:cs="Times New Roman"/>
          <w:sz w:val="24"/>
          <w:szCs w:val="24"/>
        </w:rPr>
        <w:t>ogólnego stanu zdrowia</w:t>
      </w:r>
      <w:r w:rsidR="005E0E35">
        <w:rPr>
          <w:rFonts w:ascii="Times New Roman" w:hAnsi="Times New Roman" w:cs="Times New Roman"/>
          <w:sz w:val="24"/>
          <w:szCs w:val="24"/>
        </w:rPr>
        <w:t xml:space="preserve">, </w:t>
      </w:r>
      <w:r w:rsidR="002B5257" w:rsidRPr="005E0E35">
        <w:rPr>
          <w:rFonts w:ascii="Times New Roman" w:hAnsi="Times New Roman" w:cs="Times New Roman"/>
          <w:sz w:val="24"/>
          <w:szCs w:val="24"/>
        </w:rPr>
        <w:t xml:space="preserve">co </w:t>
      </w:r>
      <w:r w:rsidR="005E0E35">
        <w:rPr>
          <w:rFonts w:ascii="Times New Roman" w:hAnsi="Times New Roman" w:cs="Times New Roman"/>
          <w:sz w:val="24"/>
          <w:szCs w:val="24"/>
        </w:rPr>
        <w:t xml:space="preserve">może </w:t>
      </w:r>
      <w:r w:rsidR="002B5257" w:rsidRPr="005E0E35">
        <w:rPr>
          <w:rFonts w:ascii="Times New Roman" w:hAnsi="Times New Roman" w:cs="Times New Roman"/>
          <w:sz w:val="24"/>
          <w:szCs w:val="24"/>
        </w:rPr>
        <w:t>przejawia</w:t>
      </w:r>
      <w:r w:rsidR="005E0E35">
        <w:rPr>
          <w:rFonts w:ascii="Times New Roman" w:hAnsi="Times New Roman" w:cs="Times New Roman"/>
          <w:sz w:val="24"/>
          <w:szCs w:val="24"/>
        </w:rPr>
        <w:t>ć</w:t>
      </w:r>
      <w:r w:rsidR="002B5257" w:rsidRPr="005E0E35">
        <w:rPr>
          <w:rFonts w:ascii="Times New Roman" w:hAnsi="Times New Roman" w:cs="Times New Roman"/>
          <w:sz w:val="24"/>
          <w:szCs w:val="24"/>
        </w:rPr>
        <w:t xml:space="preserve"> się</w:t>
      </w:r>
      <w:r w:rsidR="005E0E35">
        <w:rPr>
          <w:rFonts w:ascii="Times New Roman" w:hAnsi="Times New Roman" w:cs="Times New Roman"/>
          <w:sz w:val="24"/>
          <w:szCs w:val="24"/>
        </w:rPr>
        <w:t xml:space="preserve"> między innymi </w:t>
      </w:r>
      <w:r w:rsidR="002B5257" w:rsidRPr="005E0E35">
        <w:rPr>
          <w:rFonts w:ascii="Times New Roman" w:hAnsi="Times New Roman" w:cs="Times New Roman"/>
          <w:sz w:val="24"/>
          <w:szCs w:val="24"/>
        </w:rPr>
        <w:t>bólami głowy, brzucha, nawracającą niestrawnością, poczuciem spadku sił witalnych</w:t>
      </w:r>
      <w:r w:rsidR="005E0E35">
        <w:rPr>
          <w:rFonts w:ascii="Times New Roman" w:hAnsi="Times New Roman" w:cs="Times New Roman"/>
          <w:sz w:val="24"/>
          <w:szCs w:val="24"/>
        </w:rPr>
        <w:t xml:space="preserve"> </w:t>
      </w:r>
      <w:r w:rsidR="002B5257" w:rsidRPr="005E0E35">
        <w:rPr>
          <w:rFonts w:ascii="Times New Roman" w:hAnsi="Times New Roman" w:cs="Times New Roman"/>
          <w:sz w:val="24"/>
          <w:szCs w:val="24"/>
        </w:rPr>
        <w:t xml:space="preserve">(Day, Mensink, O’Sullivan, 2000; Onwuegbuzie, 2000). </w:t>
      </w:r>
    </w:p>
    <w:p w:rsidR="0004464B" w:rsidRPr="005E0E35" w:rsidRDefault="002B5257" w:rsidP="005E0E35">
      <w:pPr>
        <w:spacing w:line="360" w:lineRule="auto"/>
        <w:ind w:firstLine="708"/>
        <w:jc w:val="both"/>
        <w:rPr>
          <w:rFonts w:ascii="Times New Roman" w:hAnsi="Times New Roman" w:cs="Times New Roman"/>
          <w:sz w:val="24"/>
          <w:szCs w:val="24"/>
        </w:rPr>
      </w:pPr>
      <w:r w:rsidRPr="005E0E35">
        <w:rPr>
          <w:rFonts w:ascii="Times New Roman" w:hAnsi="Times New Roman" w:cs="Times New Roman"/>
          <w:sz w:val="24"/>
          <w:szCs w:val="24"/>
        </w:rPr>
        <w:t>Niestety w Polsce, jak dotąd tego typu statystyki nie są prowadzone. Niemniej badania przeprowadzone w latach 2015-2017</w:t>
      </w:r>
      <w:r w:rsidR="00523BC7" w:rsidRPr="005E0E35">
        <w:rPr>
          <w:rFonts w:ascii="Times New Roman" w:hAnsi="Times New Roman" w:cs="Times New Roman"/>
          <w:sz w:val="24"/>
          <w:szCs w:val="24"/>
        </w:rPr>
        <w:t xml:space="preserve"> (Markiewicz i in.) wskazują, że co najmniej połowa studentów przyznaje się do odkładania „spraw na potem”, nie radzi sobie z realizacją zadań „koniecznych chociaż nie zawsze przyjemnych” i odczuwa to jako istotny problem.</w:t>
      </w:r>
      <w:r w:rsidR="00580F45" w:rsidRPr="005E0E35">
        <w:rPr>
          <w:rFonts w:ascii="Times New Roman" w:hAnsi="Times New Roman" w:cs="Times New Roman"/>
          <w:sz w:val="24"/>
          <w:szCs w:val="24"/>
        </w:rPr>
        <w:t xml:space="preserve"> </w:t>
      </w:r>
    </w:p>
    <w:p w:rsidR="005E0E35" w:rsidRDefault="00580F45" w:rsidP="005E0E35">
      <w:pPr>
        <w:spacing w:line="360" w:lineRule="auto"/>
        <w:jc w:val="both"/>
        <w:rPr>
          <w:rFonts w:ascii="Times New Roman" w:hAnsi="Times New Roman" w:cs="Times New Roman"/>
          <w:sz w:val="24"/>
          <w:szCs w:val="24"/>
        </w:rPr>
      </w:pPr>
      <w:r w:rsidRPr="005E0E35">
        <w:rPr>
          <w:rFonts w:ascii="Times New Roman" w:hAnsi="Times New Roman" w:cs="Times New Roman"/>
          <w:sz w:val="24"/>
          <w:szCs w:val="24"/>
        </w:rPr>
        <w:t xml:space="preserve">Jako psychologowie doskonale zdajemy sobie sprawę z tego, że problemy natury psychicznej są trudne zarówno jeśli chodzi o przyznawanie się do nich, jak i </w:t>
      </w:r>
      <w:r w:rsidR="0068709D" w:rsidRPr="005E0E35">
        <w:rPr>
          <w:rFonts w:ascii="Times New Roman" w:hAnsi="Times New Roman" w:cs="Times New Roman"/>
          <w:sz w:val="24"/>
          <w:szCs w:val="24"/>
        </w:rPr>
        <w:t xml:space="preserve">o </w:t>
      </w:r>
      <w:r w:rsidRPr="005E0E35">
        <w:rPr>
          <w:rFonts w:ascii="Times New Roman" w:hAnsi="Times New Roman" w:cs="Times New Roman"/>
          <w:sz w:val="24"/>
          <w:szCs w:val="24"/>
        </w:rPr>
        <w:t xml:space="preserve">przeciwdziałanie ich skutkom. Jesteśmy jednak przekonani, że każdy człowiek ma sam na siebie największy wpływ. Oszukać można rodziców, nauczycieli, psychologów. W żaden sposób nie można jednak oszukać siebie samego. Jeśli zatem zdamy sobie sprawę, że nasze zachowanie stanowi problem dla nas samych, a także dla innych osób, jeśli prowadzi ono do niepowodzeń w różnych sferach naszego życia, to uświadomienie sobie tego stanowi pierwszy krok w pracy nad sobą. </w:t>
      </w:r>
    </w:p>
    <w:p w:rsidR="00580F45" w:rsidRPr="005E0E35" w:rsidRDefault="00580F45" w:rsidP="005E0E35">
      <w:pPr>
        <w:spacing w:line="360" w:lineRule="auto"/>
        <w:ind w:firstLine="708"/>
        <w:jc w:val="both"/>
        <w:rPr>
          <w:rFonts w:ascii="Times New Roman" w:hAnsi="Times New Roman" w:cs="Times New Roman"/>
          <w:sz w:val="24"/>
          <w:szCs w:val="24"/>
        </w:rPr>
      </w:pPr>
      <w:r w:rsidRPr="005E0E35">
        <w:rPr>
          <w:rFonts w:ascii="Times New Roman" w:hAnsi="Times New Roman" w:cs="Times New Roman"/>
          <w:sz w:val="24"/>
          <w:szCs w:val="24"/>
        </w:rPr>
        <w:t xml:space="preserve">Projekt „Pokonać prokrastynację – znaleźć atrakcyjną pracę” powstał z myślą o takich właśnie osobach. Oprócz tego, że chcemy pokazać, że chroniczne, kompulsywne zwlekanie nie jest normą, celem który sobie stawiamy jest opracowanie </w:t>
      </w:r>
      <w:r w:rsidR="00500483" w:rsidRPr="005E0E35">
        <w:rPr>
          <w:rFonts w:ascii="Times New Roman" w:hAnsi="Times New Roman" w:cs="Times New Roman"/>
          <w:sz w:val="24"/>
          <w:szCs w:val="24"/>
        </w:rPr>
        <w:t>narzędzia, które będzie zarówno intuicyjne w obsłudze, jak i – co dla nas szczególnie istotne – skuteczne w sferze regulacji zachowań.</w:t>
      </w:r>
      <w:r w:rsidR="0068709D" w:rsidRPr="005E0E35">
        <w:rPr>
          <w:rFonts w:ascii="Times New Roman" w:hAnsi="Times New Roman" w:cs="Times New Roman"/>
          <w:sz w:val="24"/>
          <w:szCs w:val="24"/>
        </w:rPr>
        <w:t xml:space="preserve"> </w:t>
      </w:r>
      <w:r w:rsidR="005E0E35">
        <w:rPr>
          <w:rFonts w:ascii="Times New Roman" w:hAnsi="Times New Roman" w:cs="Times New Roman"/>
          <w:sz w:val="24"/>
          <w:szCs w:val="24"/>
        </w:rPr>
        <w:t>Wartością dodaną jest to, że gra, oprócz ukazania konsekwencji zachowań prokrastynacyjnych, zapoznaje użytkownika z sytuacją wymagań na rynku pracy. umożliwia więc także skuteczne przygotowanie się do wejścia na ten rynek i osiągania sukcesów, zarówno na etapie poszukiwania, jak i wykonywania pracy.</w:t>
      </w:r>
    </w:p>
    <w:p w:rsidR="00500483" w:rsidRPr="005E0E35" w:rsidRDefault="00500483" w:rsidP="005E0E35">
      <w:pPr>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 xml:space="preserve">Proponowany przez nas produkt </w:t>
      </w:r>
      <w:r w:rsidR="000F2533" w:rsidRPr="005E0E35">
        <w:rPr>
          <w:rFonts w:ascii="Times New Roman" w:hAnsi="Times New Roman" w:cs="Times New Roman"/>
          <w:sz w:val="24"/>
          <w:szCs w:val="24"/>
        </w:rPr>
        <w:t>składa</w:t>
      </w:r>
      <w:r w:rsidRPr="005E0E35">
        <w:rPr>
          <w:rFonts w:ascii="Times New Roman" w:hAnsi="Times New Roman" w:cs="Times New Roman"/>
          <w:sz w:val="24"/>
          <w:szCs w:val="24"/>
        </w:rPr>
        <w:t xml:space="preserve"> się</w:t>
      </w:r>
      <w:r w:rsidR="000F2533" w:rsidRPr="005E0E35">
        <w:rPr>
          <w:rFonts w:ascii="Times New Roman" w:hAnsi="Times New Roman" w:cs="Times New Roman"/>
          <w:sz w:val="24"/>
          <w:szCs w:val="24"/>
        </w:rPr>
        <w:t xml:space="preserve"> z</w:t>
      </w:r>
      <w:r w:rsidRPr="005E0E35">
        <w:rPr>
          <w:rFonts w:ascii="Times New Roman" w:hAnsi="Times New Roman" w:cs="Times New Roman"/>
          <w:sz w:val="24"/>
          <w:szCs w:val="24"/>
        </w:rPr>
        <w:t>:</w:t>
      </w:r>
    </w:p>
    <w:p w:rsidR="00500483" w:rsidRPr="005E0E35" w:rsidRDefault="00500483" w:rsidP="005E0E35">
      <w:pPr>
        <w:pStyle w:val="Akapitzlist"/>
        <w:numPr>
          <w:ilvl w:val="0"/>
          <w:numId w:val="6"/>
        </w:numPr>
        <w:spacing w:line="360" w:lineRule="auto"/>
        <w:jc w:val="both"/>
        <w:rPr>
          <w:rFonts w:ascii="Times New Roman" w:hAnsi="Times New Roman" w:cs="Times New Roman"/>
          <w:sz w:val="24"/>
          <w:szCs w:val="24"/>
        </w:rPr>
      </w:pPr>
      <w:r w:rsidRPr="005E0E35">
        <w:rPr>
          <w:rFonts w:ascii="Times New Roman" w:hAnsi="Times New Roman" w:cs="Times New Roman"/>
          <w:sz w:val="24"/>
          <w:szCs w:val="24"/>
        </w:rPr>
        <w:t>Podręcznik</w:t>
      </w:r>
      <w:r w:rsidR="000F2533" w:rsidRPr="005E0E35">
        <w:rPr>
          <w:rFonts w:ascii="Times New Roman" w:hAnsi="Times New Roman" w:cs="Times New Roman"/>
          <w:sz w:val="24"/>
          <w:szCs w:val="24"/>
        </w:rPr>
        <w:t>a, zawierającego</w:t>
      </w:r>
      <w:r w:rsidRPr="005E0E35">
        <w:rPr>
          <w:rFonts w:ascii="Times New Roman" w:hAnsi="Times New Roman" w:cs="Times New Roman"/>
          <w:sz w:val="24"/>
          <w:szCs w:val="24"/>
        </w:rPr>
        <w:t xml:space="preserve"> teoretyczne wprowadzenie</w:t>
      </w:r>
      <w:r w:rsidR="000F2533" w:rsidRPr="005E0E35">
        <w:rPr>
          <w:rFonts w:ascii="Times New Roman" w:hAnsi="Times New Roman" w:cs="Times New Roman"/>
          <w:sz w:val="24"/>
          <w:szCs w:val="24"/>
        </w:rPr>
        <w:t xml:space="preserve"> do problematyki oraz instrukcję</w:t>
      </w:r>
      <w:r w:rsidRPr="005E0E35">
        <w:rPr>
          <w:rFonts w:ascii="Times New Roman" w:hAnsi="Times New Roman" w:cs="Times New Roman"/>
          <w:sz w:val="24"/>
          <w:szCs w:val="24"/>
        </w:rPr>
        <w:t xml:space="preserve"> do gry</w:t>
      </w:r>
    </w:p>
    <w:p w:rsidR="00500483" w:rsidRPr="005E0E35" w:rsidRDefault="000F2533" w:rsidP="005E0E35">
      <w:pPr>
        <w:pStyle w:val="Akapitzlist"/>
        <w:numPr>
          <w:ilvl w:val="0"/>
          <w:numId w:val="6"/>
        </w:numPr>
        <w:spacing w:line="360" w:lineRule="auto"/>
        <w:jc w:val="both"/>
        <w:rPr>
          <w:rFonts w:ascii="Times New Roman" w:hAnsi="Times New Roman" w:cs="Times New Roman"/>
          <w:sz w:val="24"/>
          <w:szCs w:val="24"/>
        </w:rPr>
      </w:pPr>
      <w:r w:rsidRPr="005E0E35">
        <w:rPr>
          <w:rFonts w:ascii="Times New Roman" w:hAnsi="Times New Roman" w:cs="Times New Roman"/>
          <w:sz w:val="24"/>
          <w:szCs w:val="24"/>
        </w:rPr>
        <w:t>Gry w wersji elektronicznej</w:t>
      </w:r>
    </w:p>
    <w:p w:rsidR="00500483" w:rsidRPr="005E0E35" w:rsidRDefault="000F2533" w:rsidP="005E0E35">
      <w:pPr>
        <w:pStyle w:val="Akapitzlist"/>
        <w:numPr>
          <w:ilvl w:val="0"/>
          <w:numId w:val="6"/>
        </w:numPr>
        <w:spacing w:line="360" w:lineRule="auto"/>
        <w:jc w:val="both"/>
        <w:rPr>
          <w:rFonts w:ascii="Times New Roman" w:hAnsi="Times New Roman" w:cs="Times New Roman"/>
          <w:sz w:val="24"/>
          <w:szCs w:val="24"/>
        </w:rPr>
      </w:pPr>
      <w:r w:rsidRPr="005E0E35">
        <w:rPr>
          <w:rFonts w:ascii="Times New Roman" w:hAnsi="Times New Roman" w:cs="Times New Roman"/>
          <w:sz w:val="24"/>
          <w:szCs w:val="24"/>
        </w:rPr>
        <w:t>Propozycji</w:t>
      </w:r>
      <w:r w:rsidR="00500483" w:rsidRPr="005E0E35">
        <w:rPr>
          <w:rFonts w:ascii="Times New Roman" w:hAnsi="Times New Roman" w:cs="Times New Roman"/>
          <w:sz w:val="24"/>
          <w:szCs w:val="24"/>
        </w:rPr>
        <w:t xml:space="preserve"> pełnego modułu szkoleniowego </w:t>
      </w:r>
    </w:p>
    <w:p w:rsidR="005E0E35" w:rsidRDefault="000F2533" w:rsidP="005E0E35">
      <w:pPr>
        <w:spacing w:line="360" w:lineRule="auto"/>
        <w:jc w:val="both"/>
        <w:rPr>
          <w:rFonts w:ascii="Times New Roman" w:hAnsi="Times New Roman" w:cs="Times New Roman"/>
          <w:sz w:val="24"/>
          <w:szCs w:val="24"/>
        </w:rPr>
      </w:pPr>
      <w:r w:rsidRPr="005E0E35">
        <w:rPr>
          <w:rFonts w:ascii="Times New Roman" w:hAnsi="Times New Roman" w:cs="Times New Roman"/>
          <w:sz w:val="24"/>
          <w:szCs w:val="24"/>
        </w:rPr>
        <w:t>Podręcznik składa się z dwóch części. Pierwsza zawiera teoretyczny opis zjawiska zwlekania i jego konsekwencji dla różnych obszarów życia. Część druga zawiera instrukcję i wyjaśnienie zasad gry</w:t>
      </w:r>
      <w:r w:rsidR="0068709D" w:rsidRPr="005E0E35">
        <w:rPr>
          <w:rFonts w:ascii="Times New Roman" w:hAnsi="Times New Roman" w:cs="Times New Roman"/>
          <w:sz w:val="24"/>
          <w:szCs w:val="24"/>
        </w:rPr>
        <w:t xml:space="preserve">. </w:t>
      </w:r>
    </w:p>
    <w:p w:rsidR="00580F45" w:rsidRPr="005E0E35" w:rsidRDefault="0068709D" w:rsidP="005E0E35">
      <w:pPr>
        <w:spacing w:line="360" w:lineRule="auto"/>
        <w:jc w:val="both"/>
        <w:rPr>
          <w:rFonts w:ascii="Times New Roman" w:hAnsi="Times New Roman" w:cs="Times New Roman"/>
          <w:sz w:val="24"/>
          <w:szCs w:val="24"/>
        </w:rPr>
      </w:pPr>
      <w:r w:rsidRPr="005E0E35">
        <w:rPr>
          <w:rFonts w:ascii="Times New Roman" w:hAnsi="Times New Roman" w:cs="Times New Roman"/>
          <w:sz w:val="24"/>
          <w:szCs w:val="24"/>
        </w:rPr>
        <w:t xml:space="preserve">Gra opracowana została nie z myślą o tym, żeby prokrastynatorów jeszcze bardziej odciągnąć od ich zadań, dając alibi w postaci wymówki: no przecież walczyłam / walczyłem z prokrastynacją. </w:t>
      </w:r>
      <w:r w:rsidR="005E0E35">
        <w:rPr>
          <w:rFonts w:ascii="Times New Roman" w:hAnsi="Times New Roman" w:cs="Times New Roman"/>
          <w:sz w:val="24"/>
          <w:szCs w:val="24"/>
        </w:rPr>
        <w:t>Celem przyświecającym twórcom gry było</w:t>
      </w:r>
      <w:r w:rsidRPr="005E0E35">
        <w:rPr>
          <w:rFonts w:ascii="Times New Roman" w:hAnsi="Times New Roman" w:cs="Times New Roman"/>
          <w:sz w:val="24"/>
          <w:szCs w:val="24"/>
        </w:rPr>
        <w:t xml:space="preserve"> pokazanie jakie bodźce, w jakich okolicznościach i dlaczego odciąga</w:t>
      </w:r>
      <w:r w:rsidR="00294A00" w:rsidRPr="005E0E35">
        <w:rPr>
          <w:rFonts w:ascii="Times New Roman" w:hAnsi="Times New Roman" w:cs="Times New Roman"/>
          <w:sz w:val="24"/>
          <w:szCs w:val="24"/>
        </w:rPr>
        <w:t>ją nas od zadań, a także pokazanie</w:t>
      </w:r>
      <w:r w:rsidRPr="005E0E35">
        <w:rPr>
          <w:rFonts w:ascii="Times New Roman" w:hAnsi="Times New Roman" w:cs="Times New Roman"/>
          <w:sz w:val="24"/>
          <w:szCs w:val="24"/>
        </w:rPr>
        <w:t>, że w wielu przypadkach nawet nie zdajemy sobie sprawy, że to co robimy jest właśnie unikaniem, prowadzącym do zwlekania. Dlatego uważamy, że szczególnie skuteczne w prewencji zachowań prokrastynacyjnych będzie traktowanie podręcznika i gry jako elementów modułu szkoleniowego.</w:t>
      </w:r>
    </w:p>
    <w:p w:rsidR="0068709D" w:rsidRPr="005E0E35" w:rsidRDefault="005E0E35" w:rsidP="005E0E35">
      <w:pPr>
        <w:spacing w:line="360" w:lineRule="auto"/>
        <w:jc w:val="both"/>
        <w:rPr>
          <w:rFonts w:ascii="Times New Roman" w:hAnsi="Times New Roman" w:cs="Times New Roman"/>
          <w:sz w:val="24"/>
          <w:szCs w:val="24"/>
        </w:rPr>
      </w:pPr>
      <w:r>
        <w:rPr>
          <w:rFonts w:ascii="Times New Roman" w:hAnsi="Times New Roman" w:cs="Times New Roman"/>
          <w:sz w:val="24"/>
          <w:szCs w:val="24"/>
        </w:rPr>
        <w:t>Bezpośrednimi odbiorcami i użytkownikami gry są uczniowie ostatnich lat szkół ponadpodstawowych (techników, liceów) oraz studenci ostatnich roczników studiów I</w:t>
      </w:r>
      <w:r w:rsidRPr="005E0E35">
        <w:rPr>
          <w:rFonts w:ascii="Times New Roman" w:hAnsi="Times New Roman" w:cs="Times New Roman"/>
          <w:sz w:val="24"/>
          <w:szCs w:val="24"/>
          <w:vertAlign w:val="superscript"/>
        </w:rPr>
        <w:t>o</w:t>
      </w:r>
      <w:r>
        <w:rPr>
          <w:rFonts w:ascii="Times New Roman" w:hAnsi="Times New Roman" w:cs="Times New Roman"/>
          <w:sz w:val="24"/>
          <w:szCs w:val="24"/>
        </w:rPr>
        <w:t xml:space="preserve"> i II</w:t>
      </w:r>
      <w:r w:rsidRPr="005E0E35">
        <w:rPr>
          <w:rFonts w:ascii="Times New Roman" w:hAnsi="Times New Roman" w:cs="Times New Roman"/>
          <w:sz w:val="24"/>
          <w:szCs w:val="24"/>
          <w:vertAlign w:val="superscript"/>
        </w:rPr>
        <w:t>o</w:t>
      </w:r>
      <w:r>
        <w:rPr>
          <w:rFonts w:ascii="Times New Roman" w:hAnsi="Times New Roman" w:cs="Times New Roman"/>
          <w:sz w:val="24"/>
          <w:szCs w:val="24"/>
        </w:rPr>
        <w:t xml:space="preserve">, a zatem osób które stają wobec perspektywy poszukiwania miejsca odpowiedniej dla siebie pracy. </w:t>
      </w:r>
      <w:r w:rsidR="002260D8">
        <w:rPr>
          <w:rFonts w:ascii="Times New Roman" w:hAnsi="Times New Roman" w:cs="Times New Roman"/>
          <w:sz w:val="24"/>
          <w:szCs w:val="24"/>
        </w:rPr>
        <w:t xml:space="preserve">Gra w połączeniu z podręcznikiem, instrukcją i prezentacją wchodzi w skład modułu szkoleniowego, który przydatny jest w procesie formalnej, nieformalnej i pozaformalnej edukacji. Zachęcamy więc nauczycieli i osoby prowadzące szkolenia do wykorzystywania tego narzędzia, dzięki czemu realizowane zajęcia staną się bardziej atrakcyjne, a uczniowie / studenci będą mieli okazję sprawdzenia oraz podniesienia swoich kompetencji w warunkach symulacji, przypominającej rzeczywistą procedurę rekrutacji. </w:t>
      </w:r>
    </w:p>
    <w:p w:rsidR="0068709D" w:rsidRPr="005E0E35" w:rsidRDefault="0068709D" w:rsidP="00C270AB">
      <w:pPr>
        <w:spacing w:line="360" w:lineRule="auto"/>
        <w:rPr>
          <w:rFonts w:ascii="Times New Roman" w:hAnsi="Times New Roman" w:cs="Times New Roman"/>
          <w:sz w:val="24"/>
          <w:szCs w:val="24"/>
        </w:rPr>
      </w:pPr>
    </w:p>
    <w:p w:rsidR="0068709D" w:rsidRPr="005E0E35" w:rsidRDefault="0068709D" w:rsidP="00C270AB">
      <w:pPr>
        <w:spacing w:line="360" w:lineRule="auto"/>
        <w:rPr>
          <w:rFonts w:ascii="Times New Roman" w:hAnsi="Times New Roman" w:cs="Times New Roman"/>
          <w:sz w:val="24"/>
          <w:szCs w:val="24"/>
        </w:rPr>
      </w:pPr>
    </w:p>
    <w:p w:rsidR="0068709D" w:rsidRPr="005E0E35" w:rsidRDefault="0068709D" w:rsidP="00C270AB">
      <w:pPr>
        <w:spacing w:line="360" w:lineRule="auto"/>
        <w:rPr>
          <w:rFonts w:ascii="Times New Roman" w:hAnsi="Times New Roman" w:cs="Times New Roman"/>
          <w:sz w:val="24"/>
          <w:szCs w:val="24"/>
        </w:rPr>
      </w:pPr>
    </w:p>
    <w:p w:rsidR="0068709D" w:rsidRPr="005E0E35" w:rsidRDefault="0068709D" w:rsidP="00C270AB">
      <w:pPr>
        <w:spacing w:line="360" w:lineRule="auto"/>
        <w:rPr>
          <w:rFonts w:ascii="Times New Roman" w:hAnsi="Times New Roman" w:cs="Times New Roman"/>
          <w:sz w:val="24"/>
          <w:szCs w:val="24"/>
        </w:rPr>
      </w:pPr>
    </w:p>
    <w:p w:rsidR="00C426FB" w:rsidRPr="005E0E35" w:rsidRDefault="00C426FB" w:rsidP="00C270AB">
      <w:pPr>
        <w:spacing w:line="360" w:lineRule="auto"/>
        <w:jc w:val="center"/>
        <w:rPr>
          <w:rFonts w:ascii="Times New Roman" w:hAnsi="Times New Roman" w:cs="Times New Roman"/>
          <w:b/>
          <w:sz w:val="24"/>
          <w:szCs w:val="24"/>
        </w:rPr>
      </w:pPr>
      <w:r w:rsidRPr="005E0E35">
        <w:rPr>
          <w:rFonts w:ascii="Times New Roman" w:hAnsi="Times New Roman" w:cs="Times New Roman"/>
          <w:b/>
          <w:sz w:val="24"/>
          <w:szCs w:val="24"/>
        </w:rPr>
        <w:t>CZĘŚĆ I</w:t>
      </w:r>
    </w:p>
    <w:p w:rsidR="00500483" w:rsidRPr="005E0E35" w:rsidRDefault="00500483" w:rsidP="00C270AB">
      <w:pPr>
        <w:shd w:val="clear" w:color="auto" w:fill="C6D9F1" w:themeFill="text2" w:themeFillTint="33"/>
        <w:spacing w:after="0" w:line="360" w:lineRule="auto"/>
        <w:ind w:left="1134" w:firstLine="567"/>
        <w:rPr>
          <w:rFonts w:ascii="Times New Roman" w:hAnsi="Times New Roman" w:cs="Times New Roman"/>
          <w:b/>
          <w:sz w:val="24"/>
          <w:szCs w:val="24"/>
        </w:rPr>
      </w:pPr>
      <w:r w:rsidRPr="005E0E35">
        <w:rPr>
          <w:rFonts w:ascii="Times New Roman" w:hAnsi="Times New Roman" w:cs="Times New Roman"/>
          <w:b/>
          <w:sz w:val="24"/>
          <w:szCs w:val="24"/>
        </w:rPr>
        <w:t>WPROWADZENIE TEORETYCZNE</w:t>
      </w:r>
    </w:p>
    <w:p w:rsidR="00BE6527" w:rsidRPr="005E0E35" w:rsidRDefault="009F20A7" w:rsidP="00C270AB">
      <w:pPr>
        <w:pStyle w:val="Akapitzlist"/>
        <w:numPr>
          <w:ilvl w:val="1"/>
          <w:numId w:val="3"/>
        </w:numPr>
        <w:spacing w:before="100" w:beforeAutospacing="1" w:after="0" w:line="360" w:lineRule="auto"/>
        <w:rPr>
          <w:rFonts w:ascii="Times New Roman" w:hAnsi="Times New Roman" w:cs="Times New Roman"/>
          <w:b/>
          <w:sz w:val="24"/>
          <w:szCs w:val="24"/>
        </w:rPr>
      </w:pPr>
      <w:r w:rsidRPr="005E0E35">
        <w:rPr>
          <w:rFonts w:ascii="Times New Roman" w:hAnsi="Times New Roman" w:cs="Times New Roman"/>
          <w:b/>
          <w:sz w:val="24"/>
          <w:szCs w:val="24"/>
        </w:rPr>
        <w:t xml:space="preserve">Prokrastynacja czyli </w:t>
      </w:r>
      <w:r w:rsidR="00036EA3" w:rsidRPr="005E0E35">
        <w:rPr>
          <w:rFonts w:ascii="Times New Roman" w:hAnsi="Times New Roman" w:cs="Times New Roman"/>
          <w:b/>
          <w:sz w:val="24"/>
          <w:szCs w:val="24"/>
        </w:rPr>
        <w:t>o</w:t>
      </w:r>
      <w:r w:rsidR="00E221B1" w:rsidRPr="005E0E35">
        <w:rPr>
          <w:rFonts w:ascii="Times New Roman" w:hAnsi="Times New Roman" w:cs="Times New Roman"/>
          <w:b/>
          <w:sz w:val="24"/>
          <w:szCs w:val="24"/>
        </w:rPr>
        <w:t>dkładanie</w:t>
      </w:r>
      <w:r w:rsidR="00BE6527" w:rsidRPr="005E0E35">
        <w:rPr>
          <w:rFonts w:ascii="Times New Roman" w:hAnsi="Times New Roman" w:cs="Times New Roman"/>
          <w:b/>
          <w:sz w:val="24"/>
          <w:szCs w:val="24"/>
        </w:rPr>
        <w:t xml:space="preserve"> </w:t>
      </w:r>
      <w:r w:rsidR="00E221B1" w:rsidRPr="005E0E35">
        <w:rPr>
          <w:rFonts w:ascii="Times New Roman" w:hAnsi="Times New Roman" w:cs="Times New Roman"/>
          <w:b/>
          <w:sz w:val="24"/>
          <w:szCs w:val="24"/>
        </w:rPr>
        <w:t>spraw „na potem”</w:t>
      </w:r>
    </w:p>
    <w:p w:rsidR="00591F00" w:rsidRPr="005E0E35" w:rsidRDefault="00523BC7" w:rsidP="002E0027">
      <w:pPr>
        <w:spacing w:after="0" w:line="360" w:lineRule="auto"/>
        <w:jc w:val="both"/>
        <w:rPr>
          <w:rFonts w:ascii="Times New Roman" w:eastAsia="Times New Roman" w:hAnsi="Times New Roman" w:cs="Times New Roman"/>
          <w:sz w:val="24"/>
          <w:szCs w:val="24"/>
          <w:lang w:eastAsia="pl-PL"/>
        </w:rPr>
      </w:pPr>
      <w:r w:rsidRPr="005E0E35">
        <w:rPr>
          <w:rFonts w:ascii="Times New Roman" w:hAnsi="Times New Roman" w:cs="Times New Roman"/>
          <w:sz w:val="24"/>
          <w:szCs w:val="24"/>
        </w:rPr>
        <w:t xml:space="preserve">Istnieje wiele alternatywnych terminów na opisanie </w:t>
      </w:r>
      <w:r w:rsidR="00BE6527" w:rsidRPr="005E0E35">
        <w:rPr>
          <w:rFonts w:ascii="Times New Roman" w:hAnsi="Times New Roman" w:cs="Times New Roman"/>
          <w:sz w:val="24"/>
          <w:szCs w:val="24"/>
        </w:rPr>
        <w:t>„</w:t>
      </w:r>
      <w:r w:rsidR="00E221B1" w:rsidRPr="005E0E35">
        <w:rPr>
          <w:rFonts w:ascii="Times New Roman" w:hAnsi="Times New Roman" w:cs="Times New Roman"/>
          <w:sz w:val="24"/>
          <w:szCs w:val="24"/>
        </w:rPr>
        <w:t>od</w:t>
      </w:r>
      <w:r w:rsidRPr="005E0E35">
        <w:rPr>
          <w:rFonts w:ascii="Times New Roman" w:hAnsi="Times New Roman" w:cs="Times New Roman"/>
          <w:sz w:val="24"/>
          <w:szCs w:val="24"/>
        </w:rPr>
        <w:t>kładania spraw na potem</w:t>
      </w:r>
      <w:r w:rsidR="00BE6527" w:rsidRPr="005E0E35">
        <w:rPr>
          <w:rFonts w:ascii="Times New Roman" w:hAnsi="Times New Roman" w:cs="Times New Roman"/>
          <w:sz w:val="24"/>
          <w:szCs w:val="24"/>
        </w:rPr>
        <w:t>”. Na przykład możemy mówić o opóźnianiu wykonywania pracy</w:t>
      </w:r>
      <w:r w:rsidRPr="005E0E35">
        <w:rPr>
          <w:rFonts w:ascii="Times New Roman" w:hAnsi="Times New Roman" w:cs="Times New Roman"/>
          <w:sz w:val="24"/>
          <w:szCs w:val="24"/>
        </w:rPr>
        <w:t>,</w:t>
      </w:r>
      <w:r w:rsidRPr="005E0E35">
        <w:rPr>
          <w:rFonts w:ascii="Times New Roman" w:eastAsia="Times New Roman" w:hAnsi="Times New Roman" w:cs="Times New Roman"/>
          <w:sz w:val="24"/>
          <w:szCs w:val="24"/>
          <w:lang w:eastAsia="pl-PL"/>
        </w:rPr>
        <w:t xml:space="preserve"> </w:t>
      </w:r>
      <w:r w:rsidR="00BE6527" w:rsidRPr="005E0E35">
        <w:rPr>
          <w:rFonts w:ascii="Times New Roman" w:eastAsia="Times New Roman" w:hAnsi="Times New Roman" w:cs="Times New Roman"/>
          <w:sz w:val="24"/>
          <w:szCs w:val="24"/>
          <w:lang w:eastAsia="pl-PL"/>
        </w:rPr>
        <w:t xml:space="preserve">odroczeniu, odłożeniu, </w:t>
      </w:r>
      <w:r w:rsidR="00E221B1" w:rsidRPr="005E0E35">
        <w:rPr>
          <w:rFonts w:ascii="Times New Roman" w:eastAsia="Times New Roman" w:hAnsi="Times New Roman" w:cs="Times New Roman"/>
          <w:sz w:val="24"/>
          <w:szCs w:val="24"/>
          <w:lang w:eastAsia="pl-PL"/>
        </w:rPr>
        <w:t xml:space="preserve">przekładaniu, </w:t>
      </w:r>
      <w:r w:rsidR="00BE6527" w:rsidRPr="005E0E35">
        <w:rPr>
          <w:rFonts w:ascii="Times New Roman" w:eastAsia="Times New Roman" w:hAnsi="Times New Roman" w:cs="Times New Roman"/>
          <w:sz w:val="24"/>
          <w:szCs w:val="24"/>
          <w:lang w:eastAsia="pl-PL"/>
        </w:rPr>
        <w:t>zwlekaniu z wykonaniem czegoś</w:t>
      </w:r>
      <w:r w:rsidRPr="005E0E35">
        <w:rPr>
          <w:rFonts w:ascii="Times New Roman" w:eastAsia="Times New Roman" w:hAnsi="Times New Roman" w:cs="Times New Roman"/>
          <w:sz w:val="24"/>
          <w:szCs w:val="24"/>
          <w:lang w:eastAsia="pl-PL"/>
        </w:rPr>
        <w:t xml:space="preserve"> (np. Aitken, 1982; Klingsieck, 2013, Solomon i Rothblum, 1984,</w:t>
      </w:r>
      <w:r w:rsidR="00842E74" w:rsidRPr="005E0E35">
        <w:rPr>
          <w:rFonts w:ascii="Times New Roman" w:eastAsia="Times New Roman" w:hAnsi="Times New Roman" w:cs="Times New Roman"/>
          <w:sz w:val="24"/>
          <w:szCs w:val="24"/>
          <w:lang w:eastAsia="pl-PL"/>
        </w:rPr>
        <w:t xml:space="preserve"> Steel, 2007, Tuckman, 1991; 2005</w:t>
      </w:r>
      <w:r w:rsidRPr="005E0E35">
        <w:rPr>
          <w:rFonts w:ascii="Times New Roman" w:eastAsia="Times New Roman" w:hAnsi="Times New Roman" w:cs="Times New Roman"/>
          <w:sz w:val="24"/>
          <w:szCs w:val="24"/>
          <w:lang w:eastAsia="pl-PL"/>
        </w:rPr>
        <w:t xml:space="preserve">). </w:t>
      </w:r>
      <w:r w:rsidR="00BE6527" w:rsidRPr="005E0E35">
        <w:rPr>
          <w:rFonts w:ascii="Times New Roman" w:eastAsia="Times New Roman" w:hAnsi="Times New Roman" w:cs="Times New Roman"/>
          <w:sz w:val="24"/>
          <w:szCs w:val="24"/>
          <w:lang w:eastAsia="pl-PL"/>
        </w:rPr>
        <w:t xml:space="preserve">Takie zachowania zdarzają się od czasu do czasu każdemu. Możemy być zmęczeni tak bardzo, że nie jesteśmy w stanie dłużej pracować. </w:t>
      </w:r>
      <w:r w:rsidR="00591F00" w:rsidRPr="005E0E35">
        <w:rPr>
          <w:rFonts w:ascii="Times New Roman" w:eastAsia="Times New Roman" w:hAnsi="Times New Roman" w:cs="Times New Roman"/>
          <w:sz w:val="24"/>
          <w:szCs w:val="24"/>
          <w:lang w:eastAsia="pl-PL"/>
        </w:rPr>
        <w:t xml:space="preserve">Możemy mieć zbyt wiele rzeczy do zrobienia „naraz”. W dobie multizadaniowości, dla własnego dobra musimy uczyć się selekcjonować zadania i ustalać priorytety, co w sposób oczywisty spowoduje, że jakieś zadania odłożymy na później. </w:t>
      </w:r>
    </w:p>
    <w:p w:rsidR="00BE6527" w:rsidRPr="005E0E35" w:rsidRDefault="00BE6527" w:rsidP="002E0027">
      <w:pPr>
        <w:autoSpaceDE w:val="0"/>
        <w:autoSpaceDN w:val="0"/>
        <w:adjustRightInd w:val="0"/>
        <w:spacing w:after="0" w:line="360" w:lineRule="auto"/>
        <w:ind w:firstLine="708"/>
        <w:jc w:val="both"/>
        <w:rPr>
          <w:rFonts w:ascii="Times New Roman" w:eastAsia="Times New Roman" w:hAnsi="Times New Roman" w:cs="Times New Roman"/>
          <w:sz w:val="24"/>
          <w:szCs w:val="24"/>
          <w:lang w:eastAsia="pl-PL"/>
        </w:rPr>
      </w:pPr>
      <w:r w:rsidRPr="005E0E35">
        <w:rPr>
          <w:rFonts w:ascii="Times New Roman" w:eastAsia="Times New Roman" w:hAnsi="Times New Roman" w:cs="Times New Roman"/>
          <w:sz w:val="24"/>
          <w:szCs w:val="24"/>
          <w:lang w:eastAsia="pl-PL"/>
        </w:rPr>
        <w:t xml:space="preserve">Może </w:t>
      </w:r>
      <w:r w:rsidR="00591F00" w:rsidRPr="005E0E35">
        <w:rPr>
          <w:rFonts w:ascii="Times New Roman" w:eastAsia="Times New Roman" w:hAnsi="Times New Roman" w:cs="Times New Roman"/>
          <w:sz w:val="24"/>
          <w:szCs w:val="24"/>
          <w:lang w:eastAsia="pl-PL"/>
        </w:rPr>
        <w:t>też się zdarzyć, że najzwyczajniej w świecie „nie chce się nam”</w:t>
      </w:r>
      <w:r w:rsidRPr="005E0E35">
        <w:rPr>
          <w:rFonts w:ascii="Times New Roman" w:eastAsia="Times New Roman" w:hAnsi="Times New Roman" w:cs="Times New Roman"/>
          <w:sz w:val="24"/>
          <w:szCs w:val="24"/>
          <w:lang w:eastAsia="pl-PL"/>
        </w:rPr>
        <w:t>, bo zadanie jest zbyt nudne, albo uważamy, że zwyczajnie jest głupie. Możemy przekładać coś, co wydaje się zbyt trudne i, jak tylko zbierzemy myśli, a zbierzemy je, ale „potem”, to zaraz zabierzemy się do pracy. Albo możemy przełożyć jakieś zadanie, bo właśnie tak się złożyło, że możemy pouczestniczyć sobie w czymś dużo milszym, ciekawszym, przyjemniejszym. No jednym słowem, wszystko byle nie to …</w:t>
      </w:r>
    </w:p>
    <w:p w:rsidR="00800806" w:rsidRPr="005E0E35" w:rsidRDefault="00591F00" w:rsidP="002E0027">
      <w:pPr>
        <w:autoSpaceDE w:val="0"/>
        <w:autoSpaceDN w:val="0"/>
        <w:adjustRightInd w:val="0"/>
        <w:spacing w:after="0" w:line="360" w:lineRule="auto"/>
        <w:ind w:firstLine="708"/>
        <w:jc w:val="both"/>
        <w:rPr>
          <w:rFonts w:ascii="Times New Roman" w:eastAsia="Times New Roman" w:hAnsi="Times New Roman" w:cs="Times New Roman"/>
          <w:sz w:val="24"/>
          <w:szCs w:val="24"/>
          <w:lang w:eastAsia="pl-PL"/>
        </w:rPr>
      </w:pPr>
      <w:r w:rsidRPr="005E0E35">
        <w:rPr>
          <w:rFonts w:ascii="Times New Roman" w:eastAsia="Times New Roman" w:hAnsi="Times New Roman" w:cs="Times New Roman"/>
          <w:sz w:val="24"/>
          <w:szCs w:val="24"/>
          <w:lang w:eastAsia="pl-PL"/>
        </w:rPr>
        <w:t xml:space="preserve">Niekiedy </w:t>
      </w:r>
      <w:r w:rsidR="002E0027">
        <w:rPr>
          <w:rFonts w:ascii="Times New Roman" w:eastAsia="Times New Roman" w:hAnsi="Times New Roman" w:cs="Times New Roman"/>
          <w:sz w:val="24"/>
          <w:szCs w:val="24"/>
          <w:lang w:eastAsia="pl-PL"/>
        </w:rPr>
        <w:t xml:space="preserve">odkładamy wykonanie czegoś na później, ponieważ zadnie jest na tyle wymagające, że </w:t>
      </w:r>
      <w:r w:rsidR="002E0027" w:rsidRPr="005E0E35">
        <w:rPr>
          <w:rFonts w:ascii="Times New Roman" w:eastAsia="Times New Roman" w:hAnsi="Times New Roman" w:cs="Times New Roman"/>
          <w:sz w:val="24"/>
          <w:szCs w:val="24"/>
          <w:lang w:eastAsia="pl-PL"/>
        </w:rPr>
        <w:t xml:space="preserve">unikanie pośpiechu jest </w:t>
      </w:r>
      <w:r w:rsidR="002E0027">
        <w:rPr>
          <w:rFonts w:ascii="Times New Roman" w:eastAsia="Times New Roman" w:hAnsi="Times New Roman" w:cs="Times New Roman"/>
          <w:sz w:val="24"/>
          <w:szCs w:val="24"/>
          <w:lang w:eastAsia="pl-PL"/>
        </w:rPr>
        <w:t xml:space="preserve">wręcz </w:t>
      </w:r>
      <w:r w:rsidRPr="005E0E35">
        <w:rPr>
          <w:rFonts w:ascii="Times New Roman" w:eastAsia="Times New Roman" w:hAnsi="Times New Roman" w:cs="Times New Roman"/>
          <w:sz w:val="24"/>
          <w:szCs w:val="24"/>
          <w:lang w:eastAsia="pl-PL"/>
        </w:rPr>
        <w:t xml:space="preserve">wskazane. </w:t>
      </w:r>
      <w:r w:rsidR="002E0027">
        <w:rPr>
          <w:rFonts w:ascii="Times New Roman" w:eastAsia="Times New Roman" w:hAnsi="Times New Roman" w:cs="Times New Roman"/>
          <w:sz w:val="24"/>
          <w:szCs w:val="24"/>
          <w:lang w:eastAsia="pl-PL"/>
        </w:rPr>
        <w:t xml:space="preserve">Dzieje się tak na przykład </w:t>
      </w:r>
      <w:r w:rsidR="00800806" w:rsidRPr="005E0E35">
        <w:rPr>
          <w:rFonts w:ascii="Times New Roman" w:eastAsia="Times New Roman" w:hAnsi="Times New Roman" w:cs="Times New Roman"/>
          <w:sz w:val="24"/>
          <w:szCs w:val="24"/>
          <w:lang w:eastAsia="pl-PL"/>
        </w:rPr>
        <w:t>w przypadku realizowania zadań złożonych, wymagających ustalenia priorytetów (Burka, Yuen, 1983) lub zupełnie nowych, wymagających uzupełnienia informacji (Bernstein, 1994; Dixit, Pindyck, 1994).</w:t>
      </w:r>
      <w:r w:rsidRPr="005E0E35">
        <w:rPr>
          <w:rFonts w:ascii="Times New Roman" w:eastAsia="Times New Roman" w:hAnsi="Times New Roman" w:cs="Times New Roman"/>
          <w:sz w:val="24"/>
          <w:szCs w:val="24"/>
          <w:lang w:eastAsia="pl-PL"/>
        </w:rPr>
        <w:t xml:space="preserve"> </w:t>
      </w:r>
      <w:r w:rsidR="002E0027">
        <w:rPr>
          <w:rFonts w:ascii="Times New Roman" w:eastAsia="Times New Roman" w:hAnsi="Times New Roman" w:cs="Times New Roman"/>
          <w:sz w:val="24"/>
          <w:szCs w:val="24"/>
          <w:lang w:eastAsia="pl-PL"/>
        </w:rPr>
        <w:t xml:space="preserve">W takich sytuacjach wydłużenie etapu przygotowawczego, związanego z gromadzeniem ważnych informacji i odłożenie realizacji zadania staje się wręcz zaletą. </w:t>
      </w:r>
      <w:r w:rsidRPr="005E0E35">
        <w:rPr>
          <w:rFonts w:ascii="Times New Roman" w:eastAsia="Times New Roman" w:hAnsi="Times New Roman" w:cs="Times New Roman"/>
          <w:sz w:val="24"/>
          <w:szCs w:val="24"/>
          <w:lang w:eastAsia="pl-PL"/>
        </w:rPr>
        <w:t>Im bardziej niepewny jest wynik, tym cenniejsze, a niekiedy wręcz nieodzowne, może być czasowe wstrzymanie się od decyzji. Zbyt pochopne działania mogą bowiem prowadzić do utraty znaczących informacji.</w:t>
      </w:r>
      <w:r w:rsidR="002E0027">
        <w:rPr>
          <w:rFonts w:ascii="Times New Roman" w:eastAsia="Times New Roman" w:hAnsi="Times New Roman" w:cs="Times New Roman"/>
          <w:sz w:val="24"/>
          <w:szCs w:val="24"/>
          <w:lang w:eastAsia="pl-PL"/>
        </w:rPr>
        <w:t xml:space="preserve"> </w:t>
      </w:r>
    </w:p>
    <w:p w:rsidR="00800806" w:rsidRPr="005E0E35" w:rsidRDefault="00BE6527" w:rsidP="002E0027">
      <w:pPr>
        <w:autoSpaceDE w:val="0"/>
        <w:autoSpaceDN w:val="0"/>
        <w:adjustRightInd w:val="0"/>
        <w:spacing w:after="0" w:line="360" w:lineRule="auto"/>
        <w:jc w:val="both"/>
        <w:rPr>
          <w:rFonts w:ascii="Times New Roman" w:hAnsi="Times New Roman" w:cs="Times New Roman"/>
          <w:sz w:val="24"/>
          <w:szCs w:val="24"/>
        </w:rPr>
      </w:pPr>
      <w:r w:rsidRPr="005E0E35">
        <w:rPr>
          <w:rFonts w:ascii="Times New Roman" w:eastAsia="Times New Roman" w:hAnsi="Times New Roman" w:cs="Times New Roman"/>
          <w:sz w:val="24"/>
          <w:szCs w:val="24"/>
          <w:lang w:eastAsia="pl-PL"/>
        </w:rPr>
        <w:t>No więc faktycznie takie sytuacje mają prawo się zdarzyć. Co więcej, one po prostu się zdarzają</w:t>
      </w:r>
      <w:r w:rsidR="00800806" w:rsidRPr="005E0E35">
        <w:rPr>
          <w:rFonts w:ascii="Times New Roman" w:hAnsi="Times New Roman" w:cs="Times New Roman"/>
          <w:sz w:val="24"/>
          <w:szCs w:val="24"/>
        </w:rPr>
        <w:t xml:space="preserve">. </w:t>
      </w:r>
    </w:p>
    <w:p w:rsidR="00BE6527" w:rsidRPr="005E0E35" w:rsidRDefault="00BE6527" w:rsidP="002E0027">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5E0E35">
        <w:rPr>
          <w:rFonts w:ascii="Times New Roman" w:eastAsia="Times New Roman" w:hAnsi="Times New Roman" w:cs="Times New Roman"/>
          <w:sz w:val="24"/>
          <w:szCs w:val="24"/>
          <w:lang w:eastAsia="pl-PL"/>
        </w:rPr>
        <w:t>Istnieje jednak, albo z czasem kształtuje się odwlekanie nawykowe, taki</w:t>
      </w:r>
      <w:r w:rsidR="008526ED" w:rsidRPr="005E0E35">
        <w:rPr>
          <w:rFonts w:ascii="Times New Roman" w:eastAsia="Times New Roman" w:hAnsi="Times New Roman" w:cs="Times New Roman"/>
          <w:sz w:val="24"/>
          <w:szCs w:val="24"/>
          <w:lang w:eastAsia="pl-PL"/>
        </w:rPr>
        <w:t xml:space="preserve"> </w:t>
      </w:r>
      <w:r w:rsidR="00800806" w:rsidRPr="005E0E35">
        <w:rPr>
          <w:rFonts w:ascii="Times New Roman" w:eastAsia="Times New Roman" w:hAnsi="Times New Roman" w:cs="Times New Roman"/>
          <w:sz w:val="24"/>
          <w:szCs w:val="24"/>
          <w:lang w:eastAsia="pl-PL"/>
        </w:rPr>
        <w:t xml:space="preserve">rodzaj „przekładania na potem”, który w następstwie prowadzi do poważnych problemów natury zdrowotnej (i dotyczy to zarówno ogólnego samopoczucia i zdrowia, jak i stanu psychicznego) oraz organizacyjnej </w:t>
      </w:r>
      <w:r w:rsidR="00800806" w:rsidRPr="005E0E35">
        <w:rPr>
          <w:rFonts w:ascii="Times New Roman" w:hAnsi="Times New Roman" w:cs="Times New Roman"/>
          <w:sz w:val="24"/>
          <w:szCs w:val="24"/>
        </w:rPr>
        <w:t>(Krause, Freud, 2014)</w:t>
      </w:r>
      <w:r w:rsidR="00800806" w:rsidRPr="005E0E35">
        <w:rPr>
          <w:rFonts w:ascii="Times New Roman" w:eastAsia="Times New Roman" w:hAnsi="Times New Roman" w:cs="Times New Roman"/>
          <w:sz w:val="24"/>
          <w:szCs w:val="24"/>
          <w:lang w:eastAsia="pl-PL"/>
        </w:rPr>
        <w:t>. Takie odwlekanie określane jest w literaturze anglojęzycznej jako prokrastynacja (</w:t>
      </w:r>
      <w:r w:rsidR="00800806" w:rsidRPr="005E0E35">
        <w:rPr>
          <w:rFonts w:ascii="Times New Roman" w:eastAsia="Times New Roman" w:hAnsi="Times New Roman" w:cs="Times New Roman"/>
          <w:i/>
          <w:sz w:val="24"/>
          <w:szCs w:val="24"/>
          <w:lang w:eastAsia="pl-PL"/>
        </w:rPr>
        <w:t>procrastination</w:t>
      </w:r>
      <w:r w:rsidR="00800806" w:rsidRPr="005E0E35">
        <w:rPr>
          <w:rFonts w:ascii="Times New Roman" w:eastAsia="Times New Roman" w:hAnsi="Times New Roman" w:cs="Times New Roman"/>
          <w:sz w:val="24"/>
          <w:szCs w:val="24"/>
          <w:lang w:eastAsia="pl-PL"/>
        </w:rPr>
        <w:t>)</w:t>
      </w:r>
    </w:p>
    <w:p w:rsidR="00E221B1" w:rsidRPr="005E0E35" w:rsidRDefault="00E221B1" w:rsidP="00C270AB">
      <w:pPr>
        <w:pStyle w:val="Akapitzlist"/>
        <w:numPr>
          <w:ilvl w:val="2"/>
          <w:numId w:val="3"/>
        </w:numPr>
        <w:autoSpaceDE w:val="0"/>
        <w:autoSpaceDN w:val="0"/>
        <w:adjustRightInd w:val="0"/>
        <w:spacing w:before="100" w:beforeAutospacing="1" w:after="0" w:line="360" w:lineRule="auto"/>
        <w:rPr>
          <w:rFonts w:ascii="Times New Roman" w:eastAsia="Times New Roman" w:hAnsi="Times New Roman" w:cs="Times New Roman"/>
          <w:b/>
          <w:i/>
          <w:sz w:val="24"/>
          <w:szCs w:val="24"/>
          <w:lang w:eastAsia="pl-PL"/>
        </w:rPr>
      </w:pPr>
      <w:r w:rsidRPr="005E0E35">
        <w:rPr>
          <w:rFonts w:ascii="Times New Roman" w:eastAsia="Times New Roman" w:hAnsi="Times New Roman" w:cs="Times New Roman"/>
          <w:b/>
          <w:i/>
          <w:sz w:val="24"/>
          <w:szCs w:val="24"/>
          <w:lang w:eastAsia="pl-PL"/>
        </w:rPr>
        <w:t xml:space="preserve">Definicja prokrastynowania </w:t>
      </w:r>
    </w:p>
    <w:p w:rsidR="00E41D0B" w:rsidRPr="00C50D19" w:rsidRDefault="00EE0252" w:rsidP="00C50D19">
      <w:pPr>
        <w:spacing w:before="100" w:beforeAutospacing="1" w:after="0" w:line="360" w:lineRule="auto"/>
        <w:jc w:val="both"/>
        <w:rPr>
          <w:rFonts w:ascii="Times New Roman" w:hAnsi="Times New Roman" w:cs="Times New Roman"/>
          <w:sz w:val="24"/>
          <w:szCs w:val="24"/>
        </w:rPr>
      </w:pPr>
      <w:r w:rsidRPr="00C50D19">
        <w:rPr>
          <w:rFonts w:ascii="Times New Roman" w:eastAsia="Times New Roman" w:hAnsi="Times New Roman" w:cs="Times New Roman"/>
          <w:sz w:val="24"/>
          <w:szCs w:val="24"/>
          <w:lang w:eastAsia="pl-PL"/>
        </w:rPr>
        <w:t>Trudne do wypowiedzenia</w:t>
      </w:r>
      <w:r w:rsidR="000F2533" w:rsidRPr="00C50D19">
        <w:rPr>
          <w:rFonts w:ascii="Times New Roman" w:eastAsia="Times New Roman" w:hAnsi="Times New Roman" w:cs="Times New Roman"/>
          <w:sz w:val="24"/>
          <w:szCs w:val="24"/>
          <w:lang w:eastAsia="pl-PL"/>
        </w:rPr>
        <w:t xml:space="preserve"> i napisania słowo </w:t>
      </w:r>
      <w:r w:rsidR="000F2533" w:rsidRPr="00C50D19">
        <w:rPr>
          <w:rFonts w:ascii="Times New Roman" w:eastAsia="Times New Roman" w:hAnsi="Times New Roman" w:cs="Times New Roman"/>
          <w:b/>
          <w:sz w:val="24"/>
          <w:szCs w:val="24"/>
          <w:lang w:eastAsia="pl-PL"/>
        </w:rPr>
        <w:t>prokrastynacja</w:t>
      </w:r>
      <w:r w:rsidR="000F2533" w:rsidRPr="00C50D19">
        <w:rPr>
          <w:rFonts w:ascii="Times New Roman" w:eastAsia="Times New Roman" w:hAnsi="Times New Roman" w:cs="Times New Roman"/>
          <w:sz w:val="24"/>
          <w:szCs w:val="24"/>
          <w:lang w:eastAsia="pl-PL"/>
        </w:rPr>
        <w:t xml:space="preserve"> ma swoje korzenie w języku łacińskim </w:t>
      </w:r>
      <w:hyperlink r:id="rId8" w:anchor="Latin" w:tooltip="procrastino" w:history="1">
        <w:r w:rsidRPr="00C50D19">
          <w:rPr>
            <w:rStyle w:val="Hipercze"/>
            <w:rFonts w:ascii="Times New Roman" w:hAnsi="Times New Roman" w:cs="Times New Roman"/>
            <w:i/>
            <w:iCs/>
            <w:color w:val="auto"/>
            <w:sz w:val="24"/>
            <w:szCs w:val="24"/>
            <w:u w:val="none"/>
            <w:shd w:val="clear" w:color="auto" w:fill="FFFFFF"/>
            <w:lang w:val="la-Latn"/>
          </w:rPr>
          <w:t>prōcrāstinō</w:t>
        </w:r>
      </w:hyperlink>
      <w:r w:rsidR="00E41D0B" w:rsidRPr="00C50D19">
        <w:rPr>
          <w:rFonts w:ascii="Times New Roman" w:hAnsi="Times New Roman" w:cs="Times New Roman"/>
          <w:i/>
          <w:iCs/>
          <w:sz w:val="24"/>
          <w:szCs w:val="24"/>
          <w:shd w:val="clear" w:color="auto" w:fill="FFFFFF"/>
        </w:rPr>
        <w:t xml:space="preserve"> - </w:t>
      </w:r>
      <w:r w:rsidR="000F2533" w:rsidRPr="00C50D19">
        <w:rPr>
          <w:rFonts w:ascii="Times New Roman" w:eastAsia="Times New Roman" w:hAnsi="Times New Roman" w:cs="Times New Roman"/>
          <w:sz w:val="24"/>
          <w:szCs w:val="24"/>
          <w:lang w:eastAsia="pl-PL"/>
        </w:rPr>
        <w:t>i oznacza</w:t>
      </w:r>
      <w:r w:rsidR="00E41D0B" w:rsidRPr="00C50D19">
        <w:rPr>
          <w:rFonts w:ascii="Times New Roman" w:eastAsia="Times New Roman" w:hAnsi="Times New Roman" w:cs="Times New Roman"/>
          <w:sz w:val="24"/>
          <w:szCs w:val="24"/>
          <w:lang w:eastAsia="pl-PL"/>
        </w:rPr>
        <w:t xml:space="preserve"> odłożenie do jutra, odkładanie z dnia na dzień</w:t>
      </w:r>
      <w:r w:rsidRPr="00C50D19">
        <w:rPr>
          <w:rFonts w:ascii="Times New Roman" w:eastAsia="Times New Roman" w:hAnsi="Times New Roman" w:cs="Times New Roman"/>
          <w:sz w:val="24"/>
          <w:szCs w:val="24"/>
          <w:lang w:eastAsia="pl-PL"/>
        </w:rPr>
        <w:t xml:space="preserve"> (</w:t>
      </w:r>
      <w:r w:rsidRPr="00C50D19">
        <w:rPr>
          <w:rFonts w:ascii="Times New Roman" w:eastAsia="Times New Roman" w:hAnsi="Times New Roman" w:cs="Times New Roman"/>
          <w:i/>
          <w:sz w:val="24"/>
          <w:szCs w:val="24"/>
          <w:lang w:eastAsia="pl-PL"/>
        </w:rPr>
        <w:t>crās</w:t>
      </w:r>
      <w:r w:rsidRPr="00C50D19">
        <w:rPr>
          <w:rFonts w:ascii="Times New Roman" w:eastAsia="Times New Roman" w:hAnsi="Times New Roman" w:cs="Times New Roman"/>
          <w:sz w:val="24"/>
          <w:szCs w:val="24"/>
          <w:lang w:eastAsia="pl-PL"/>
        </w:rPr>
        <w:t xml:space="preserve"> - jutro)(</w:t>
      </w:r>
      <w:hyperlink r:id="rId9" w:history="1">
        <w:r w:rsidRPr="00C50D19">
          <w:rPr>
            <w:rStyle w:val="Hipercze"/>
            <w:rFonts w:ascii="Times New Roman" w:hAnsi="Times New Roman" w:cs="Times New Roman"/>
            <w:sz w:val="24"/>
            <w:szCs w:val="24"/>
          </w:rPr>
          <w:t>https://books.google.pl/</w:t>
        </w:r>
      </w:hyperlink>
      <w:r w:rsidRPr="00C50D19">
        <w:rPr>
          <w:rFonts w:ascii="Times New Roman" w:hAnsi="Times New Roman" w:cs="Times New Roman"/>
          <w:sz w:val="24"/>
          <w:szCs w:val="24"/>
        </w:rPr>
        <w:t>)</w:t>
      </w:r>
      <w:r w:rsidR="00E41D0B" w:rsidRPr="00C50D19">
        <w:rPr>
          <w:rFonts w:ascii="Times New Roman" w:eastAsia="Times New Roman" w:hAnsi="Times New Roman" w:cs="Times New Roman"/>
          <w:sz w:val="24"/>
          <w:szCs w:val="24"/>
          <w:lang w:eastAsia="pl-PL"/>
        </w:rPr>
        <w:t xml:space="preserve">. </w:t>
      </w:r>
      <w:r w:rsidRPr="00C50D19">
        <w:rPr>
          <w:rFonts w:ascii="Times New Roman" w:eastAsia="Times New Roman" w:hAnsi="Times New Roman" w:cs="Times New Roman"/>
          <w:sz w:val="24"/>
          <w:szCs w:val="24"/>
          <w:lang w:eastAsia="pl-PL"/>
        </w:rPr>
        <w:t xml:space="preserve">Synonimami tego słowa w języku polskim jest równie trudne kunktatorstwo (ang. </w:t>
      </w:r>
      <w:r w:rsidRPr="00C50D19">
        <w:rPr>
          <w:rFonts w:ascii="Times New Roman" w:eastAsia="Times New Roman" w:hAnsi="Times New Roman" w:cs="Times New Roman"/>
          <w:i/>
          <w:sz w:val="24"/>
          <w:szCs w:val="24"/>
          <w:lang w:eastAsia="pl-PL"/>
        </w:rPr>
        <w:t>cunctator</w:t>
      </w:r>
      <w:r w:rsidRPr="00C50D19">
        <w:rPr>
          <w:rFonts w:ascii="Times New Roman" w:eastAsia="Times New Roman" w:hAnsi="Times New Roman" w:cs="Times New Roman"/>
          <w:sz w:val="24"/>
          <w:szCs w:val="24"/>
          <w:lang w:eastAsia="pl-PL"/>
        </w:rPr>
        <w:t>), lub po prostu odwlekanie, opóźnianie, odkładanie</w:t>
      </w:r>
      <w:r w:rsidR="00C41AFE" w:rsidRPr="00C50D19">
        <w:rPr>
          <w:rFonts w:ascii="Times New Roman" w:eastAsia="Times New Roman" w:hAnsi="Times New Roman" w:cs="Times New Roman"/>
          <w:sz w:val="24"/>
          <w:szCs w:val="24"/>
          <w:lang w:eastAsia="pl-PL"/>
        </w:rPr>
        <w:t>, zwlekanie</w:t>
      </w:r>
      <w:r w:rsidRPr="00C50D19">
        <w:rPr>
          <w:rFonts w:ascii="Times New Roman" w:hAnsi="Times New Roman" w:cs="Times New Roman"/>
          <w:sz w:val="24"/>
          <w:szCs w:val="24"/>
        </w:rPr>
        <w:t xml:space="preserve"> (</w:t>
      </w:r>
      <w:r w:rsidR="00EA3F70" w:rsidRPr="00C50D19">
        <w:rPr>
          <w:rFonts w:ascii="Times New Roman" w:hAnsi="Times New Roman" w:cs="Times New Roman"/>
          <w:sz w:val="24"/>
          <w:szCs w:val="24"/>
        </w:rPr>
        <w:t>Słownik języka polskiego, 2017</w:t>
      </w:r>
      <w:r w:rsidR="00C41AFE" w:rsidRPr="00C50D19">
        <w:rPr>
          <w:rFonts w:ascii="Times New Roman" w:hAnsi="Times New Roman" w:cs="Times New Roman"/>
          <w:sz w:val="24"/>
          <w:szCs w:val="24"/>
        </w:rPr>
        <w:t>). I chociaż słowo prokrastynacja jest trudne, to w literaturze anglojęzycznej a coraz częściej także polskiej jest ono stosowane nie po to, by Czytelnik „połamał sobie język”, ale po to by pokazać, że są różne formy i przyczyny odkładania spraw „na potem”. Jak zasygnalizowano wyżej, nie każde odłożenie jest niepokojące i wymaga pilnej interwencji psychologicznej. W środowisku naukowców przyjęto, że takie „niebezpieczne” odkładanie będzie określane pojęciem prokrastynacji właśnie. Żeby jednak ułatwić Czytelnikowi wędrówkę po teorii, będziemy zamiennie posługiwać się terminami prokrastynacja i, jak się wydaje, najbliższymi znaczeniowo „zwlekanie” oraz „odwlekanie”.</w:t>
      </w:r>
    </w:p>
    <w:p w:rsidR="0072656A" w:rsidRDefault="00C41AFE" w:rsidP="00C50D19">
      <w:pPr>
        <w:spacing w:before="100" w:beforeAutospacing="1" w:after="0" w:line="360" w:lineRule="auto"/>
        <w:ind w:firstLine="708"/>
        <w:jc w:val="both"/>
        <w:rPr>
          <w:rFonts w:ascii="Times New Roman" w:hAnsi="Times New Roman" w:cs="Times New Roman"/>
          <w:sz w:val="24"/>
          <w:szCs w:val="24"/>
        </w:rPr>
      </w:pPr>
      <w:r w:rsidRPr="00C50D19">
        <w:rPr>
          <w:rFonts w:ascii="Times New Roman" w:eastAsia="Times New Roman" w:hAnsi="Times New Roman" w:cs="Times New Roman"/>
          <w:sz w:val="24"/>
          <w:szCs w:val="24"/>
          <w:lang w:eastAsia="pl-PL"/>
        </w:rPr>
        <w:t xml:space="preserve">Opóźnianie działań czy podejmowania </w:t>
      </w:r>
      <w:r w:rsidR="0072656A" w:rsidRPr="00C50D19">
        <w:rPr>
          <w:rFonts w:ascii="Times New Roman" w:eastAsia="Times New Roman" w:hAnsi="Times New Roman" w:cs="Times New Roman"/>
          <w:sz w:val="24"/>
          <w:szCs w:val="24"/>
          <w:lang w:eastAsia="pl-PL"/>
        </w:rPr>
        <w:t xml:space="preserve">decyzji </w:t>
      </w:r>
      <w:r w:rsidRPr="00C50D19">
        <w:rPr>
          <w:rFonts w:ascii="Times New Roman" w:eastAsia="Times New Roman" w:hAnsi="Times New Roman" w:cs="Times New Roman"/>
          <w:sz w:val="24"/>
          <w:szCs w:val="24"/>
          <w:lang w:eastAsia="pl-PL"/>
        </w:rPr>
        <w:t xml:space="preserve">może więc, ale nie musi oznaczać zwlekania. Może być celowo zaplanowaną strategią działania, wynikającą na przykład z zasad lub wewnętrznych norm, czy indywidualnych </w:t>
      </w:r>
      <w:r w:rsidR="002E0027" w:rsidRPr="00C50D19">
        <w:rPr>
          <w:rFonts w:ascii="Times New Roman" w:eastAsia="Times New Roman" w:hAnsi="Times New Roman" w:cs="Times New Roman"/>
          <w:sz w:val="24"/>
          <w:szCs w:val="24"/>
          <w:lang w:eastAsia="pl-PL"/>
        </w:rPr>
        <w:t xml:space="preserve">wartości / </w:t>
      </w:r>
      <w:r w:rsidRPr="00C50D19">
        <w:rPr>
          <w:rFonts w:ascii="Times New Roman" w:eastAsia="Times New Roman" w:hAnsi="Times New Roman" w:cs="Times New Roman"/>
          <w:sz w:val="24"/>
          <w:szCs w:val="24"/>
          <w:lang w:eastAsia="pl-PL"/>
        </w:rPr>
        <w:t>atrybutów</w:t>
      </w:r>
      <w:r w:rsidR="002E0027" w:rsidRPr="00C50D19">
        <w:rPr>
          <w:rFonts w:ascii="Times New Roman" w:eastAsia="Times New Roman" w:hAnsi="Times New Roman" w:cs="Times New Roman"/>
          <w:sz w:val="24"/>
          <w:szCs w:val="24"/>
          <w:lang w:eastAsia="pl-PL"/>
        </w:rPr>
        <w:t>, jakie nadajemy naszym działaniom</w:t>
      </w:r>
      <w:r w:rsidRPr="00C50D19">
        <w:rPr>
          <w:rFonts w:ascii="Times New Roman" w:eastAsia="Times New Roman" w:hAnsi="Times New Roman" w:cs="Times New Roman"/>
          <w:sz w:val="24"/>
          <w:szCs w:val="24"/>
          <w:lang w:eastAsia="pl-PL"/>
        </w:rPr>
        <w:t xml:space="preserve"> (</w:t>
      </w:r>
      <w:r w:rsidR="00E221B1" w:rsidRPr="00C50D19">
        <w:rPr>
          <w:rFonts w:ascii="Times New Roman" w:eastAsia="Times New Roman" w:hAnsi="Times New Roman" w:cs="Times New Roman"/>
          <w:sz w:val="24"/>
          <w:szCs w:val="24"/>
          <w:lang w:eastAsia="pl-PL"/>
        </w:rPr>
        <w:t>Milgram, Sroloff i Rosenbaum, 1988</w:t>
      </w:r>
      <w:r w:rsidRPr="00C50D19">
        <w:rPr>
          <w:rFonts w:ascii="Times New Roman" w:eastAsia="Times New Roman" w:hAnsi="Times New Roman" w:cs="Times New Roman"/>
          <w:sz w:val="24"/>
          <w:szCs w:val="24"/>
          <w:lang w:eastAsia="pl-PL"/>
        </w:rPr>
        <w:t>)</w:t>
      </w:r>
      <w:r w:rsidR="00E221B1" w:rsidRPr="00C50D19">
        <w:rPr>
          <w:rFonts w:ascii="Times New Roman" w:eastAsia="Times New Roman" w:hAnsi="Times New Roman" w:cs="Times New Roman"/>
          <w:sz w:val="24"/>
          <w:szCs w:val="24"/>
          <w:lang w:eastAsia="pl-PL"/>
        </w:rPr>
        <w:t xml:space="preserve">. Tym, co pozwala odróżnić zwlekanie prokrastynacyjne od celowego odkładania jest czynnik planowania. Prokrastynowanie </w:t>
      </w:r>
      <w:r w:rsidR="002E0027" w:rsidRPr="00C50D19">
        <w:rPr>
          <w:rFonts w:ascii="Times New Roman" w:eastAsia="Times New Roman" w:hAnsi="Times New Roman" w:cs="Times New Roman"/>
          <w:sz w:val="24"/>
          <w:szCs w:val="24"/>
          <w:lang w:eastAsia="pl-PL"/>
        </w:rPr>
        <w:t xml:space="preserve">zazwyczaj </w:t>
      </w:r>
      <w:r w:rsidR="00E221B1" w:rsidRPr="00C50D19">
        <w:rPr>
          <w:rFonts w:ascii="Times New Roman" w:eastAsia="Times New Roman" w:hAnsi="Times New Roman" w:cs="Times New Roman"/>
          <w:sz w:val="24"/>
          <w:szCs w:val="24"/>
          <w:lang w:eastAsia="pl-PL"/>
        </w:rPr>
        <w:t>nie jest celowo planowane, ale raczej opóźnia wdrożenie tego co zaplanowane zostało (van E</w:t>
      </w:r>
      <w:r w:rsidR="0048336F" w:rsidRPr="00C50D19">
        <w:rPr>
          <w:rFonts w:ascii="Times New Roman" w:eastAsia="Times New Roman" w:hAnsi="Times New Roman" w:cs="Times New Roman"/>
          <w:sz w:val="24"/>
          <w:szCs w:val="24"/>
          <w:lang w:eastAsia="pl-PL"/>
        </w:rPr>
        <w:t>e</w:t>
      </w:r>
      <w:r w:rsidR="00E221B1" w:rsidRPr="00C50D19">
        <w:rPr>
          <w:rFonts w:ascii="Times New Roman" w:eastAsia="Times New Roman" w:hAnsi="Times New Roman" w:cs="Times New Roman"/>
          <w:sz w:val="24"/>
          <w:szCs w:val="24"/>
          <w:lang w:eastAsia="pl-PL"/>
        </w:rPr>
        <w:t xml:space="preserve">rde, 2003). </w:t>
      </w:r>
      <w:r w:rsidR="00E221B1" w:rsidRPr="00C50D19">
        <w:rPr>
          <w:rFonts w:ascii="Times New Roman" w:hAnsi="Times New Roman" w:cs="Times New Roman"/>
          <w:sz w:val="24"/>
          <w:szCs w:val="24"/>
        </w:rPr>
        <w:t>Jest to taki typ czy rodzaj odwlekania, który wiąże się z podjęciem decyzji o realizacji zadania, przy stopniowo narastającej „niemożności” przystąpienia do jego rozpoczęcia lub zakończenia, czemu towarzyszy narastający lęk i poczucie winy (Anderson, 2003). Zachowania te powtarzają się, mają kompulsywny / nawracający charakter i stają się patologiczne, zagrażając dobrostanowi jednostki (Ferrari, 1991). George A. Akerlof (1991) uważa, że o prokrastynacji można mówić wtedy, gdy ktoś odkłada zadanie „na potem” bez zdawania sobie sprawy, że będzie ono ponownie odłożone, a szacowane obecne koszty przystąpienia do zadania wydają się człowiekowi szczególnie dotkliwe w porównaniu z kosztami przyszłymi.</w:t>
      </w:r>
    </w:p>
    <w:p w:rsidR="00B67E00" w:rsidRDefault="00B67E00" w:rsidP="00B67E00">
      <w:pPr>
        <w:autoSpaceDE w:val="0"/>
        <w:autoSpaceDN w:val="0"/>
        <w:adjustRightInd w:val="0"/>
        <w:spacing w:after="0" w:line="360" w:lineRule="auto"/>
        <w:ind w:firstLine="708"/>
        <w:rPr>
          <w:rFonts w:ascii="Times New Roman" w:hAnsi="Times New Roman" w:cs="Times New Roman"/>
          <w:sz w:val="24"/>
          <w:szCs w:val="24"/>
          <w:bdr w:val="none" w:sz="0" w:space="0" w:color="auto" w:frame="1"/>
        </w:rPr>
      </w:pPr>
      <w:r w:rsidRPr="005E0E35">
        <w:rPr>
          <w:rFonts w:ascii="Times New Roman" w:hAnsi="Times New Roman" w:cs="Times New Roman"/>
          <w:sz w:val="24"/>
          <w:szCs w:val="24"/>
          <w:bdr w:val="none" w:sz="0" w:space="0" w:color="auto" w:frame="1"/>
        </w:rPr>
        <w:t>Na dwa etologicznie odmienne i niezależne czynniki prowadzące do prokrastynowania</w:t>
      </w:r>
      <w:r w:rsidRPr="005E0E35">
        <w:rPr>
          <w:rFonts w:ascii="Times New Roman" w:hAnsi="Times New Roman" w:cs="Times New Roman"/>
          <w:sz w:val="24"/>
          <w:szCs w:val="24"/>
        </w:rPr>
        <w:t xml:space="preserve"> </w:t>
      </w:r>
      <w:r w:rsidRPr="005E0E35">
        <w:rPr>
          <w:rFonts w:ascii="Times New Roman" w:hAnsi="Times New Roman" w:cs="Times New Roman"/>
          <w:sz w:val="24"/>
          <w:szCs w:val="24"/>
          <w:bdr w:val="none" w:sz="0" w:space="0" w:color="auto" w:frame="1"/>
        </w:rPr>
        <w:t>wskazują</w:t>
      </w:r>
      <w:r w:rsidRPr="005E0E35">
        <w:rPr>
          <w:rFonts w:ascii="Times New Roman" w:hAnsi="Times New Roman" w:cs="Times New Roman"/>
          <w:sz w:val="24"/>
          <w:szCs w:val="24"/>
        </w:rPr>
        <w:t xml:space="preserve"> </w:t>
      </w:r>
      <w:hyperlink r:id="rId10" w:history="1">
        <w:r w:rsidRPr="005E0E35">
          <w:rPr>
            <w:rStyle w:val="Hipercze"/>
            <w:rFonts w:ascii="Times New Roman" w:hAnsi="Times New Roman" w:cs="Times New Roman"/>
            <w:color w:val="auto"/>
            <w:sz w:val="24"/>
            <w:szCs w:val="24"/>
            <w:u w:val="none"/>
            <w:bdr w:val="none" w:sz="0" w:space="0" w:color="auto" w:frame="1"/>
          </w:rPr>
          <w:t>Joseph R. Ferrari</w:t>
        </w:r>
      </w:hyperlink>
      <w:r w:rsidRPr="005E0E35">
        <w:rPr>
          <w:rFonts w:ascii="Times New Roman" w:hAnsi="Times New Roman" w:cs="Times New Roman"/>
          <w:sz w:val="24"/>
          <w:szCs w:val="24"/>
          <w:bdr w:val="none" w:sz="0" w:space="0" w:color="auto" w:frame="1"/>
        </w:rPr>
        <w:t>,</w:t>
      </w:r>
      <w:r w:rsidRPr="005E0E35">
        <w:rPr>
          <w:rStyle w:val="apple-converted-space"/>
          <w:rFonts w:ascii="Times New Roman" w:hAnsi="Times New Roman" w:cs="Times New Roman"/>
          <w:sz w:val="24"/>
          <w:szCs w:val="24"/>
          <w:bdr w:val="none" w:sz="0" w:space="0" w:color="auto" w:frame="1"/>
        </w:rPr>
        <w:t xml:space="preserve"> </w:t>
      </w:r>
      <w:hyperlink r:id="rId11" w:history="1">
        <w:r w:rsidRPr="005E0E35">
          <w:rPr>
            <w:rStyle w:val="Hipercze"/>
            <w:rFonts w:ascii="Times New Roman" w:hAnsi="Times New Roman" w:cs="Times New Roman"/>
            <w:color w:val="auto"/>
            <w:sz w:val="24"/>
            <w:szCs w:val="24"/>
            <w:u w:val="none"/>
            <w:bdr w:val="none" w:sz="0" w:space="0" w:color="auto" w:frame="1"/>
          </w:rPr>
          <w:t>Judith L. Johnson</w:t>
        </w:r>
      </w:hyperlink>
      <w:r w:rsidRPr="005E0E35">
        <w:rPr>
          <w:rFonts w:ascii="Times New Roman" w:hAnsi="Times New Roman" w:cs="Times New Roman"/>
          <w:sz w:val="24"/>
          <w:szCs w:val="24"/>
          <w:bdr w:val="none" w:sz="0" w:space="0" w:color="auto" w:frame="1"/>
        </w:rPr>
        <w:t xml:space="preserve"> i</w:t>
      </w:r>
      <w:r w:rsidRPr="005E0E35">
        <w:rPr>
          <w:rStyle w:val="apple-converted-space"/>
          <w:rFonts w:ascii="Times New Roman" w:hAnsi="Times New Roman" w:cs="Times New Roman"/>
          <w:sz w:val="24"/>
          <w:szCs w:val="24"/>
          <w:bdr w:val="none" w:sz="0" w:space="0" w:color="auto" w:frame="1"/>
        </w:rPr>
        <w:t xml:space="preserve"> </w:t>
      </w:r>
      <w:hyperlink r:id="rId12" w:history="1">
        <w:r w:rsidRPr="005E0E35">
          <w:rPr>
            <w:rStyle w:val="Hipercze"/>
            <w:rFonts w:ascii="Times New Roman" w:hAnsi="Times New Roman" w:cs="Times New Roman"/>
            <w:color w:val="auto"/>
            <w:sz w:val="24"/>
            <w:szCs w:val="24"/>
            <w:u w:val="none"/>
            <w:bdr w:val="none" w:sz="0" w:space="0" w:color="auto" w:frame="1"/>
          </w:rPr>
          <w:t>William G. McCown</w:t>
        </w:r>
      </w:hyperlink>
      <w:r w:rsidRPr="005E0E35">
        <w:rPr>
          <w:rFonts w:ascii="Times New Roman" w:hAnsi="Times New Roman" w:cs="Times New Roman"/>
          <w:sz w:val="24"/>
          <w:szCs w:val="24"/>
          <w:bdr w:val="none" w:sz="0" w:space="0" w:color="auto" w:frame="1"/>
        </w:rPr>
        <w:t xml:space="preserve"> (1995). Są to: (1) pobudzenie neurotyczne, prowadzące do unikania zadań z powodu odczuwanego niepokoju lub lęku, oraz (2) niska sumienność, utrudniająca wywiązywanie się z wyznaczonych terminów. W ten sposób badacze wskazują także na zróżnicowany charakter chronicznego zwlekania. W pierwszym przypadku wiązać się on może z nawykami wynikającymi z naszych doświadczeń, i wpływającymi na nasze zachowania. W drugim zaś, źródła chronicznego odwlekania spraw na potem mogą być powiązane z cechami osobowości. To zróżnicowanie stanowi też dobre tło do pokazania dyskusji, jaka toczy się między akademikami na temat typów prokrastynowania.</w:t>
      </w:r>
    </w:p>
    <w:p w:rsidR="00AE2A3D" w:rsidRPr="00C50D19" w:rsidRDefault="00AE2A3D" w:rsidP="004943CA">
      <w:pPr>
        <w:autoSpaceDE w:val="0"/>
        <w:autoSpaceDN w:val="0"/>
        <w:adjustRightInd w:val="0"/>
        <w:spacing w:before="100" w:beforeAutospacing="1" w:after="0" w:line="360" w:lineRule="auto"/>
        <w:rPr>
          <w:rFonts w:ascii="Times New Roman" w:hAnsi="Times New Roman" w:cs="Times New Roman"/>
          <w:sz w:val="24"/>
          <w:szCs w:val="24"/>
        </w:rPr>
      </w:pPr>
      <w:r w:rsidRPr="00C50D19">
        <w:rPr>
          <w:rFonts w:ascii="Times New Roman" w:hAnsi="Times New Roman" w:cs="Times New Roman"/>
          <w:sz w:val="24"/>
          <w:szCs w:val="24"/>
        </w:rPr>
        <w:t xml:space="preserve">W praktyce życia codziennego może to wyglądać tak: </w:t>
      </w:r>
    </w:p>
    <w:p w:rsidR="00AE2A3D" w:rsidRPr="00C50D19" w:rsidRDefault="00AE2A3D" w:rsidP="004943CA">
      <w:pPr>
        <w:autoSpaceDE w:val="0"/>
        <w:autoSpaceDN w:val="0"/>
        <w:adjustRightInd w:val="0"/>
        <w:spacing w:after="0" w:line="360" w:lineRule="auto"/>
        <w:ind w:left="708"/>
        <w:jc w:val="both"/>
        <w:rPr>
          <w:rFonts w:ascii="Times New Roman" w:hAnsi="Times New Roman" w:cs="Times New Roman"/>
          <w:sz w:val="24"/>
          <w:szCs w:val="24"/>
        </w:rPr>
      </w:pPr>
      <w:r w:rsidRPr="00C50D19">
        <w:rPr>
          <w:rFonts w:ascii="Times New Roman" w:hAnsi="Times New Roman" w:cs="Times New Roman"/>
          <w:sz w:val="24"/>
          <w:szCs w:val="24"/>
        </w:rPr>
        <w:t xml:space="preserve">Przyjmijmy, że ON jest uczeniem IV klasy LO, albo ONA – jest studentką V roku Studiów. ON dowiedział się (od nauczyciela oczywiście), że planowany jest sprawdzian wiedzy, i że będzie miał on miejsce za dwa tygodnie (od momentu ogłoszenia informacji). Innymi słowy, nauczyciel zapowiadając sprawdzian dokładnie określił jego datę. Z kolei ONA uzyskała na początku semestru informację, kiedy odbędzie się egzamin z dość trudnego przedmiotu. Wykładowca podał studentom dokładną datę egzaminu. Od momentu jej ogłoszenia studenci mają trzy miesiące na przygotowanie się. </w:t>
      </w:r>
    </w:p>
    <w:p w:rsidR="00AE2A3D" w:rsidRPr="00C50D19" w:rsidRDefault="000F1A87" w:rsidP="004943CA">
      <w:pPr>
        <w:autoSpaceDE w:val="0"/>
        <w:autoSpaceDN w:val="0"/>
        <w:adjustRightInd w:val="0"/>
        <w:spacing w:after="0" w:line="360" w:lineRule="auto"/>
        <w:ind w:left="708"/>
        <w:jc w:val="both"/>
        <w:rPr>
          <w:rFonts w:ascii="Times New Roman" w:hAnsi="Times New Roman" w:cs="Times New Roman"/>
          <w:sz w:val="24"/>
          <w:szCs w:val="24"/>
        </w:rPr>
      </w:pPr>
      <w:r w:rsidRPr="00C50D19">
        <w:rPr>
          <w:rFonts w:ascii="Times New Roman" w:hAnsi="Times New Roman" w:cs="Times New Roman"/>
          <w:sz w:val="24"/>
          <w:szCs w:val="24"/>
        </w:rPr>
        <w:t>Jakie jest prawdopodobieństwo, że ON albo ONA uznają, że warto od razu wziąć się do nauki, dzieląc materiał na partie, poświęcając na naukę powiedzmy godzinę dziennie by bez stresu opanować materiał w wymaganym terminie? Prawdopodobieństwo wydaje się niewielkie, a właściwie żadne</w:t>
      </w:r>
      <w:r w:rsidR="00A7116B" w:rsidRPr="00C50D19">
        <w:rPr>
          <w:rFonts w:ascii="Times New Roman" w:hAnsi="Times New Roman" w:cs="Times New Roman"/>
          <w:sz w:val="24"/>
          <w:szCs w:val="24"/>
        </w:rPr>
        <w:t>,</w:t>
      </w:r>
      <w:r w:rsidRPr="00C50D19">
        <w:rPr>
          <w:rFonts w:ascii="Times New Roman" w:hAnsi="Times New Roman" w:cs="Times New Roman"/>
          <w:sz w:val="24"/>
          <w:szCs w:val="24"/>
        </w:rPr>
        <w:t xml:space="preserve"> ponieważ </w:t>
      </w:r>
      <w:r w:rsidR="00A7116B" w:rsidRPr="00C50D19">
        <w:rPr>
          <w:rFonts w:ascii="Times New Roman" w:hAnsi="Times New Roman" w:cs="Times New Roman"/>
          <w:sz w:val="24"/>
          <w:szCs w:val="24"/>
        </w:rPr>
        <w:t xml:space="preserve">i ON i ONA </w:t>
      </w:r>
      <w:r w:rsidRPr="00C50D19">
        <w:rPr>
          <w:rFonts w:ascii="Times New Roman" w:hAnsi="Times New Roman" w:cs="Times New Roman"/>
          <w:sz w:val="24"/>
          <w:szCs w:val="24"/>
        </w:rPr>
        <w:t>myślą</w:t>
      </w:r>
      <w:r w:rsidR="00A7116B" w:rsidRPr="00C50D19">
        <w:rPr>
          <w:rFonts w:ascii="Times New Roman" w:hAnsi="Times New Roman" w:cs="Times New Roman"/>
          <w:sz w:val="24"/>
          <w:szCs w:val="24"/>
        </w:rPr>
        <w:t xml:space="preserve">, że: a/ jest jeszcze dużo czasu; b/ mają wiele innych pilniejszych zadań do zrobienia; c/ </w:t>
      </w:r>
      <w:r w:rsidR="00A7116B" w:rsidRPr="004943CA">
        <w:rPr>
          <w:rFonts w:ascii="Times New Roman" w:hAnsi="Times New Roman" w:cs="Times New Roman"/>
          <w:sz w:val="20"/>
          <w:szCs w:val="20"/>
        </w:rPr>
        <w:t>ZACZNĄ OD JUTRA. JUTRO NA PEWNO SIĘ ZMOBILIZUJĄ</w:t>
      </w:r>
      <w:r w:rsidR="00A7116B" w:rsidRPr="00C50D19">
        <w:rPr>
          <w:rFonts w:ascii="Times New Roman" w:hAnsi="Times New Roman" w:cs="Times New Roman"/>
          <w:sz w:val="24"/>
          <w:szCs w:val="24"/>
        </w:rPr>
        <w:t xml:space="preserve">. Dzisiaj są zbyt zmęczeni. </w:t>
      </w:r>
    </w:p>
    <w:p w:rsidR="00A7116B" w:rsidRPr="00C50D19" w:rsidRDefault="00A7116B" w:rsidP="004943CA">
      <w:pPr>
        <w:autoSpaceDE w:val="0"/>
        <w:autoSpaceDN w:val="0"/>
        <w:adjustRightInd w:val="0"/>
        <w:spacing w:after="0" w:line="360" w:lineRule="auto"/>
        <w:ind w:left="708"/>
        <w:jc w:val="both"/>
        <w:rPr>
          <w:rFonts w:ascii="Times New Roman" w:hAnsi="Times New Roman" w:cs="Times New Roman"/>
          <w:sz w:val="24"/>
          <w:szCs w:val="24"/>
        </w:rPr>
      </w:pPr>
      <w:r w:rsidRPr="00C50D19">
        <w:rPr>
          <w:rFonts w:ascii="Times New Roman" w:hAnsi="Times New Roman" w:cs="Times New Roman"/>
          <w:sz w:val="24"/>
          <w:szCs w:val="24"/>
        </w:rPr>
        <w:t xml:space="preserve">Ponieważ termin </w:t>
      </w:r>
      <w:r w:rsidRPr="004943CA">
        <w:rPr>
          <w:rFonts w:ascii="Times New Roman" w:hAnsi="Times New Roman" w:cs="Times New Roman"/>
          <w:sz w:val="20"/>
          <w:szCs w:val="20"/>
        </w:rPr>
        <w:t>JUTRO</w:t>
      </w:r>
      <w:r w:rsidRPr="00C50D19">
        <w:rPr>
          <w:rFonts w:ascii="Times New Roman" w:hAnsi="Times New Roman" w:cs="Times New Roman"/>
          <w:sz w:val="24"/>
          <w:szCs w:val="24"/>
        </w:rPr>
        <w:t xml:space="preserve"> nie traci nigdy na aktualności, następnego dnia schemat myślenia i … niedizłania może zostać dokładnie powtórzony: </w:t>
      </w:r>
      <w:r w:rsidRPr="004943CA">
        <w:rPr>
          <w:rFonts w:ascii="Times New Roman" w:hAnsi="Times New Roman" w:cs="Times New Roman"/>
          <w:sz w:val="20"/>
          <w:szCs w:val="20"/>
        </w:rPr>
        <w:t>ZACZNĘ OD JUTRA</w:t>
      </w:r>
      <w:r w:rsidRPr="00C50D19">
        <w:rPr>
          <w:rFonts w:ascii="Times New Roman" w:hAnsi="Times New Roman" w:cs="Times New Roman"/>
          <w:sz w:val="24"/>
          <w:szCs w:val="24"/>
        </w:rPr>
        <w:t>! I tak oto dochodzimy do momentu, w którym ON i ONA zostawili „na ostatnią chwilę” zadanie trudne – konieczność nauczenia się dużej partii trudnego materiału.</w:t>
      </w:r>
    </w:p>
    <w:p w:rsidR="00A7116B" w:rsidRPr="00C50D19" w:rsidRDefault="00A7116B" w:rsidP="004943CA">
      <w:pPr>
        <w:autoSpaceDE w:val="0"/>
        <w:autoSpaceDN w:val="0"/>
        <w:adjustRightInd w:val="0"/>
        <w:spacing w:after="0" w:line="360" w:lineRule="auto"/>
        <w:ind w:left="708"/>
        <w:jc w:val="both"/>
        <w:rPr>
          <w:rFonts w:ascii="Times New Roman" w:hAnsi="Times New Roman" w:cs="Times New Roman"/>
          <w:sz w:val="24"/>
          <w:szCs w:val="24"/>
        </w:rPr>
      </w:pPr>
      <w:r w:rsidRPr="00C50D19">
        <w:rPr>
          <w:rFonts w:ascii="Times New Roman" w:hAnsi="Times New Roman" w:cs="Times New Roman"/>
          <w:sz w:val="24"/>
          <w:szCs w:val="24"/>
        </w:rPr>
        <w:t xml:space="preserve">Tu podzielę się z Czytelnikiem osobistym doświadczeniem. Otóż studenci z którymi mam przyjemność pracować zwykli w takich sytuacjach stwierdzać: </w:t>
      </w:r>
      <w:r w:rsidRPr="004943CA">
        <w:rPr>
          <w:rFonts w:ascii="Times New Roman" w:hAnsi="Times New Roman" w:cs="Times New Roman"/>
          <w:sz w:val="20"/>
          <w:szCs w:val="20"/>
        </w:rPr>
        <w:t>CZASU BYŁO ZA MAŁO</w:t>
      </w:r>
      <w:r w:rsidRPr="00C50D19">
        <w:rPr>
          <w:rFonts w:ascii="Times New Roman" w:hAnsi="Times New Roman" w:cs="Times New Roman"/>
          <w:sz w:val="24"/>
          <w:szCs w:val="24"/>
        </w:rPr>
        <w:t xml:space="preserve">! oraz </w:t>
      </w:r>
      <w:r w:rsidRPr="004943CA">
        <w:rPr>
          <w:rFonts w:ascii="Times New Roman" w:hAnsi="Times New Roman" w:cs="Times New Roman"/>
          <w:sz w:val="20"/>
          <w:szCs w:val="20"/>
        </w:rPr>
        <w:t>NIKT NIE JEST W STANIE NAUCZYĆ SIĘ TEGO WSZYSTKIEGO W CIĄGU JEDNEGO DNIA</w:t>
      </w:r>
      <w:r w:rsidRPr="00C50D19">
        <w:rPr>
          <w:rFonts w:ascii="Times New Roman" w:hAnsi="Times New Roman" w:cs="Times New Roman"/>
          <w:sz w:val="24"/>
          <w:szCs w:val="24"/>
        </w:rPr>
        <w:t xml:space="preserve"> – tu przyznaję im rację. Tyle tylko, że dni na przygotowanie się było znacznie więcej niż jeden. Niestety, wszystkie opatrywane były systematycznie klauzulą: </w:t>
      </w:r>
      <w:r w:rsidRPr="004943CA">
        <w:rPr>
          <w:rFonts w:ascii="Times New Roman" w:hAnsi="Times New Roman" w:cs="Times New Roman"/>
          <w:sz w:val="20"/>
          <w:szCs w:val="20"/>
        </w:rPr>
        <w:t>JUTRO</w:t>
      </w:r>
      <w:r w:rsidRPr="00C50D19">
        <w:rPr>
          <w:rFonts w:ascii="Times New Roman" w:hAnsi="Times New Roman" w:cs="Times New Roman"/>
          <w:sz w:val="24"/>
          <w:szCs w:val="24"/>
        </w:rPr>
        <w:t>.</w:t>
      </w:r>
    </w:p>
    <w:p w:rsidR="00A7116B" w:rsidRPr="00C50D19" w:rsidRDefault="004F07E3" w:rsidP="004943CA">
      <w:pPr>
        <w:autoSpaceDE w:val="0"/>
        <w:autoSpaceDN w:val="0"/>
        <w:adjustRightInd w:val="0"/>
        <w:spacing w:after="0" w:line="360" w:lineRule="auto"/>
        <w:jc w:val="both"/>
        <w:rPr>
          <w:rFonts w:ascii="Times New Roman" w:hAnsi="Times New Roman" w:cs="Times New Roman"/>
          <w:sz w:val="24"/>
          <w:szCs w:val="24"/>
        </w:rPr>
      </w:pPr>
      <w:r w:rsidRPr="00C50D19">
        <w:rPr>
          <w:rFonts w:ascii="Times New Roman" w:hAnsi="Times New Roman" w:cs="Times New Roman"/>
          <w:sz w:val="24"/>
          <w:szCs w:val="24"/>
        </w:rPr>
        <w:t xml:space="preserve">Opisany powyżej przykład pokazuje prokrastynowanie, którego źródłem jest nieumiejętność właściwego zarządzania czasem, planowania i problemy samoregulacyjne – to </w:t>
      </w:r>
      <w:r w:rsidR="00C50D19" w:rsidRPr="00C50D19">
        <w:rPr>
          <w:rFonts w:ascii="Times New Roman" w:hAnsi="Times New Roman" w:cs="Times New Roman"/>
          <w:sz w:val="24"/>
          <w:szCs w:val="24"/>
        </w:rPr>
        <w:t>znaczy, ze ś</w:t>
      </w:r>
      <w:r w:rsidRPr="00C50D19">
        <w:rPr>
          <w:rFonts w:ascii="Times New Roman" w:hAnsi="Times New Roman" w:cs="Times New Roman"/>
          <w:sz w:val="24"/>
          <w:szCs w:val="24"/>
        </w:rPr>
        <w:t>wiadomym kierowaniem własną aktywnością.</w:t>
      </w:r>
      <w:r w:rsidR="00C50D19" w:rsidRPr="00C50D19">
        <w:rPr>
          <w:rFonts w:ascii="Times New Roman" w:hAnsi="Times New Roman" w:cs="Times New Roman"/>
          <w:sz w:val="24"/>
          <w:szCs w:val="24"/>
        </w:rPr>
        <w:t xml:space="preserve"> </w:t>
      </w:r>
    </w:p>
    <w:p w:rsidR="00C50D19" w:rsidRPr="00C50D19" w:rsidRDefault="00C50D19" w:rsidP="004943CA">
      <w:pPr>
        <w:autoSpaceDE w:val="0"/>
        <w:autoSpaceDN w:val="0"/>
        <w:adjustRightInd w:val="0"/>
        <w:spacing w:after="0" w:line="360" w:lineRule="auto"/>
        <w:jc w:val="both"/>
        <w:rPr>
          <w:rFonts w:ascii="Times New Roman" w:hAnsi="Times New Roman" w:cs="Times New Roman"/>
          <w:sz w:val="24"/>
          <w:szCs w:val="24"/>
        </w:rPr>
      </w:pPr>
      <w:r w:rsidRPr="00C50D19">
        <w:rPr>
          <w:rFonts w:ascii="Times New Roman" w:hAnsi="Times New Roman" w:cs="Times New Roman"/>
          <w:sz w:val="24"/>
          <w:szCs w:val="24"/>
        </w:rPr>
        <w:t>A teraz zupełnie inny przykład zachowania, które także jest prokrastynacją. Ma jednak całkowicie inne źródła, niż to wyżej opisane.</w:t>
      </w:r>
    </w:p>
    <w:p w:rsidR="00C50D19" w:rsidRPr="00C50D19" w:rsidRDefault="00C50D19" w:rsidP="004943CA">
      <w:pPr>
        <w:autoSpaceDE w:val="0"/>
        <w:autoSpaceDN w:val="0"/>
        <w:adjustRightInd w:val="0"/>
        <w:spacing w:after="0" w:line="360" w:lineRule="auto"/>
        <w:ind w:left="708"/>
        <w:jc w:val="both"/>
        <w:rPr>
          <w:rFonts w:ascii="Times New Roman" w:hAnsi="Times New Roman" w:cs="Times New Roman"/>
          <w:sz w:val="24"/>
          <w:szCs w:val="24"/>
        </w:rPr>
      </w:pPr>
      <w:r w:rsidRPr="00C50D19">
        <w:rPr>
          <w:rFonts w:ascii="Times New Roman" w:hAnsi="Times New Roman" w:cs="Times New Roman"/>
          <w:sz w:val="24"/>
          <w:szCs w:val="24"/>
        </w:rPr>
        <w:t>ONA lub ON, ambitni, chcący osiągnąć w życiu coś ważnego. Gdy ktoś stawia przez NIMI wyzwanie, podejmują je, ale …</w:t>
      </w:r>
      <w:r w:rsidR="004943CA">
        <w:rPr>
          <w:rFonts w:ascii="Times New Roman" w:hAnsi="Times New Roman" w:cs="Times New Roman"/>
          <w:sz w:val="24"/>
          <w:szCs w:val="24"/>
        </w:rPr>
        <w:t xml:space="preserve"> Gdyby byli</w:t>
      </w:r>
      <w:r w:rsidRPr="00C50D19">
        <w:rPr>
          <w:rFonts w:ascii="Times New Roman" w:hAnsi="Times New Roman" w:cs="Times New Roman"/>
          <w:sz w:val="24"/>
          <w:szCs w:val="24"/>
        </w:rPr>
        <w:t xml:space="preserve"> ONA i ON osobami leniwymi, wobec wyzwania, stawianego im zadania pozostaliby obojętni, albo niechętni wykonania już od samego początku. powiedzieliby: </w:t>
      </w:r>
      <w:r w:rsidRPr="00FD5DA4">
        <w:rPr>
          <w:rFonts w:ascii="Times New Roman" w:hAnsi="Times New Roman" w:cs="Times New Roman"/>
          <w:i/>
          <w:sz w:val="20"/>
          <w:szCs w:val="20"/>
        </w:rPr>
        <w:t>NIE</w:t>
      </w:r>
      <w:r w:rsidRPr="00C50D19">
        <w:rPr>
          <w:rFonts w:ascii="Times New Roman" w:hAnsi="Times New Roman" w:cs="Times New Roman"/>
          <w:sz w:val="24"/>
          <w:szCs w:val="24"/>
        </w:rPr>
        <w:t xml:space="preserve"> </w:t>
      </w:r>
      <w:r w:rsidR="00FD5DA4">
        <w:rPr>
          <w:rFonts w:ascii="Times New Roman" w:hAnsi="Times New Roman" w:cs="Times New Roman"/>
          <w:sz w:val="24"/>
          <w:szCs w:val="24"/>
        </w:rPr>
        <w:t xml:space="preserve">- </w:t>
      </w:r>
      <w:r w:rsidRPr="00C50D19">
        <w:rPr>
          <w:rFonts w:ascii="Times New Roman" w:hAnsi="Times New Roman" w:cs="Times New Roman"/>
          <w:sz w:val="24"/>
          <w:szCs w:val="24"/>
        </w:rPr>
        <w:t xml:space="preserve">i mieliby problem „z głowy”. Dalej zajęliby się hedonistycznym (to znaczy sprawiającym przyjemność) celebrowaniem życia i zwykłego w nim </w:t>
      </w:r>
      <w:r w:rsidRPr="004943CA">
        <w:rPr>
          <w:rFonts w:ascii="Times New Roman" w:hAnsi="Times New Roman" w:cs="Times New Roman"/>
          <w:sz w:val="20"/>
          <w:szCs w:val="20"/>
        </w:rPr>
        <w:t>NIC NIE ROBIENIA</w:t>
      </w:r>
      <w:r w:rsidRPr="00C50D19">
        <w:rPr>
          <w:rFonts w:ascii="Times New Roman" w:hAnsi="Times New Roman" w:cs="Times New Roman"/>
          <w:sz w:val="24"/>
          <w:szCs w:val="24"/>
        </w:rPr>
        <w:t xml:space="preserve">. </w:t>
      </w:r>
    </w:p>
    <w:p w:rsidR="00B67E00" w:rsidRDefault="00C50D19" w:rsidP="004943CA">
      <w:pPr>
        <w:autoSpaceDE w:val="0"/>
        <w:autoSpaceDN w:val="0"/>
        <w:adjustRightInd w:val="0"/>
        <w:spacing w:after="100" w:afterAutospacing="1" w:line="360" w:lineRule="auto"/>
        <w:ind w:left="708"/>
        <w:jc w:val="both"/>
        <w:rPr>
          <w:rFonts w:ascii="Times New Roman" w:hAnsi="Times New Roman" w:cs="Times New Roman"/>
          <w:sz w:val="24"/>
          <w:szCs w:val="24"/>
        </w:rPr>
      </w:pPr>
      <w:r w:rsidRPr="00C50D19">
        <w:rPr>
          <w:rFonts w:ascii="Times New Roman" w:hAnsi="Times New Roman" w:cs="Times New Roman"/>
          <w:sz w:val="24"/>
          <w:szCs w:val="24"/>
        </w:rPr>
        <w:t xml:space="preserve">Są jednak ambitni, więc jednocześnie podejmują się wykonania zadania i obawiają się oceny efektów własnej pracy. Nawet jeśli zabierają się „z </w:t>
      </w:r>
      <w:r w:rsidR="00FD5DA4">
        <w:rPr>
          <w:rFonts w:ascii="Times New Roman" w:hAnsi="Times New Roman" w:cs="Times New Roman"/>
          <w:sz w:val="24"/>
          <w:szCs w:val="24"/>
        </w:rPr>
        <w:t>marszu</w:t>
      </w:r>
      <w:r w:rsidRPr="00C50D19">
        <w:rPr>
          <w:rFonts w:ascii="Times New Roman" w:hAnsi="Times New Roman" w:cs="Times New Roman"/>
          <w:sz w:val="24"/>
          <w:szCs w:val="24"/>
        </w:rPr>
        <w:t xml:space="preserve">” do roboty, to im bliżej terminu rozliczenia, tym bardziej zaczynają zwalniać, próbując uniknąć, jak IM się zdaje </w:t>
      </w:r>
      <w:r w:rsidRPr="004943CA">
        <w:rPr>
          <w:rFonts w:ascii="Times New Roman" w:hAnsi="Times New Roman" w:cs="Times New Roman"/>
          <w:sz w:val="20"/>
          <w:szCs w:val="20"/>
        </w:rPr>
        <w:t>KOMPROMITUJĄCEJ OCENY</w:t>
      </w:r>
      <w:r w:rsidRPr="00C50D19">
        <w:rPr>
          <w:rFonts w:ascii="Times New Roman" w:hAnsi="Times New Roman" w:cs="Times New Roman"/>
          <w:sz w:val="24"/>
          <w:szCs w:val="24"/>
        </w:rPr>
        <w:t xml:space="preserve">. Są niezadowoleni z każdego swojego działania i każdego uzyskiwanego efektu. </w:t>
      </w:r>
      <w:r w:rsidR="00B67E00">
        <w:rPr>
          <w:rFonts w:ascii="Times New Roman" w:hAnsi="Times New Roman" w:cs="Times New Roman"/>
          <w:sz w:val="24"/>
          <w:szCs w:val="24"/>
        </w:rPr>
        <w:t xml:space="preserve">Zatem w każdym dniu, w którym zaczynają przekładać „na potem” swoje działania, odczuwają także głęboki dyskomfort, na przykład przeżywając paraliżujący lęk przed oceną ze strony innych osób. </w:t>
      </w:r>
    </w:p>
    <w:p w:rsidR="00B67E00" w:rsidRPr="005E0E35" w:rsidRDefault="00B67E00" w:rsidP="00B67E00">
      <w:pPr>
        <w:autoSpaceDE w:val="0"/>
        <w:autoSpaceDN w:val="0"/>
        <w:adjustRightInd w:val="0"/>
        <w:spacing w:after="0" w:line="360" w:lineRule="auto"/>
        <w:jc w:val="center"/>
        <w:rPr>
          <w:rFonts w:ascii="Times New Roman" w:hAnsi="Times New Roman" w:cs="Times New Roman"/>
          <w:sz w:val="24"/>
          <w:szCs w:val="24"/>
        </w:rPr>
      </w:pPr>
      <w:r w:rsidRPr="005E0E35">
        <w:rPr>
          <w:rFonts w:ascii="Times New Roman" w:hAnsi="Times New Roman" w:cs="Times New Roman"/>
          <w:noProof/>
          <w:sz w:val="24"/>
          <w:szCs w:val="24"/>
          <w:lang w:eastAsia="pl-PL"/>
        </w:rPr>
        <w:drawing>
          <wp:inline distT="0" distB="0" distL="0" distR="0" wp14:anchorId="563AA050" wp14:editId="22250105">
            <wp:extent cx="4681988" cy="3514725"/>
            <wp:effectExtent l="0" t="0" r="4445" b="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6800" cy="3518337"/>
                    </a:xfrm>
                    <a:prstGeom prst="rect">
                      <a:avLst/>
                    </a:prstGeom>
                    <a:noFill/>
                    <a:ln>
                      <a:noFill/>
                    </a:ln>
                    <a:effectLst/>
                    <a:extLst/>
                  </pic:spPr>
                </pic:pic>
              </a:graphicData>
            </a:graphic>
          </wp:inline>
        </w:drawing>
      </w:r>
    </w:p>
    <w:p w:rsidR="00B67E00" w:rsidRPr="005E0E35" w:rsidRDefault="00B67E00" w:rsidP="00B67E00">
      <w:pPr>
        <w:autoSpaceDE w:val="0"/>
        <w:autoSpaceDN w:val="0"/>
        <w:adjustRightInd w:val="0"/>
        <w:spacing w:after="0" w:line="360" w:lineRule="auto"/>
        <w:rPr>
          <w:rFonts w:ascii="Times New Roman" w:hAnsi="Times New Roman" w:cs="Times New Roman"/>
          <w:sz w:val="24"/>
          <w:szCs w:val="24"/>
        </w:rPr>
      </w:pPr>
      <w:r w:rsidRPr="005E0E35">
        <w:rPr>
          <w:rFonts w:ascii="Times New Roman" w:hAnsi="Times New Roman" w:cs="Times New Roman"/>
          <w:sz w:val="24"/>
          <w:szCs w:val="24"/>
        </w:rPr>
        <w:t xml:space="preserve">Ryc. 1. </w:t>
      </w:r>
      <w:r w:rsidRPr="005E0E35">
        <w:rPr>
          <w:rFonts w:ascii="Times New Roman" w:hAnsi="Times New Roman" w:cs="Times New Roman"/>
          <w:i/>
          <w:sz w:val="24"/>
          <w:szCs w:val="24"/>
        </w:rPr>
        <w:t>Co jest a co nie jest prokrastynowaniem</w:t>
      </w:r>
    </w:p>
    <w:p w:rsidR="00B67E00" w:rsidRPr="005E0E35" w:rsidRDefault="00B67E00" w:rsidP="00B67E00">
      <w:pPr>
        <w:autoSpaceDE w:val="0"/>
        <w:autoSpaceDN w:val="0"/>
        <w:adjustRightInd w:val="0"/>
        <w:spacing w:after="0" w:line="360" w:lineRule="auto"/>
        <w:rPr>
          <w:rFonts w:ascii="Times New Roman" w:hAnsi="Times New Roman" w:cs="Times New Roman"/>
          <w:sz w:val="24"/>
          <w:szCs w:val="24"/>
        </w:rPr>
      </w:pPr>
      <w:r w:rsidRPr="005E0E35">
        <w:rPr>
          <w:rFonts w:ascii="Times New Roman" w:hAnsi="Times New Roman" w:cs="Times New Roman"/>
          <w:sz w:val="24"/>
          <w:szCs w:val="24"/>
        </w:rPr>
        <w:t>źródło: opracowanie własne</w:t>
      </w:r>
    </w:p>
    <w:p w:rsidR="00B67E00" w:rsidRDefault="00B67E00" w:rsidP="00C50D19">
      <w:pPr>
        <w:autoSpaceDE w:val="0"/>
        <w:autoSpaceDN w:val="0"/>
        <w:adjustRightInd w:val="0"/>
        <w:spacing w:after="0" w:line="360" w:lineRule="auto"/>
        <w:jc w:val="both"/>
        <w:rPr>
          <w:rFonts w:ascii="Times New Roman" w:hAnsi="Times New Roman" w:cs="Times New Roman"/>
          <w:sz w:val="24"/>
          <w:szCs w:val="24"/>
        </w:rPr>
      </w:pPr>
    </w:p>
    <w:p w:rsidR="00B67E00" w:rsidRDefault="00B67E00" w:rsidP="004943CA">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Im bliżej punktu końcowego, tym więcej wymyślanych uzasadnień, dlaczego nie zakończyć pracy i nie poddać jej ocenie. Ale oprócz tych „ucieczek przed oceną”, na skutek doświadczanego lęku pojawiają się dolegliwości somatyczne: ból głowy, żołądka, niekiedy nawet wymioty. </w:t>
      </w:r>
      <w:r w:rsidR="004943CA">
        <w:rPr>
          <w:rFonts w:ascii="Times New Roman" w:hAnsi="Times New Roman" w:cs="Times New Roman"/>
          <w:sz w:val="24"/>
          <w:szCs w:val="24"/>
        </w:rPr>
        <w:t>Doświadczane lęki ulegają uogólnieniu i przenoszone są na inne podobne sytuacje.</w:t>
      </w:r>
    </w:p>
    <w:p w:rsidR="004943CA" w:rsidRPr="00C50D19" w:rsidRDefault="004943CA" w:rsidP="004943CA">
      <w:pPr>
        <w:autoSpaceDE w:val="0"/>
        <w:autoSpaceDN w:val="0"/>
        <w:adjustRightInd w:val="0"/>
        <w:spacing w:after="0" w:line="360" w:lineRule="auto"/>
        <w:ind w:firstLine="708"/>
        <w:jc w:val="both"/>
        <w:rPr>
          <w:rFonts w:ascii="Times New Roman" w:hAnsi="Times New Roman" w:cs="Times New Roman"/>
          <w:sz w:val="24"/>
          <w:szCs w:val="24"/>
        </w:rPr>
      </w:pPr>
    </w:p>
    <w:p w:rsidR="00A32B56" w:rsidRPr="00B67E00" w:rsidRDefault="00B67E00" w:rsidP="00B67E00">
      <w:pPr>
        <w:autoSpaceDE w:val="0"/>
        <w:autoSpaceDN w:val="0"/>
        <w:adjustRightInd w:val="0"/>
        <w:spacing w:before="100" w:beforeAutospacing="1" w:after="0" w:line="360" w:lineRule="auto"/>
        <w:jc w:val="center"/>
        <w:rPr>
          <w:rFonts w:ascii="Times New Roman" w:hAnsi="Times New Roman" w:cs="Times New Roman"/>
          <w:b/>
          <w:sz w:val="24"/>
          <w:szCs w:val="24"/>
        </w:rPr>
      </w:pPr>
      <w:r w:rsidRPr="00B67E00">
        <w:rPr>
          <w:rFonts w:ascii="Times New Roman" w:hAnsi="Times New Roman" w:cs="Times New Roman"/>
          <w:b/>
          <w:noProof/>
          <w:sz w:val="24"/>
          <w:szCs w:val="24"/>
          <w:lang w:eastAsia="pl-PL"/>
        </w:rPr>
        <mc:AlternateContent>
          <mc:Choice Requires="wps">
            <w:drawing>
              <wp:anchor distT="0" distB="0" distL="114300" distR="114300" simplePos="0" relativeHeight="251659264" behindDoc="0" locked="0" layoutInCell="1" allowOverlap="1" wp14:anchorId="79BBA2BB" wp14:editId="2E5EC71C">
                <wp:simplePos x="0" y="0"/>
                <wp:positionH relativeFrom="column">
                  <wp:posOffset>-61595</wp:posOffset>
                </wp:positionH>
                <wp:positionV relativeFrom="paragraph">
                  <wp:posOffset>-3810</wp:posOffset>
                </wp:positionV>
                <wp:extent cx="6000750" cy="676275"/>
                <wp:effectExtent l="76200" t="76200" r="95250" b="104775"/>
                <wp:wrapNone/>
                <wp:docPr id="4" name="Prostokąt 4"/>
                <wp:cNvGraphicFramePr/>
                <a:graphic xmlns:a="http://schemas.openxmlformats.org/drawingml/2006/main">
                  <a:graphicData uri="http://schemas.microsoft.com/office/word/2010/wordprocessingShape">
                    <wps:wsp>
                      <wps:cNvSpPr/>
                      <wps:spPr>
                        <a:xfrm>
                          <a:off x="0" y="0"/>
                          <a:ext cx="6000750" cy="676275"/>
                        </a:xfrm>
                        <a:prstGeom prst="rect">
                          <a:avLst/>
                        </a:prstGeom>
                        <a:no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ostokąt 4" o:spid="_x0000_s1026" style="position:absolute;margin-left:-4.85pt;margin-top:-.3pt;width:472.5pt;height:53.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" filled="f" strokecolor="#243f60 [1604]" strokeweight="2pt"/>
            </w:pict>
          </mc:Fallback>
        </mc:AlternateContent>
      </w:r>
      <w:r w:rsidR="00A32B56" w:rsidRPr="00B67E00">
        <w:rPr>
          <w:rFonts w:ascii="Times New Roman" w:hAnsi="Times New Roman" w:cs="Times New Roman"/>
          <w:b/>
          <w:sz w:val="24"/>
          <w:szCs w:val="24"/>
        </w:rPr>
        <w:t xml:space="preserve">Prokrastynacja to taki rodzaj zachowań, które polegają na opóźnianiu lub ciągłym odraczaniu </w:t>
      </w:r>
      <w:r w:rsidRPr="00B67E00">
        <w:rPr>
          <w:rFonts w:ascii="Times New Roman" w:hAnsi="Times New Roman" w:cs="Times New Roman"/>
          <w:b/>
          <w:sz w:val="24"/>
          <w:szCs w:val="24"/>
        </w:rPr>
        <w:t xml:space="preserve">podejmowania decyzji i / lub wykonywania </w:t>
      </w:r>
      <w:r w:rsidR="00A32B56" w:rsidRPr="00B67E00">
        <w:rPr>
          <w:rFonts w:ascii="Times New Roman" w:hAnsi="Times New Roman" w:cs="Times New Roman"/>
          <w:b/>
          <w:sz w:val="24"/>
          <w:szCs w:val="24"/>
        </w:rPr>
        <w:t>zadań.</w:t>
      </w:r>
    </w:p>
    <w:p w:rsidR="004943CA" w:rsidRDefault="004943CA" w:rsidP="004943CA">
      <w:pPr>
        <w:pStyle w:val="Akapitzlist"/>
        <w:autoSpaceDE w:val="0"/>
        <w:autoSpaceDN w:val="0"/>
        <w:adjustRightInd w:val="0"/>
        <w:spacing w:before="100" w:beforeAutospacing="1" w:after="0" w:line="360" w:lineRule="auto"/>
        <w:rPr>
          <w:rFonts w:ascii="Times New Roman" w:eastAsia="Times New Roman" w:hAnsi="Times New Roman" w:cs="Times New Roman"/>
          <w:b/>
          <w:i/>
          <w:sz w:val="24"/>
          <w:szCs w:val="24"/>
          <w:lang w:eastAsia="pl-PL"/>
        </w:rPr>
      </w:pPr>
    </w:p>
    <w:p w:rsidR="00BE6527" w:rsidRPr="005E0E35" w:rsidRDefault="00E221B1" w:rsidP="00C270AB">
      <w:pPr>
        <w:pStyle w:val="Akapitzlist"/>
        <w:numPr>
          <w:ilvl w:val="2"/>
          <w:numId w:val="3"/>
        </w:numPr>
        <w:autoSpaceDE w:val="0"/>
        <w:autoSpaceDN w:val="0"/>
        <w:adjustRightInd w:val="0"/>
        <w:spacing w:before="100" w:beforeAutospacing="1" w:after="0" w:line="360" w:lineRule="auto"/>
        <w:rPr>
          <w:rFonts w:ascii="Times New Roman" w:eastAsia="Times New Roman" w:hAnsi="Times New Roman" w:cs="Times New Roman"/>
          <w:b/>
          <w:i/>
          <w:sz w:val="24"/>
          <w:szCs w:val="24"/>
          <w:lang w:eastAsia="pl-PL"/>
        </w:rPr>
      </w:pPr>
      <w:r w:rsidRPr="005E0E35">
        <w:rPr>
          <w:rFonts w:ascii="Times New Roman" w:eastAsia="Times New Roman" w:hAnsi="Times New Roman" w:cs="Times New Roman"/>
          <w:b/>
          <w:i/>
          <w:sz w:val="24"/>
          <w:szCs w:val="24"/>
          <w:lang w:eastAsia="pl-PL"/>
        </w:rPr>
        <w:t>Typy prokrastynowania</w:t>
      </w:r>
    </w:p>
    <w:p w:rsidR="00BE6527" w:rsidRPr="005E0E35" w:rsidRDefault="00311223" w:rsidP="004943CA">
      <w:pPr>
        <w:autoSpaceDE w:val="0"/>
        <w:autoSpaceDN w:val="0"/>
        <w:adjustRightInd w:val="0"/>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Zjawisko prokrastynowania stało się przedmiotem systematycznych badań psychologicznych na przełomie w lat 70 i 80. XX w. (</w:t>
      </w:r>
      <w:r w:rsidR="004943CA">
        <w:rPr>
          <w:rFonts w:ascii="Times New Roman" w:hAnsi="Times New Roman" w:cs="Times New Roman"/>
          <w:sz w:val="24"/>
          <w:szCs w:val="24"/>
        </w:rPr>
        <w:t>Freeman, Cox-Fuenzalida i</w:t>
      </w:r>
      <w:r w:rsidRPr="005E0E35">
        <w:rPr>
          <w:rFonts w:ascii="Times New Roman" w:hAnsi="Times New Roman" w:cs="Times New Roman"/>
          <w:sz w:val="24"/>
          <w:szCs w:val="24"/>
        </w:rPr>
        <w:t xml:space="preserve"> Stoltenberg, 2011). W tym czasie powstawały kolejne koncepcje i modele, pokazujący często całkowicie odmienne wymiary </w:t>
      </w:r>
      <w:r w:rsidR="00823CC7" w:rsidRPr="005E0E35">
        <w:rPr>
          <w:rFonts w:ascii="Times New Roman" w:hAnsi="Times New Roman" w:cs="Times New Roman"/>
          <w:sz w:val="24"/>
          <w:szCs w:val="24"/>
        </w:rPr>
        <w:t xml:space="preserve">zwlekania. </w:t>
      </w:r>
    </w:p>
    <w:p w:rsidR="00D64953" w:rsidRPr="005E0E35" w:rsidRDefault="004D1AC1" w:rsidP="004943CA">
      <w:pPr>
        <w:tabs>
          <w:tab w:val="left" w:pos="9180"/>
        </w:tabs>
        <w:spacing w:line="360" w:lineRule="auto"/>
        <w:ind w:firstLine="709"/>
        <w:jc w:val="both"/>
        <w:rPr>
          <w:rFonts w:ascii="Times New Roman" w:hAnsi="Times New Roman" w:cs="Times New Roman"/>
          <w:sz w:val="24"/>
          <w:szCs w:val="24"/>
        </w:rPr>
      </w:pPr>
      <w:r w:rsidRPr="005E0E35">
        <w:rPr>
          <w:rFonts w:ascii="Times New Roman" w:hAnsi="Times New Roman" w:cs="Times New Roman"/>
          <w:sz w:val="24"/>
          <w:szCs w:val="24"/>
        </w:rPr>
        <w:t>Obecnie w literaturze przedmiotu można doszukać się kilku równolegle lub zamiennie funkcjonujących typologii prokrastynacji: akademicka/studencka (</w:t>
      </w:r>
      <w:r w:rsidRPr="005E0E35">
        <w:rPr>
          <w:rFonts w:ascii="Times New Roman" w:hAnsi="Times New Roman" w:cs="Times New Roman"/>
          <w:i/>
          <w:sz w:val="24"/>
          <w:szCs w:val="24"/>
        </w:rPr>
        <w:t>academic</w:t>
      </w:r>
      <w:r w:rsidRPr="005E0E35">
        <w:rPr>
          <w:rFonts w:ascii="Times New Roman" w:hAnsi="Times New Roman" w:cs="Times New Roman"/>
          <w:sz w:val="24"/>
          <w:szCs w:val="24"/>
        </w:rPr>
        <w:t xml:space="preserve"> - </w:t>
      </w:r>
      <w:r w:rsidRPr="005E0E35">
        <w:rPr>
          <w:rFonts w:ascii="Times New Roman" w:eastAsia="Times New Roman" w:hAnsi="Times New Roman" w:cs="Times New Roman"/>
          <w:sz w:val="24"/>
          <w:szCs w:val="24"/>
          <w:lang w:eastAsia="pl-PL"/>
        </w:rPr>
        <w:t>Ferrari, Johnson</w:t>
      </w:r>
      <w:r w:rsidR="004943CA">
        <w:rPr>
          <w:rFonts w:ascii="Times New Roman" w:eastAsia="Times New Roman" w:hAnsi="Times New Roman" w:cs="Times New Roman"/>
          <w:sz w:val="24"/>
          <w:szCs w:val="24"/>
          <w:lang w:eastAsia="pl-PL"/>
        </w:rPr>
        <w:t xml:space="preserve"> i</w:t>
      </w:r>
      <w:r w:rsidRPr="005E0E35">
        <w:rPr>
          <w:rFonts w:ascii="Times New Roman" w:eastAsia="Times New Roman" w:hAnsi="Times New Roman" w:cs="Times New Roman"/>
          <w:sz w:val="24"/>
          <w:szCs w:val="24"/>
          <w:lang w:eastAsia="pl-PL"/>
        </w:rPr>
        <w:t xml:space="preserve"> McCnown, 1995, Milgram, 1987;</w:t>
      </w:r>
      <w:r w:rsidRPr="005E0E35">
        <w:rPr>
          <w:rFonts w:ascii="Times New Roman" w:hAnsi="Times New Roman" w:cs="Times New Roman"/>
          <w:sz w:val="24"/>
          <w:szCs w:val="24"/>
        </w:rPr>
        <w:t xml:space="preserve"> </w:t>
      </w:r>
      <w:r w:rsidR="004943CA">
        <w:rPr>
          <w:rFonts w:ascii="Times New Roman" w:hAnsi="Times New Roman" w:cs="Times New Roman"/>
          <w:sz w:val="24"/>
          <w:szCs w:val="24"/>
        </w:rPr>
        <w:t>Solomon i</w:t>
      </w:r>
      <w:r w:rsidRPr="005E0E35">
        <w:rPr>
          <w:rFonts w:ascii="Times New Roman" w:hAnsi="Times New Roman" w:cs="Times New Roman"/>
          <w:sz w:val="24"/>
          <w:szCs w:val="24"/>
        </w:rPr>
        <w:t xml:space="preserve"> Rothblum, 1984 i in.), neurotyczna (</w:t>
      </w:r>
      <w:r w:rsidRPr="005E0E35">
        <w:rPr>
          <w:rFonts w:ascii="Times New Roman" w:hAnsi="Times New Roman" w:cs="Times New Roman"/>
          <w:i/>
          <w:sz w:val="24"/>
          <w:szCs w:val="24"/>
        </w:rPr>
        <w:t>neurotic</w:t>
      </w:r>
      <w:r w:rsidRPr="005E0E35">
        <w:rPr>
          <w:rFonts w:ascii="Times New Roman" w:hAnsi="Times New Roman" w:cs="Times New Roman"/>
          <w:sz w:val="24"/>
          <w:szCs w:val="24"/>
        </w:rPr>
        <w:t xml:space="preserve"> – Milgram, 1987), zadaniowa (</w:t>
      </w:r>
      <w:r w:rsidRPr="005E0E35">
        <w:rPr>
          <w:rFonts w:ascii="Times New Roman" w:hAnsi="Times New Roman" w:cs="Times New Roman"/>
          <w:i/>
          <w:sz w:val="24"/>
          <w:szCs w:val="24"/>
        </w:rPr>
        <w:t>tasks</w:t>
      </w:r>
      <w:r w:rsidRPr="005E0E35">
        <w:rPr>
          <w:rFonts w:ascii="Times New Roman" w:hAnsi="Times New Roman" w:cs="Times New Roman"/>
          <w:sz w:val="24"/>
          <w:szCs w:val="24"/>
        </w:rPr>
        <w:t xml:space="preserve"> – Milgram, 1987), codzienna (</w:t>
      </w:r>
      <w:r w:rsidRPr="005E0E35">
        <w:rPr>
          <w:rFonts w:ascii="Times New Roman" w:hAnsi="Times New Roman" w:cs="Times New Roman"/>
          <w:i/>
          <w:sz w:val="24"/>
          <w:szCs w:val="24"/>
        </w:rPr>
        <w:t>everyday</w:t>
      </w:r>
      <w:r w:rsidRPr="005E0E35">
        <w:rPr>
          <w:rFonts w:ascii="Times New Roman" w:hAnsi="Times New Roman" w:cs="Times New Roman"/>
          <w:sz w:val="24"/>
          <w:szCs w:val="24"/>
        </w:rPr>
        <w:t xml:space="preserve"> – </w:t>
      </w:r>
      <w:r w:rsidRPr="005E0E35">
        <w:rPr>
          <w:rFonts w:ascii="Times New Roman" w:eastAsia="Times New Roman" w:hAnsi="Times New Roman" w:cs="Times New Roman"/>
          <w:sz w:val="24"/>
          <w:szCs w:val="24"/>
          <w:lang w:eastAsia="pl-PL"/>
        </w:rPr>
        <w:t>Ferrari, Johnson</w:t>
      </w:r>
      <w:r w:rsidR="004943CA">
        <w:rPr>
          <w:rFonts w:ascii="Times New Roman" w:eastAsia="Times New Roman" w:hAnsi="Times New Roman" w:cs="Times New Roman"/>
          <w:sz w:val="24"/>
          <w:szCs w:val="24"/>
          <w:lang w:eastAsia="pl-PL"/>
        </w:rPr>
        <w:t xml:space="preserve"> i</w:t>
      </w:r>
      <w:r w:rsidRPr="005E0E35">
        <w:rPr>
          <w:rFonts w:ascii="Times New Roman" w:eastAsia="Times New Roman" w:hAnsi="Times New Roman" w:cs="Times New Roman"/>
          <w:sz w:val="24"/>
          <w:szCs w:val="24"/>
          <w:lang w:eastAsia="pl-PL"/>
        </w:rPr>
        <w:t xml:space="preserve"> McCnown, 1995,</w:t>
      </w:r>
      <w:r w:rsidR="004943CA">
        <w:rPr>
          <w:rFonts w:ascii="Times New Roman" w:hAnsi="Times New Roman" w:cs="Times New Roman"/>
          <w:sz w:val="24"/>
          <w:szCs w:val="24"/>
        </w:rPr>
        <w:t xml:space="preserve"> Milgram, Sroloff i</w:t>
      </w:r>
      <w:r w:rsidRPr="005E0E35">
        <w:rPr>
          <w:rFonts w:ascii="Times New Roman" w:hAnsi="Times New Roman" w:cs="Times New Roman"/>
          <w:sz w:val="24"/>
          <w:szCs w:val="24"/>
        </w:rPr>
        <w:t xml:space="preserve"> Rosenbaum, 1988), decyzyjna (</w:t>
      </w:r>
      <w:r w:rsidRPr="005E0E35">
        <w:rPr>
          <w:rFonts w:ascii="Times New Roman" w:hAnsi="Times New Roman" w:cs="Times New Roman"/>
          <w:i/>
          <w:sz w:val="24"/>
          <w:szCs w:val="24"/>
        </w:rPr>
        <w:t>decisional</w:t>
      </w:r>
      <w:r w:rsidRPr="005E0E35">
        <w:rPr>
          <w:rFonts w:ascii="Times New Roman" w:hAnsi="Times New Roman" w:cs="Times New Roman"/>
          <w:sz w:val="24"/>
          <w:szCs w:val="24"/>
        </w:rPr>
        <w:t xml:space="preserve"> – </w:t>
      </w:r>
      <w:r w:rsidR="004943CA">
        <w:rPr>
          <w:rFonts w:ascii="Times New Roman" w:hAnsi="Times New Roman" w:cs="Times New Roman"/>
          <w:sz w:val="24"/>
          <w:szCs w:val="24"/>
        </w:rPr>
        <w:t>Diaz-Morales, Ferrari i</w:t>
      </w:r>
      <w:r w:rsidRPr="005E0E35">
        <w:rPr>
          <w:rFonts w:ascii="Times New Roman" w:hAnsi="Times New Roman" w:cs="Times New Roman"/>
          <w:sz w:val="24"/>
          <w:szCs w:val="24"/>
        </w:rPr>
        <w:t xml:space="preserve"> Cohen, 2008; </w:t>
      </w:r>
      <w:r w:rsidR="004943CA">
        <w:rPr>
          <w:rFonts w:ascii="Times New Roman" w:hAnsi="Times New Roman" w:cs="Times New Roman"/>
          <w:sz w:val="24"/>
          <w:szCs w:val="24"/>
        </w:rPr>
        <w:t>Effert i</w:t>
      </w:r>
      <w:r w:rsidRPr="005E0E35">
        <w:rPr>
          <w:rFonts w:ascii="Times New Roman" w:hAnsi="Times New Roman" w:cs="Times New Roman"/>
          <w:sz w:val="24"/>
          <w:szCs w:val="24"/>
        </w:rPr>
        <w:t xml:space="preserve"> Ferrari, 1989), behawioralno-unikowa (</w:t>
      </w:r>
      <w:r w:rsidRPr="005E0E35">
        <w:rPr>
          <w:rFonts w:ascii="Times New Roman" w:hAnsi="Times New Roman" w:cs="Times New Roman"/>
          <w:i/>
          <w:sz w:val="24"/>
          <w:szCs w:val="24"/>
        </w:rPr>
        <w:t>behavioral-avoidant</w:t>
      </w:r>
      <w:r w:rsidRPr="005E0E35">
        <w:rPr>
          <w:rFonts w:ascii="Times New Roman" w:hAnsi="Times New Roman" w:cs="Times New Roman"/>
          <w:sz w:val="24"/>
          <w:szCs w:val="24"/>
        </w:rPr>
        <w:t xml:space="preserve"> - </w:t>
      </w:r>
      <w:r w:rsidR="005354E0">
        <w:rPr>
          <w:rFonts w:ascii="Times New Roman" w:hAnsi="Times New Roman" w:cs="Times New Roman"/>
          <w:sz w:val="24"/>
          <w:szCs w:val="24"/>
        </w:rPr>
        <w:t>Ferrari, 1994; Ferrari i</w:t>
      </w:r>
      <w:r w:rsidRPr="005E0E35">
        <w:rPr>
          <w:rFonts w:ascii="Times New Roman" w:hAnsi="Times New Roman" w:cs="Times New Roman"/>
          <w:sz w:val="24"/>
          <w:szCs w:val="24"/>
        </w:rPr>
        <w:t xml:space="preserve"> McCown, 1994</w:t>
      </w:r>
      <w:r w:rsidRPr="005E0E35">
        <w:rPr>
          <w:rFonts w:ascii="Times New Roman" w:eastAsia="Times New Roman" w:hAnsi="Times New Roman" w:cs="Times New Roman"/>
          <w:sz w:val="24"/>
          <w:szCs w:val="24"/>
          <w:lang w:eastAsia="pl-PL"/>
        </w:rPr>
        <w:t>),</w:t>
      </w:r>
      <w:r w:rsidRPr="005E0E35">
        <w:rPr>
          <w:rFonts w:ascii="Times New Roman" w:hAnsi="Times New Roman" w:cs="Times New Roman"/>
          <w:sz w:val="24"/>
          <w:szCs w:val="24"/>
        </w:rPr>
        <w:t xml:space="preserve"> pobudzeniowa (</w:t>
      </w:r>
      <w:r w:rsidRPr="005E0E35">
        <w:rPr>
          <w:rFonts w:ascii="Times New Roman" w:hAnsi="Times New Roman" w:cs="Times New Roman"/>
          <w:i/>
          <w:sz w:val="24"/>
          <w:szCs w:val="24"/>
        </w:rPr>
        <w:t>arousal seeking</w:t>
      </w:r>
      <w:r w:rsidRPr="005E0E35">
        <w:rPr>
          <w:rFonts w:ascii="Times New Roman" w:hAnsi="Times New Roman" w:cs="Times New Roman"/>
          <w:sz w:val="24"/>
          <w:szCs w:val="24"/>
        </w:rPr>
        <w:t xml:space="preserve"> – Ferr</w:t>
      </w:r>
      <w:r w:rsidR="005354E0">
        <w:rPr>
          <w:rFonts w:ascii="Times New Roman" w:hAnsi="Times New Roman" w:cs="Times New Roman"/>
          <w:sz w:val="24"/>
          <w:szCs w:val="24"/>
        </w:rPr>
        <w:t>ari, 1992, Hammer i</w:t>
      </w:r>
      <w:r w:rsidRPr="005E0E35">
        <w:rPr>
          <w:rFonts w:ascii="Times New Roman" w:hAnsi="Times New Roman" w:cs="Times New Roman"/>
          <w:sz w:val="24"/>
          <w:szCs w:val="24"/>
        </w:rPr>
        <w:t xml:space="preserve"> Ferrari, 2002</w:t>
      </w:r>
      <w:r w:rsidR="005354E0">
        <w:rPr>
          <w:rFonts w:ascii="Times New Roman" w:hAnsi="Times New Roman" w:cs="Times New Roman"/>
          <w:sz w:val="24"/>
          <w:szCs w:val="24"/>
        </w:rPr>
        <w:t>) oraz</w:t>
      </w:r>
      <w:r w:rsidRPr="005E0E35">
        <w:rPr>
          <w:rFonts w:ascii="Times New Roman" w:hAnsi="Times New Roman" w:cs="Times New Roman"/>
          <w:sz w:val="24"/>
          <w:szCs w:val="24"/>
        </w:rPr>
        <w:t xml:space="preserve"> pasywna i aktywna (</w:t>
      </w:r>
      <w:r w:rsidRPr="005E0E35">
        <w:rPr>
          <w:rFonts w:ascii="Times New Roman" w:hAnsi="Times New Roman" w:cs="Times New Roman"/>
          <w:i/>
          <w:sz w:val="24"/>
          <w:szCs w:val="24"/>
        </w:rPr>
        <w:t>passive and active</w:t>
      </w:r>
      <w:r w:rsidRPr="005E0E35">
        <w:rPr>
          <w:rFonts w:ascii="Times New Roman" w:hAnsi="Times New Roman" w:cs="Times New Roman"/>
          <w:sz w:val="24"/>
          <w:szCs w:val="24"/>
        </w:rPr>
        <w:t xml:space="preserve"> </w:t>
      </w:r>
      <w:r w:rsidR="005354E0">
        <w:rPr>
          <w:rFonts w:ascii="Times New Roman" w:hAnsi="Times New Roman" w:cs="Times New Roman"/>
          <w:sz w:val="24"/>
          <w:szCs w:val="24"/>
        </w:rPr>
        <w:t>–</w:t>
      </w:r>
      <w:r w:rsidRPr="005E0E35">
        <w:rPr>
          <w:rFonts w:ascii="Times New Roman" w:eastAsia="Times-Roman" w:hAnsi="Times New Roman" w:cs="Times New Roman"/>
          <w:sz w:val="24"/>
          <w:szCs w:val="24"/>
        </w:rPr>
        <w:t>Choi</w:t>
      </w:r>
      <w:r w:rsidR="005354E0">
        <w:rPr>
          <w:rFonts w:ascii="Times New Roman" w:eastAsia="Times-Roman" w:hAnsi="Times New Roman" w:cs="Times New Roman"/>
          <w:sz w:val="24"/>
          <w:szCs w:val="24"/>
        </w:rPr>
        <w:t xml:space="preserve"> i</w:t>
      </w:r>
      <w:r w:rsidRPr="005E0E35">
        <w:rPr>
          <w:rFonts w:ascii="Times New Roman" w:eastAsia="Times-Roman" w:hAnsi="Times New Roman" w:cs="Times New Roman"/>
          <w:sz w:val="24"/>
          <w:szCs w:val="24"/>
        </w:rPr>
        <w:t xml:space="preserve"> Moran, 2009</w:t>
      </w:r>
      <w:r w:rsidR="00773DF7">
        <w:rPr>
          <w:rFonts w:ascii="Times New Roman" w:eastAsia="Times-Roman" w:hAnsi="Times New Roman" w:cs="Times New Roman"/>
          <w:sz w:val="24"/>
          <w:szCs w:val="24"/>
        </w:rPr>
        <w:t>;</w:t>
      </w:r>
      <w:r w:rsidR="00773DF7" w:rsidRPr="00773DF7">
        <w:rPr>
          <w:rFonts w:ascii="Times New Roman" w:eastAsia="Times-Roman" w:hAnsi="Times New Roman" w:cs="Times New Roman"/>
          <w:sz w:val="24"/>
          <w:szCs w:val="24"/>
        </w:rPr>
        <w:t xml:space="preserve"> </w:t>
      </w:r>
      <w:r w:rsidR="00773DF7">
        <w:rPr>
          <w:rFonts w:ascii="Times New Roman" w:eastAsia="Times-Roman" w:hAnsi="Times New Roman" w:cs="Times New Roman"/>
          <w:sz w:val="24"/>
          <w:szCs w:val="24"/>
        </w:rPr>
        <w:t>Chu i Choi, 2005</w:t>
      </w:r>
      <w:r w:rsidRPr="005E0E35">
        <w:rPr>
          <w:rFonts w:ascii="Times New Roman" w:eastAsia="Times-Roman" w:hAnsi="Times New Roman" w:cs="Times New Roman"/>
          <w:sz w:val="24"/>
          <w:szCs w:val="24"/>
        </w:rPr>
        <w:t xml:space="preserve">). Ta różnorodność typologii wynika w dużej mierze z kontekstu prowadzenia badań. </w:t>
      </w:r>
      <w:r w:rsidR="0046582A" w:rsidRPr="005E0E35">
        <w:rPr>
          <w:rFonts w:ascii="Times New Roman" w:eastAsia="Times-Roman" w:hAnsi="Times New Roman" w:cs="Times New Roman"/>
          <w:sz w:val="24"/>
          <w:szCs w:val="24"/>
        </w:rPr>
        <w:t>Na przykład Joseph Ferrari</w:t>
      </w:r>
      <w:r w:rsidR="005354E0">
        <w:rPr>
          <w:rFonts w:ascii="Times New Roman" w:eastAsia="Times-Roman" w:hAnsi="Times New Roman" w:cs="Times New Roman"/>
          <w:sz w:val="24"/>
          <w:szCs w:val="24"/>
        </w:rPr>
        <w:t xml:space="preserve"> </w:t>
      </w:r>
      <w:r w:rsidR="0046582A" w:rsidRPr="005E0E35">
        <w:rPr>
          <w:rFonts w:ascii="Times New Roman" w:eastAsia="Times-Roman" w:hAnsi="Times New Roman" w:cs="Times New Roman"/>
          <w:sz w:val="24"/>
          <w:szCs w:val="24"/>
        </w:rPr>
        <w:t xml:space="preserve">(1992) traktuje prokrastynację pobudzeniową i unikową jako dwa </w:t>
      </w:r>
      <w:r w:rsidR="00396CF0" w:rsidRPr="005E0E35">
        <w:rPr>
          <w:rFonts w:ascii="Times New Roman" w:eastAsia="Times-Roman" w:hAnsi="Times New Roman" w:cs="Times New Roman"/>
          <w:sz w:val="24"/>
          <w:szCs w:val="24"/>
        </w:rPr>
        <w:t xml:space="preserve">czynniki </w:t>
      </w:r>
      <w:r w:rsidR="0046582A" w:rsidRPr="005E0E35">
        <w:rPr>
          <w:rFonts w:ascii="Times New Roman" w:eastAsia="Times-Roman" w:hAnsi="Times New Roman" w:cs="Times New Roman"/>
          <w:sz w:val="24"/>
          <w:szCs w:val="24"/>
        </w:rPr>
        <w:t>składające się na wymiar ogólny prokrastynacji behawioralnej. Badacz b</w:t>
      </w:r>
      <w:r w:rsidRPr="005E0E35">
        <w:rPr>
          <w:rFonts w:ascii="Times New Roman" w:eastAsia="Times-Roman" w:hAnsi="Times New Roman" w:cs="Times New Roman"/>
          <w:sz w:val="24"/>
          <w:szCs w:val="24"/>
        </w:rPr>
        <w:t xml:space="preserve">udował swoje spostrzeżenia na </w:t>
      </w:r>
      <w:r w:rsidR="0046582A" w:rsidRPr="005E0E35">
        <w:rPr>
          <w:rFonts w:ascii="Times New Roman" w:eastAsia="Times-Roman" w:hAnsi="Times New Roman" w:cs="Times New Roman"/>
          <w:sz w:val="24"/>
          <w:szCs w:val="24"/>
        </w:rPr>
        <w:t>podstawie analizy zachowań, sposobów reagowania i funkcjonowania uczestników prowadzonych przez siebie grup klinicznych. Ferrari skupiał</w:t>
      </w:r>
      <w:r w:rsidRPr="005E0E35">
        <w:rPr>
          <w:rFonts w:ascii="Times New Roman" w:eastAsia="Times-Roman" w:hAnsi="Times New Roman" w:cs="Times New Roman"/>
          <w:sz w:val="24"/>
          <w:szCs w:val="24"/>
        </w:rPr>
        <w:t xml:space="preserve"> się głównie na aspektach praktycznych, związanych z możliwościami oddziaływań terapeutycznych. </w:t>
      </w:r>
      <w:r w:rsidR="00622BA5" w:rsidRPr="005E0E35">
        <w:rPr>
          <w:rFonts w:ascii="Times New Roman" w:eastAsia="Times-Roman" w:hAnsi="Times New Roman" w:cs="Times New Roman"/>
          <w:sz w:val="24"/>
          <w:szCs w:val="24"/>
        </w:rPr>
        <w:t xml:space="preserve">W efekcie zwrócił uwagę na dwa </w:t>
      </w:r>
      <w:r w:rsidRPr="005E0E35">
        <w:rPr>
          <w:rFonts w:ascii="Times New Roman" w:hAnsi="Times New Roman" w:cs="Times New Roman"/>
          <w:sz w:val="24"/>
          <w:szCs w:val="24"/>
        </w:rPr>
        <w:t>odmienne aspekty zwlekania (Ferrari, 1992, s. 102</w:t>
      </w:r>
      <w:r w:rsidR="00622BA5" w:rsidRPr="005E0E35">
        <w:rPr>
          <w:rFonts w:ascii="Times New Roman" w:hAnsi="Times New Roman" w:cs="Times New Roman"/>
          <w:sz w:val="24"/>
          <w:szCs w:val="24"/>
        </w:rPr>
        <w:t>): pobudzeniowy</w:t>
      </w:r>
      <w:r w:rsidRPr="005E0E35">
        <w:rPr>
          <w:rFonts w:ascii="Times New Roman" w:hAnsi="Times New Roman" w:cs="Times New Roman"/>
          <w:sz w:val="24"/>
          <w:szCs w:val="24"/>
        </w:rPr>
        <w:t xml:space="preserve"> (</w:t>
      </w:r>
      <w:r w:rsidRPr="005E0E35">
        <w:rPr>
          <w:rFonts w:ascii="Times New Roman" w:hAnsi="Times New Roman" w:cs="Times New Roman"/>
          <w:i/>
          <w:sz w:val="24"/>
          <w:szCs w:val="24"/>
        </w:rPr>
        <w:t>arousal</w:t>
      </w:r>
      <w:r w:rsidRPr="005E0E35">
        <w:rPr>
          <w:rFonts w:ascii="Times New Roman" w:hAnsi="Times New Roman" w:cs="Times New Roman"/>
          <w:sz w:val="24"/>
          <w:szCs w:val="24"/>
        </w:rPr>
        <w:t xml:space="preserve">) </w:t>
      </w:r>
      <w:r w:rsidR="00622BA5" w:rsidRPr="005E0E35">
        <w:rPr>
          <w:rFonts w:ascii="Times New Roman" w:hAnsi="Times New Roman" w:cs="Times New Roman"/>
          <w:sz w:val="24"/>
          <w:szCs w:val="24"/>
        </w:rPr>
        <w:t>związany</w:t>
      </w:r>
      <w:r w:rsidRPr="005E0E35">
        <w:rPr>
          <w:rFonts w:ascii="Times New Roman" w:hAnsi="Times New Roman" w:cs="Times New Roman"/>
          <w:sz w:val="24"/>
          <w:szCs w:val="24"/>
        </w:rPr>
        <w:t xml:space="preserve"> z poszukiwaniem wrażeń (</w:t>
      </w:r>
      <w:r w:rsidRPr="005E0E35">
        <w:rPr>
          <w:rFonts w:ascii="Times New Roman" w:hAnsi="Times New Roman" w:cs="Times New Roman"/>
          <w:i/>
          <w:sz w:val="24"/>
          <w:szCs w:val="24"/>
        </w:rPr>
        <w:t>seek thrills</w:t>
      </w:r>
      <w:r w:rsidR="00C649AF" w:rsidRPr="005E0E35">
        <w:rPr>
          <w:rFonts w:ascii="Times New Roman" w:hAnsi="Times New Roman" w:cs="Times New Roman"/>
          <w:sz w:val="24"/>
          <w:szCs w:val="24"/>
        </w:rPr>
        <w:t xml:space="preserve">) oraz </w:t>
      </w:r>
      <w:r w:rsidR="00622BA5" w:rsidRPr="005E0E35">
        <w:rPr>
          <w:rFonts w:ascii="Times New Roman" w:hAnsi="Times New Roman" w:cs="Times New Roman"/>
          <w:sz w:val="24"/>
          <w:szCs w:val="24"/>
        </w:rPr>
        <w:t>unikowy</w:t>
      </w:r>
      <w:r w:rsidRPr="005E0E35">
        <w:rPr>
          <w:rFonts w:ascii="Times New Roman" w:hAnsi="Times New Roman" w:cs="Times New Roman"/>
          <w:sz w:val="24"/>
          <w:szCs w:val="24"/>
        </w:rPr>
        <w:t xml:space="preserve"> (</w:t>
      </w:r>
      <w:r w:rsidRPr="005E0E35">
        <w:rPr>
          <w:rFonts w:ascii="Times New Roman" w:hAnsi="Times New Roman" w:cs="Times New Roman"/>
          <w:i/>
          <w:sz w:val="24"/>
          <w:szCs w:val="24"/>
        </w:rPr>
        <w:t>avoidance</w:t>
      </w:r>
      <w:r w:rsidR="00622BA5" w:rsidRPr="005E0E35">
        <w:rPr>
          <w:rFonts w:ascii="Times New Roman" w:hAnsi="Times New Roman" w:cs="Times New Roman"/>
          <w:sz w:val="24"/>
          <w:szCs w:val="24"/>
        </w:rPr>
        <w:t>), powiązany</w:t>
      </w:r>
      <w:r w:rsidRPr="005E0E35">
        <w:rPr>
          <w:rFonts w:ascii="Times New Roman" w:hAnsi="Times New Roman" w:cs="Times New Roman"/>
          <w:sz w:val="24"/>
          <w:szCs w:val="24"/>
        </w:rPr>
        <w:t xml:space="preserve"> z obawą przed niepowodzeniem lub ochroną poczucia własnej wartości. </w:t>
      </w:r>
      <w:r w:rsidR="00622BA5" w:rsidRPr="005E0E35">
        <w:rPr>
          <w:rFonts w:ascii="Times New Roman" w:hAnsi="Times New Roman" w:cs="Times New Roman"/>
          <w:sz w:val="24"/>
          <w:szCs w:val="24"/>
        </w:rPr>
        <w:t xml:space="preserve">Oba te aspekty umożliwiają ocenę zachowań związanych z działaniami, w których odkładamy zadania. </w:t>
      </w:r>
      <w:r w:rsidR="00C649AF" w:rsidRPr="005E0E35">
        <w:rPr>
          <w:rFonts w:ascii="Times New Roman" w:hAnsi="Times New Roman" w:cs="Times New Roman"/>
          <w:sz w:val="24"/>
          <w:szCs w:val="24"/>
        </w:rPr>
        <w:t xml:space="preserve">Stanowią więc w istocie podczynniki prokrastynacji behawioralnej. </w:t>
      </w:r>
      <w:r w:rsidRPr="005E0E35">
        <w:rPr>
          <w:rFonts w:ascii="Times New Roman" w:hAnsi="Times New Roman" w:cs="Times New Roman"/>
          <w:sz w:val="24"/>
          <w:szCs w:val="24"/>
        </w:rPr>
        <w:t xml:space="preserve">W dalszych badaniach </w:t>
      </w:r>
      <w:r w:rsidR="00622BA5" w:rsidRPr="005E0E35">
        <w:rPr>
          <w:rFonts w:ascii="Times New Roman" w:hAnsi="Times New Roman" w:cs="Times New Roman"/>
          <w:sz w:val="24"/>
          <w:szCs w:val="24"/>
        </w:rPr>
        <w:t xml:space="preserve">Ferrari </w:t>
      </w:r>
      <w:r w:rsidRPr="005E0E35">
        <w:rPr>
          <w:rFonts w:ascii="Times New Roman" w:hAnsi="Times New Roman" w:cs="Times New Roman"/>
          <w:sz w:val="24"/>
          <w:szCs w:val="24"/>
        </w:rPr>
        <w:t>uznał</w:t>
      </w:r>
      <w:r w:rsidR="00622BA5" w:rsidRPr="005E0E35">
        <w:rPr>
          <w:rFonts w:ascii="Times New Roman" w:hAnsi="Times New Roman" w:cs="Times New Roman"/>
          <w:sz w:val="24"/>
          <w:szCs w:val="24"/>
        </w:rPr>
        <w:t>, iż zwlekanie może odnosić się również do trzeciego wymiaru, jakim jest podejmowanie</w:t>
      </w:r>
      <w:r w:rsidRPr="005E0E35">
        <w:rPr>
          <w:rFonts w:ascii="Times New Roman" w:hAnsi="Times New Roman" w:cs="Times New Roman"/>
          <w:sz w:val="24"/>
          <w:szCs w:val="24"/>
        </w:rPr>
        <w:t xml:space="preserve"> decyzji (Ferra</w:t>
      </w:r>
      <w:r w:rsidR="00150269" w:rsidRPr="005E0E35">
        <w:rPr>
          <w:rFonts w:ascii="Times New Roman" w:hAnsi="Times New Roman" w:cs="Times New Roman"/>
          <w:sz w:val="24"/>
          <w:szCs w:val="24"/>
        </w:rPr>
        <w:t>r</w:t>
      </w:r>
      <w:r w:rsidRPr="005E0E35">
        <w:rPr>
          <w:rFonts w:ascii="Times New Roman" w:hAnsi="Times New Roman" w:cs="Times New Roman"/>
          <w:sz w:val="24"/>
          <w:szCs w:val="24"/>
        </w:rPr>
        <w:t>i i Emmons, 1994, Ferrari i McCown, 1994; Harriott i Ferrari, 1996). Punktem wyjścia dla modelu zaproponowanego przez Ferrariego stało się więc połączenie tych trzech aspektów: unikowego</w:t>
      </w:r>
      <w:r w:rsidR="00D64953" w:rsidRPr="005E0E35">
        <w:rPr>
          <w:rFonts w:ascii="Times New Roman" w:hAnsi="Times New Roman" w:cs="Times New Roman"/>
          <w:sz w:val="24"/>
          <w:szCs w:val="24"/>
        </w:rPr>
        <w:t>,</w:t>
      </w:r>
      <w:r w:rsidRPr="005E0E35">
        <w:rPr>
          <w:rFonts w:ascii="Times New Roman" w:hAnsi="Times New Roman" w:cs="Times New Roman"/>
          <w:sz w:val="24"/>
          <w:szCs w:val="24"/>
        </w:rPr>
        <w:t xml:space="preserve"> </w:t>
      </w:r>
      <w:r w:rsidR="00D64953" w:rsidRPr="005E0E35">
        <w:rPr>
          <w:rFonts w:ascii="Times New Roman" w:hAnsi="Times New Roman" w:cs="Times New Roman"/>
          <w:sz w:val="24"/>
          <w:szCs w:val="24"/>
        </w:rPr>
        <w:t xml:space="preserve">pobudzeniowego, </w:t>
      </w:r>
      <w:r w:rsidRPr="005E0E35">
        <w:rPr>
          <w:rFonts w:ascii="Times New Roman" w:hAnsi="Times New Roman" w:cs="Times New Roman"/>
          <w:sz w:val="24"/>
          <w:szCs w:val="24"/>
        </w:rPr>
        <w:t xml:space="preserve">i decyzyjnego. </w:t>
      </w:r>
    </w:p>
    <w:p w:rsidR="00D64953" w:rsidRPr="005E0E35" w:rsidRDefault="00D64953" w:rsidP="00494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pl-PL"/>
        </w:rPr>
      </w:pPr>
      <w:r w:rsidRPr="005E0E35">
        <w:rPr>
          <w:rFonts w:ascii="Times New Roman" w:eastAsia="Times New Roman" w:hAnsi="Times New Roman" w:cs="Times New Roman"/>
          <w:sz w:val="24"/>
          <w:szCs w:val="24"/>
          <w:u w:val="single"/>
          <w:lang w:eastAsia="pl-PL"/>
        </w:rPr>
        <w:t>Prokrastynacja unikowa</w:t>
      </w:r>
      <w:r w:rsidRPr="005E0E35">
        <w:rPr>
          <w:rFonts w:ascii="Times New Roman" w:eastAsia="Times New Roman" w:hAnsi="Times New Roman" w:cs="Times New Roman"/>
          <w:sz w:val="24"/>
          <w:szCs w:val="24"/>
          <w:lang w:eastAsia="pl-PL"/>
        </w:rPr>
        <w:t xml:space="preserve"> (</w:t>
      </w:r>
      <w:r w:rsidRPr="005E0E35">
        <w:rPr>
          <w:rFonts w:ascii="Times New Roman" w:eastAsia="Times New Roman" w:hAnsi="Times New Roman" w:cs="Times New Roman"/>
          <w:i/>
          <w:sz w:val="24"/>
          <w:szCs w:val="24"/>
          <w:lang w:eastAsia="pl-PL"/>
        </w:rPr>
        <w:t>avoidant procrastination</w:t>
      </w:r>
      <w:r w:rsidRPr="005E0E35">
        <w:rPr>
          <w:rFonts w:ascii="Times New Roman" w:eastAsia="Times New Roman" w:hAnsi="Times New Roman" w:cs="Times New Roman"/>
          <w:sz w:val="24"/>
          <w:szCs w:val="24"/>
          <w:lang w:eastAsia="pl-PL"/>
        </w:rPr>
        <w:t>) odnosi się do odkładania rozpoczęcia lub zakończenia wykonywania działania z obawy przed porażką lub …sukcesem. Przy czym obawa przed porażką nie wynika z niskiej oceny własnych możliwości, ale przypisywana jest takim czynnikom, jak brak lub niedostateczna ilość czasu, nieprzychylność osób oceniających wytwór wysiłku, itp. (Ferrari, 1993). Są również i takie konkluzje z badań (Burka-Yuen, 1983), z których wynika, że wiele osób odpowiedzialnością za swoje niepowodzenie obarcza własne wady charakteru, a ich odwlekanie wynika z chęci zapobieżenia ocenom wywołującym lęki już na etapie przed podjęciem działań (</w:t>
      </w:r>
      <w:r w:rsidR="005354E0">
        <w:rPr>
          <w:rFonts w:ascii="Times New Roman" w:eastAsia="Times New Roman" w:hAnsi="Times New Roman" w:cs="Times New Roman"/>
          <w:sz w:val="24"/>
          <w:szCs w:val="24"/>
          <w:lang w:eastAsia="pl-PL"/>
        </w:rPr>
        <w:t>Ferrari, Johnson i</w:t>
      </w:r>
      <w:r w:rsidRPr="005E0E35">
        <w:rPr>
          <w:rFonts w:ascii="Times New Roman" w:eastAsia="Times New Roman" w:hAnsi="Times New Roman" w:cs="Times New Roman"/>
          <w:sz w:val="24"/>
          <w:szCs w:val="24"/>
          <w:lang w:eastAsia="pl-PL"/>
        </w:rPr>
        <w:t xml:space="preserve"> McCown, 1995; </w:t>
      </w:r>
      <w:r w:rsidR="005354E0">
        <w:rPr>
          <w:rFonts w:ascii="Times New Roman" w:eastAsia="Times New Roman" w:hAnsi="Times New Roman" w:cs="Times New Roman"/>
          <w:sz w:val="24"/>
          <w:szCs w:val="24"/>
          <w:lang w:eastAsia="pl-PL"/>
        </w:rPr>
        <w:t>Ferrari i</w:t>
      </w:r>
      <w:r w:rsidRPr="005E0E35">
        <w:rPr>
          <w:rFonts w:ascii="Times New Roman" w:eastAsia="Times New Roman" w:hAnsi="Times New Roman" w:cs="Times New Roman"/>
          <w:sz w:val="24"/>
          <w:szCs w:val="24"/>
          <w:lang w:eastAsia="pl-PL"/>
        </w:rPr>
        <w:t xml:space="preserve"> Pychyl, 2000). Ponadto okazuje się, że w przypadku pracy indywidualnej prokrastynacja unikowa wywołuje obawy danej jednostki przed potencjalnym wykluczeniem jej z realizacji zadania, lub – w odniesieniu do osób pracujących - zwolnieniem z pracy (Ferrari, 1992a), zaś w przypadku działań zespołowych </w:t>
      </w:r>
      <w:r w:rsidR="005354E0">
        <w:rPr>
          <w:rFonts w:ascii="Times New Roman" w:eastAsia="Times New Roman" w:hAnsi="Times New Roman" w:cs="Times New Roman"/>
          <w:sz w:val="24"/>
          <w:szCs w:val="24"/>
          <w:lang w:eastAsia="pl-PL"/>
        </w:rPr>
        <w:t>prowadzi do postrzegania</w:t>
      </w:r>
      <w:r w:rsidRPr="005E0E35">
        <w:rPr>
          <w:rFonts w:ascii="Times New Roman" w:eastAsia="Times New Roman" w:hAnsi="Times New Roman" w:cs="Times New Roman"/>
          <w:sz w:val="24"/>
          <w:szCs w:val="24"/>
          <w:lang w:eastAsia="pl-PL"/>
        </w:rPr>
        <w:t xml:space="preserve"> przez współpracowników takiej osoby jako leniwej (</w:t>
      </w:r>
      <w:r w:rsidR="005354E0">
        <w:rPr>
          <w:rFonts w:ascii="Times New Roman" w:eastAsia="Times New Roman" w:hAnsi="Times New Roman" w:cs="Times New Roman"/>
          <w:sz w:val="24"/>
          <w:szCs w:val="24"/>
          <w:lang w:eastAsia="pl-PL"/>
        </w:rPr>
        <w:t>Ferrari i</w:t>
      </w:r>
      <w:r w:rsidRPr="005E0E35">
        <w:rPr>
          <w:rFonts w:ascii="Times New Roman" w:eastAsia="Times New Roman" w:hAnsi="Times New Roman" w:cs="Times New Roman"/>
          <w:sz w:val="24"/>
          <w:szCs w:val="24"/>
          <w:lang w:eastAsia="pl-PL"/>
        </w:rPr>
        <w:t xml:space="preserve"> Patel, 2004).</w:t>
      </w:r>
    </w:p>
    <w:p w:rsidR="00D64953" w:rsidRPr="005E0E35" w:rsidRDefault="00D64953" w:rsidP="00494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pl-PL"/>
        </w:rPr>
      </w:pPr>
      <w:r w:rsidRPr="005E0E35">
        <w:rPr>
          <w:rFonts w:ascii="Times New Roman" w:eastAsia="Times New Roman" w:hAnsi="Times New Roman" w:cs="Times New Roman"/>
          <w:sz w:val="24"/>
          <w:szCs w:val="24"/>
          <w:u w:val="single"/>
          <w:lang w:eastAsia="pl-PL"/>
        </w:rPr>
        <w:t>Prokrastynacja pobudzeniowa</w:t>
      </w:r>
      <w:r w:rsidRPr="005E0E35">
        <w:rPr>
          <w:rFonts w:ascii="Times New Roman" w:eastAsia="Times New Roman" w:hAnsi="Times New Roman" w:cs="Times New Roman"/>
          <w:sz w:val="24"/>
          <w:szCs w:val="24"/>
          <w:lang w:eastAsia="pl-PL"/>
        </w:rPr>
        <w:t xml:space="preserve"> (</w:t>
      </w:r>
      <w:r w:rsidRPr="005E0E35">
        <w:rPr>
          <w:rFonts w:ascii="Times New Roman" w:eastAsia="Times New Roman" w:hAnsi="Times New Roman" w:cs="Times New Roman"/>
          <w:i/>
          <w:sz w:val="24"/>
          <w:szCs w:val="24"/>
          <w:lang w:eastAsia="pl-PL"/>
        </w:rPr>
        <w:t>arousal procrastination</w:t>
      </w:r>
      <w:r w:rsidRPr="005E0E35">
        <w:rPr>
          <w:rFonts w:ascii="Times New Roman" w:eastAsia="Times New Roman" w:hAnsi="Times New Roman" w:cs="Times New Roman"/>
          <w:sz w:val="24"/>
          <w:szCs w:val="24"/>
          <w:lang w:eastAsia="pl-PL"/>
        </w:rPr>
        <w:t>) (</w:t>
      </w:r>
      <w:r w:rsidR="005354E0">
        <w:rPr>
          <w:rFonts w:ascii="Times New Roman" w:eastAsia="Times New Roman" w:hAnsi="Times New Roman" w:cs="Times New Roman"/>
          <w:sz w:val="24"/>
          <w:szCs w:val="24"/>
          <w:lang w:eastAsia="pl-PL"/>
        </w:rPr>
        <w:t>Ferrari, O’Callaghan i</w:t>
      </w:r>
      <w:r w:rsidRPr="005E0E35">
        <w:rPr>
          <w:rFonts w:ascii="Times New Roman" w:eastAsia="Times New Roman" w:hAnsi="Times New Roman" w:cs="Times New Roman"/>
          <w:sz w:val="24"/>
          <w:szCs w:val="24"/>
          <w:lang w:eastAsia="pl-PL"/>
        </w:rPr>
        <w:t xml:space="preserve"> Newbegin, 2005) jest definiowana jako opóźnianie działania, prowadzące do sytuacji konieczności pracy pod presją czasu, co wiąże się z przeżywaniem </w:t>
      </w:r>
      <w:r w:rsidR="005354E0" w:rsidRPr="005E0E35">
        <w:rPr>
          <w:rFonts w:ascii="Times New Roman" w:eastAsia="Times New Roman" w:hAnsi="Times New Roman" w:cs="Times New Roman"/>
          <w:sz w:val="24"/>
          <w:szCs w:val="24"/>
          <w:lang w:eastAsia="pl-PL"/>
        </w:rPr>
        <w:t xml:space="preserve">emocji </w:t>
      </w:r>
      <w:r w:rsidRPr="005E0E35">
        <w:rPr>
          <w:rFonts w:ascii="Times New Roman" w:eastAsia="Times New Roman" w:hAnsi="Times New Roman" w:cs="Times New Roman"/>
          <w:sz w:val="24"/>
          <w:szCs w:val="24"/>
          <w:lang w:eastAsia="pl-PL"/>
        </w:rPr>
        <w:t xml:space="preserve">silnych, </w:t>
      </w:r>
      <w:r w:rsidR="005354E0">
        <w:rPr>
          <w:rFonts w:ascii="Times New Roman" w:eastAsia="Times New Roman" w:hAnsi="Times New Roman" w:cs="Times New Roman"/>
          <w:sz w:val="24"/>
          <w:szCs w:val="24"/>
          <w:lang w:eastAsia="pl-PL"/>
        </w:rPr>
        <w:t>ale nie dezorganizujących pracy</w:t>
      </w:r>
      <w:r w:rsidRPr="005E0E35">
        <w:rPr>
          <w:rFonts w:ascii="Times New Roman" w:eastAsia="Times New Roman" w:hAnsi="Times New Roman" w:cs="Times New Roman"/>
          <w:sz w:val="24"/>
          <w:szCs w:val="24"/>
          <w:lang w:eastAsia="pl-PL"/>
        </w:rPr>
        <w:t>. Osoby takie traktują opóźnianie „startu” jako sposób na podniesienie atrakcyjności zadania (Ferrari, 2000). Ponieważ jednak pod presją czasu i pod wpływem silnych emocji zdolność do efektywnego wykorzystywania posiadanych zasobów jest ograniczona, szybkość działania odbywa się kosztem dokładności, co prowadzi do popełniania błędów (Ferrari, 2001).</w:t>
      </w:r>
    </w:p>
    <w:p w:rsidR="00D64953" w:rsidRDefault="00D64953" w:rsidP="004943CA">
      <w:pPr>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u w:val="single"/>
        </w:rPr>
        <w:t>Prokrastynacja decyzyjna</w:t>
      </w:r>
      <w:r w:rsidRPr="005E0E35">
        <w:rPr>
          <w:rFonts w:ascii="Times New Roman" w:hAnsi="Times New Roman" w:cs="Times New Roman"/>
          <w:sz w:val="24"/>
          <w:szCs w:val="24"/>
        </w:rPr>
        <w:t xml:space="preserve"> została zdefiniowana jako nieodpowiedni (nieprzystosowawczy nieadaptacyjny) mechanizm radzenia sobie w sytuacjach konfliktu decyzyjnego (</w:t>
      </w:r>
      <w:r w:rsidR="005354E0">
        <w:rPr>
          <w:rFonts w:ascii="Times New Roman" w:hAnsi="Times New Roman" w:cs="Times New Roman"/>
          <w:sz w:val="24"/>
          <w:szCs w:val="24"/>
        </w:rPr>
        <w:t>Janis i</w:t>
      </w:r>
      <w:r w:rsidRPr="005E0E35">
        <w:rPr>
          <w:rFonts w:ascii="Times New Roman" w:hAnsi="Times New Roman" w:cs="Times New Roman"/>
          <w:sz w:val="24"/>
          <w:szCs w:val="24"/>
        </w:rPr>
        <w:t xml:space="preserve"> Mann, 1977) lub jako celowe odwlekanie podjęcia decyzji w określonym przedziale czasowym (</w:t>
      </w:r>
      <w:r w:rsidR="005354E0">
        <w:rPr>
          <w:rFonts w:ascii="Times New Roman" w:hAnsi="Times New Roman" w:cs="Times New Roman"/>
          <w:sz w:val="24"/>
          <w:szCs w:val="24"/>
        </w:rPr>
        <w:t>Beswick, Rothblum i</w:t>
      </w:r>
      <w:r w:rsidRPr="005E0E35">
        <w:rPr>
          <w:rFonts w:ascii="Times New Roman" w:hAnsi="Times New Roman" w:cs="Times New Roman"/>
          <w:sz w:val="24"/>
          <w:szCs w:val="24"/>
        </w:rPr>
        <w:t xml:space="preserve"> Mann, 1988; </w:t>
      </w:r>
      <w:r w:rsidR="005354E0">
        <w:rPr>
          <w:rFonts w:ascii="Times New Roman" w:hAnsi="Times New Roman" w:cs="Times New Roman"/>
          <w:sz w:val="24"/>
          <w:szCs w:val="24"/>
        </w:rPr>
        <w:t>Beswick i</w:t>
      </w:r>
      <w:r w:rsidRPr="005E0E35">
        <w:rPr>
          <w:rFonts w:ascii="Times New Roman" w:hAnsi="Times New Roman" w:cs="Times New Roman"/>
          <w:sz w:val="24"/>
          <w:szCs w:val="24"/>
        </w:rPr>
        <w:t xml:space="preserve"> Mann, 1994; Effert i Ferrari, 1989) powiązane z problemami poznawczego przetwarzania bodźców. Zwlekanie staje się próbą ucieczki od konieczności podejmowania decyzji (</w:t>
      </w:r>
      <w:r w:rsidR="005354E0">
        <w:rPr>
          <w:rFonts w:ascii="Times New Roman" w:hAnsi="Times New Roman" w:cs="Times New Roman"/>
          <w:sz w:val="24"/>
          <w:szCs w:val="24"/>
        </w:rPr>
        <w:t>Mann, Burnett, Radford i</w:t>
      </w:r>
      <w:r w:rsidRPr="005E0E35">
        <w:rPr>
          <w:rFonts w:ascii="Times New Roman" w:hAnsi="Times New Roman" w:cs="Times New Roman"/>
          <w:sz w:val="24"/>
          <w:szCs w:val="24"/>
        </w:rPr>
        <w:t xml:space="preserve"> Ford, 1997) i umożliwia odłożenie myślenia o sprzecznych (konfliktowych) alternatywach rozwiązań. Unikając konfrontacji ze stresującą sytuacją </w:t>
      </w:r>
      <w:r w:rsidR="0074326A" w:rsidRPr="005E0E35">
        <w:rPr>
          <w:rFonts w:ascii="Times New Roman" w:hAnsi="Times New Roman" w:cs="Times New Roman"/>
          <w:sz w:val="24"/>
          <w:szCs w:val="24"/>
        </w:rPr>
        <w:t xml:space="preserve">osoba taka </w:t>
      </w:r>
      <w:r w:rsidRPr="005E0E35">
        <w:rPr>
          <w:rFonts w:ascii="Times New Roman" w:hAnsi="Times New Roman" w:cs="Times New Roman"/>
          <w:sz w:val="24"/>
          <w:szCs w:val="24"/>
        </w:rPr>
        <w:t>twierdzi, że zapomniał</w:t>
      </w:r>
      <w:r w:rsidR="0074326A" w:rsidRPr="005E0E35">
        <w:rPr>
          <w:rFonts w:ascii="Times New Roman" w:hAnsi="Times New Roman" w:cs="Times New Roman"/>
          <w:sz w:val="24"/>
          <w:szCs w:val="24"/>
        </w:rPr>
        <w:t>a</w:t>
      </w:r>
      <w:r w:rsidRPr="005E0E35">
        <w:rPr>
          <w:rFonts w:ascii="Times New Roman" w:hAnsi="Times New Roman" w:cs="Times New Roman"/>
          <w:sz w:val="24"/>
          <w:szCs w:val="24"/>
        </w:rPr>
        <w:t xml:space="preserve"> o danej sprawie i najczęściej zrzuca odpowiedzialność na innych, zmuszając ich do podejmowania decyzji. W ten sposób stwarza sytuacje, w których nie musi testować własnych kompetencji i tym samym zapewnia sobie komfort uspokojenia (Burka i Yuen, 1983). Z drugiej strony rozumie, że musi działać szybko</w:t>
      </w:r>
      <w:r w:rsidR="0074326A" w:rsidRPr="005E0E35">
        <w:rPr>
          <w:rFonts w:ascii="Times New Roman" w:hAnsi="Times New Roman" w:cs="Times New Roman"/>
          <w:sz w:val="24"/>
          <w:szCs w:val="24"/>
        </w:rPr>
        <w:t xml:space="preserve"> w obliczu konieczności wywiązania się z zadania. To zaś </w:t>
      </w:r>
      <w:r w:rsidRPr="005E0E35">
        <w:rPr>
          <w:rFonts w:ascii="Times New Roman" w:hAnsi="Times New Roman" w:cs="Times New Roman"/>
          <w:sz w:val="24"/>
          <w:szCs w:val="24"/>
        </w:rPr>
        <w:t>wiąże się z małą precyzją, popełnianiem błędów poznawczych, zniecierpliwieniem. Co więcej, przyspieszone tempo pracy powoduje problemy z porządkowaniem myśli i sprzyja zapominaniu</w:t>
      </w:r>
      <w:r w:rsidR="0074326A" w:rsidRPr="005E0E35">
        <w:rPr>
          <w:rFonts w:ascii="Times New Roman" w:hAnsi="Times New Roman" w:cs="Times New Roman"/>
          <w:sz w:val="24"/>
          <w:szCs w:val="24"/>
        </w:rPr>
        <w:t xml:space="preserve">, potęguje odczuwanie dyskomfortu i stres. </w:t>
      </w:r>
      <w:r w:rsidRPr="005E0E35">
        <w:rPr>
          <w:rFonts w:ascii="Times New Roman" w:hAnsi="Times New Roman" w:cs="Times New Roman"/>
          <w:sz w:val="24"/>
          <w:szCs w:val="24"/>
        </w:rPr>
        <w:t xml:space="preserve">Prokrastynację decyzyjną przejawiają najczęściej osoby o niskim poczuciu własnej wartości lub małej wierze we własne możliwości. </w:t>
      </w:r>
    </w:p>
    <w:p w:rsidR="005354E0" w:rsidRDefault="00236612" w:rsidP="004943CA">
      <w:pPr>
        <w:spacing w:after="0" w:line="360" w:lineRule="auto"/>
        <w:jc w:val="both"/>
        <w:rPr>
          <w:rFonts w:ascii="Times New Roman" w:hAnsi="Times New Roman" w:cs="Times New Roman"/>
          <w:sz w:val="24"/>
          <w:szCs w:val="24"/>
        </w:rPr>
      </w:pPr>
      <w:r w:rsidRPr="00B67E00">
        <w:rPr>
          <w:rFonts w:ascii="Times New Roman" w:hAnsi="Times New Roman" w:cs="Times New Roman"/>
          <w:b/>
          <w:noProof/>
          <w:sz w:val="24"/>
          <w:szCs w:val="24"/>
          <w:lang w:eastAsia="pl-PL"/>
        </w:rPr>
        <mc:AlternateContent>
          <mc:Choice Requires="wps">
            <w:drawing>
              <wp:anchor distT="0" distB="0" distL="114300" distR="114300" simplePos="0" relativeHeight="251661312" behindDoc="0" locked="0" layoutInCell="1" allowOverlap="1" wp14:anchorId="1AF953FE" wp14:editId="6A1806FF">
                <wp:simplePos x="0" y="0"/>
                <wp:positionH relativeFrom="column">
                  <wp:posOffset>-61595</wp:posOffset>
                </wp:positionH>
                <wp:positionV relativeFrom="paragraph">
                  <wp:posOffset>118745</wp:posOffset>
                </wp:positionV>
                <wp:extent cx="6143625" cy="676275"/>
                <wp:effectExtent l="76200" t="76200" r="104775" b="104775"/>
                <wp:wrapNone/>
                <wp:docPr id="8" name="Prostokąt 8"/>
                <wp:cNvGraphicFramePr/>
                <a:graphic xmlns:a="http://schemas.openxmlformats.org/drawingml/2006/main">
                  <a:graphicData uri="http://schemas.microsoft.com/office/word/2010/wordprocessingShape">
                    <wps:wsp>
                      <wps:cNvSpPr/>
                      <wps:spPr>
                        <a:xfrm>
                          <a:off x="0" y="0"/>
                          <a:ext cx="6143625" cy="676275"/>
                        </a:xfrm>
                        <a:prstGeom prst="rect">
                          <a:avLst/>
                        </a:prstGeom>
                        <a:no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ostokąt 8" o:spid="_x0000_s1026" style="position:absolute;margin-left:-4.85pt;margin-top:9.35pt;width:483.75pt;height:53.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" filled="f" strokecolor="#243f60 [1604]" strokeweight="2pt"/>
            </w:pict>
          </mc:Fallback>
        </mc:AlternateContent>
      </w:r>
    </w:p>
    <w:p w:rsidR="00236612" w:rsidRDefault="00236612" w:rsidP="00236612">
      <w:pPr>
        <w:tabs>
          <w:tab w:val="left" w:pos="9180"/>
        </w:tabs>
        <w:spacing w:line="360" w:lineRule="auto"/>
        <w:jc w:val="center"/>
        <w:rPr>
          <w:rFonts w:ascii="Times New Roman" w:hAnsi="Times New Roman" w:cs="Times New Roman"/>
          <w:sz w:val="24"/>
          <w:szCs w:val="24"/>
        </w:rPr>
      </w:pPr>
      <w:r>
        <w:rPr>
          <w:rFonts w:ascii="Times New Roman" w:hAnsi="Times New Roman" w:cs="Times New Roman"/>
          <w:sz w:val="24"/>
          <w:szCs w:val="24"/>
        </w:rPr>
        <w:t>Joseph Ferrari zaproponował model zachowań prokrastynacyjnych, wyodrębniając trzy aspekty: unikowy</w:t>
      </w:r>
      <w:r w:rsidRPr="005E0E35">
        <w:rPr>
          <w:rFonts w:ascii="Times New Roman" w:hAnsi="Times New Roman" w:cs="Times New Roman"/>
          <w:sz w:val="24"/>
          <w:szCs w:val="24"/>
        </w:rPr>
        <w:t>, pobudz</w:t>
      </w:r>
      <w:r>
        <w:rPr>
          <w:rFonts w:ascii="Times New Roman" w:hAnsi="Times New Roman" w:cs="Times New Roman"/>
          <w:sz w:val="24"/>
          <w:szCs w:val="24"/>
        </w:rPr>
        <w:t>eniowy</w:t>
      </w:r>
      <w:r w:rsidRPr="005E0E35">
        <w:rPr>
          <w:rFonts w:ascii="Times New Roman" w:hAnsi="Times New Roman" w:cs="Times New Roman"/>
          <w:sz w:val="24"/>
          <w:szCs w:val="24"/>
        </w:rPr>
        <w:t xml:space="preserve"> </w:t>
      </w:r>
      <w:r>
        <w:rPr>
          <w:rFonts w:ascii="Times New Roman" w:hAnsi="Times New Roman" w:cs="Times New Roman"/>
          <w:sz w:val="24"/>
          <w:szCs w:val="24"/>
        </w:rPr>
        <w:t>i decyzyjny</w:t>
      </w:r>
    </w:p>
    <w:p w:rsidR="004D1AC1" w:rsidRPr="005E0E35" w:rsidRDefault="004D1AC1" w:rsidP="004943CA">
      <w:pPr>
        <w:tabs>
          <w:tab w:val="left" w:pos="9180"/>
        </w:tabs>
        <w:spacing w:line="360" w:lineRule="auto"/>
        <w:jc w:val="both"/>
        <w:rPr>
          <w:rFonts w:ascii="Times New Roman" w:hAnsi="Times New Roman" w:cs="Times New Roman"/>
          <w:sz w:val="24"/>
          <w:szCs w:val="24"/>
        </w:rPr>
      </w:pPr>
      <w:r w:rsidRPr="005E0E35">
        <w:rPr>
          <w:rFonts w:ascii="Times New Roman" w:hAnsi="Times New Roman" w:cs="Times New Roman"/>
          <w:sz w:val="24"/>
          <w:szCs w:val="24"/>
        </w:rPr>
        <w:t xml:space="preserve">Model </w:t>
      </w:r>
      <w:r w:rsidR="0074326A" w:rsidRPr="005E0E35">
        <w:rPr>
          <w:rFonts w:ascii="Times New Roman" w:hAnsi="Times New Roman" w:cs="Times New Roman"/>
          <w:sz w:val="24"/>
          <w:szCs w:val="24"/>
        </w:rPr>
        <w:t xml:space="preserve">zaproponowany przez Farrariego </w:t>
      </w:r>
      <w:r w:rsidRPr="005E0E35">
        <w:rPr>
          <w:rFonts w:ascii="Times New Roman" w:hAnsi="Times New Roman" w:cs="Times New Roman"/>
          <w:sz w:val="24"/>
          <w:szCs w:val="24"/>
        </w:rPr>
        <w:t>okazał się mieć równie wielu zwolenników (</w:t>
      </w:r>
      <w:r w:rsidR="004139F1">
        <w:rPr>
          <w:rFonts w:ascii="Times New Roman" w:hAnsi="Times New Roman" w:cs="Times New Roman"/>
          <w:sz w:val="24"/>
          <w:szCs w:val="24"/>
        </w:rPr>
        <w:t>Bao i Zhang, 2006;</w:t>
      </w:r>
      <w:r w:rsidRPr="005E0E35">
        <w:rPr>
          <w:rFonts w:ascii="Times New Roman" w:hAnsi="Times New Roman" w:cs="Times New Roman"/>
          <w:sz w:val="24"/>
          <w:szCs w:val="24"/>
        </w:rPr>
        <w:t xml:space="preserve"> Díaz-Morales, Ferrari i Cohen, 2008; Ferrari, Díaz-Morales, O'Callaghan, Díaz i Argumedo, 2007; Sirois, </w:t>
      </w:r>
      <w:r w:rsidR="004139F1">
        <w:rPr>
          <w:rFonts w:ascii="Times New Roman" w:hAnsi="Times New Roman" w:cs="Times New Roman"/>
          <w:sz w:val="24"/>
          <w:szCs w:val="24"/>
        </w:rPr>
        <w:t>2007;</w:t>
      </w:r>
      <w:r w:rsidRPr="005E0E35">
        <w:rPr>
          <w:rFonts w:ascii="Times New Roman" w:hAnsi="Times New Roman" w:cs="Times New Roman"/>
          <w:sz w:val="24"/>
          <w:szCs w:val="24"/>
        </w:rPr>
        <w:t xml:space="preserve"> </w:t>
      </w:r>
      <w:r w:rsidR="004139F1">
        <w:rPr>
          <w:rFonts w:ascii="Times New Roman" w:hAnsi="Times New Roman" w:cs="Times New Roman"/>
          <w:sz w:val="24"/>
          <w:szCs w:val="24"/>
        </w:rPr>
        <w:t>Tibbett i</w:t>
      </w:r>
      <w:r w:rsidRPr="005E0E35">
        <w:rPr>
          <w:rFonts w:ascii="Times New Roman" w:hAnsi="Times New Roman" w:cs="Times New Roman"/>
          <w:sz w:val="24"/>
          <w:szCs w:val="24"/>
        </w:rPr>
        <w:t xml:space="preserve"> Ferrari, 2015), co przeciwników (Anderson, 2003</w:t>
      </w:r>
      <w:r w:rsidR="00F31ED9" w:rsidRPr="005E0E35">
        <w:rPr>
          <w:rFonts w:ascii="Times New Roman" w:hAnsi="Times New Roman" w:cs="Times New Roman"/>
          <w:sz w:val="24"/>
          <w:szCs w:val="24"/>
        </w:rPr>
        <w:t>;</w:t>
      </w:r>
      <w:r w:rsidRPr="005E0E35">
        <w:rPr>
          <w:rFonts w:ascii="Times New Roman" w:hAnsi="Times New Roman" w:cs="Times New Roman"/>
          <w:sz w:val="24"/>
          <w:szCs w:val="24"/>
        </w:rPr>
        <w:t xml:space="preserve"> </w:t>
      </w:r>
      <w:r w:rsidR="004139F1">
        <w:rPr>
          <w:rFonts w:ascii="Times New Roman" w:hAnsi="Times New Roman" w:cs="Times New Roman"/>
          <w:sz w:val="24"/>
          <w:szCs w:val="24"/>
        </w:rPr>
        <w:t>Lay, 2009;</w:t>
      </w:r>
      <w:r w:rsidRPr="005E0E35">
        <w:rPr>
          <w:rFonts w:ascii="Times New Roman" w:hAnsi="Times New Roman" w:cs="Times New Roman"/>
          <w:sz w:val="24"/>
          <w:szCs w:val="24"/>
        </w:rPr>
        <w:t xml:space="preserve"> Steel, 2010), uznających iż prokrastynacja jest zjawiskiem jedno- a nie wielowymiarowym. </w:t>
      </w:r>
    </w:p>
    <w:p w:rsidR="0074326A" w:rsidRPr="005E0E35" w:rsidRDefault="0074326A" w:rsidP="00C270AB">
      <w:pPr>
        <w:pStyle w:val="Akapitzlist"/>
        <w:numPr>
          <w:ilvl w:val="2"/>
          <w:numId w:val="3"/>
        </w:numPr>
        <w:tabs>
          <w:tab w:val="left" w:pos="9180"/>
        </w:tabs>
        <w:spacing w:after="0" w:line="360" w:lineRule="auto"/>
        <w:rPr>
          <w:rFonts w:ascii="Times New Roman" w:hAnsi="Times New Roman" w:cs="Times New Roman"/>
          <w:b/>
          <w:i/>
          <w:sz w:val="24"/>
          <w:szCs w:val="24"/>
        </w:rPr>
      </w:pPr>
      <w:r w:rsidRPr="005E0E35">
        <w:rPr>
          <w:rFonts w:ascii="Times New Roman" w:hAnsi="Times New Roman" w:cs="Times New Roman"/>
          <w:b/>
          <w:i/>
          <w:sz w:val="24"/>
          <w:szCs w:val="24"/>
        </w:rPr>
        <w:t>Portret prokrastynatora</w:t>
      </w:r>
    </w:p>
    <w:p w:rsidR="00396CF0" w:rsidRPr="005E0E35" w:rsidRDefault="00396CF0" w:rsidP="00C270AB">
      <w:pPr>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lang w:eastAsia="pl-PL"/>
        </w:rPr>
        <w:t>Piers Stell i Joseph Ferrari (2013) przeprowadzili</w:t>
      </w:r>
      <w:r w:rsidRPr="005E0E35">
        <w:rPr>
          <w:rFonts w:ascii="Times New Roman" w:hAnsi="Times New Roman" w:cs="Times New Roman"/>
          <w:color w:val="000000" w:themeColor="text1"/>
          <w:sz w:val="24"/>
          <w:szCs w:val="24"/>
          <w:lang w:eastAsia="pl-PL"/>
        </w:rPr>
        <w:t xml:space="preserve"> badania w wyniku których, na podstawie zebranych danych demograficznych </w:t>
      </w:r>
      <w:r w:rsidRPr="005E0E35">
        <w:rPr>
          <w:rFonts w:ascii="Times New Roman" w:hAnsi="Times New Roman" w:cs="Times New Roman"/>
          <w:sz w:val="24"/>
          <w:szCs w:val="24"/>
          <w:lang w:eastAsia="pl-PL"/>
        </w:rPr>
        <w:t xml:space="preserve">„sportretowali” osoby prokrastynujące. Badania objęły </w:t>
      </w:r>
      <w:r w:rsidRPr="005E0E35">
        <w:rPr>
          <w:rFonts w:ascii="Times New Roman" w:hAnsi="Times New Roman" w:cs="Times New Roman"/>
          <w:sz w:val="24"/>
          <w:szCs w:val="24"/>
        </w:rPr>
        <w:t xml:space="preserve">16 413 </w:t>
      </w:r>
      <w:r w:rsidRPr="005E0E35">
        <w:rPr>
          <w:rFonts w:ascii="Times New Roman" w:hAnsi="Times New Roman" w:cs="Times New Roman"/>
          <w:sz w:val="24"/>
          <w:szCs w:val="24"/>
          <w:lang w:eastAsia="pl-PL"/>
        </w:rPr>
        <w:t>osób dorosłych (</w:t>
      </w:r>
      <w:r w:rsidRPr="005E0E35">
        <w:rPr>
          <w:rFonts w:ascii="Times New Roman" w:hAnsi="Times New Roman" w:cs="Times New Roman"/>
          <w:sz w:val="24"/>
          <w:szCs w:val="24"/>
        </w:rPr>
        <w:t>58.3% kobiet; 41.7% mężczyzn, średnia wieku - 38.3 lat), posługujących się językiem angielskim, reprezentujących różne kontynenty, kraje i kultury (m.in. z USA, Australii, Nowej Zelandii, Kanady, Irlandii, Anglii, Filipin, Rosji). Na podstawie zestawień średnich wyników w skali prokrastynacji „typowy prokrastynator” opisany został, jako:</w:t>
      </w:r>
    </w:p>
    <w:p w:rsidR="00396CF0" w:rsidRPr="005E0E35" w:rsidRDefault="00396CF0" w:rsidP="00C270AB">
      <w:pPr>
        <w:pStyle w:val="Akapitzlist"/>
        <w:numPr>
          <w:ilvl w:val="0"/>
          <w:numId w:val="8"/>
        </w:numPr>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młody mężczyzna, w wieku ponadgimnazjalnym lub student college’u</w:t>
      </w:r>
    </w:p>
    <w:p w:rsidR="00573195" w:rsidRPr="005E0E35" w:rsidRDefault="00396CF0" w:rsidP="00C270AB">
      <w:pPr>
        <w:pStyle w:val="Akapitzlist"/>
        <w:numPr>
          <w:ilvl w:val="0"/>
          <w:numId w:val="8"/>
        </w:numPr>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 xml:space="preserve">osoba raczej samotna, niż pozostająca w związku, jeśli jednak </w:t>
      </w:r>
      <w:r w:rsidR="00573195" w:rsidRPr="005E0E35">
        <w:rPr>
          <w:rFonts w:ascii="Times New Roman" w:hAnsi="Times New Roman" w:cs="Times New Roman"/>
          <w:sz w:val="24"/>
          <w:szCs w:val="24"/>
        </w:rPr>
        <w:t xml:space="preserve">w nim </w:t>
      </w:r>
      <w:r w:rsidRPr="005E0E35">
        <w:rPr>
          <w:rFonts w:ascii="Times New Roman" w:hAnsi="Times New Roman" w:cs="Times New Roman"/>
          <w:sz w:val="24"/>
          <w:szCs w:val="24"/>
        </w:rPr>
        <w:t xml:space="preserve">jest, to </w:t>
      </w:r>
      <w:r w:rsidR="00573195" w:rsidRPr="005E0E35">
        <w:rPr>
          <w:rFonts w:ascii="Times New Roman" w:hAnsi="Times New Roman" w:cs="Times New Roman"/>
          <w:sz w:val="24"/>
          <w:szCs w:val="24"/>
        </w:rPr>
        <w:t>częściej jest to związek nieformalny niż formalny. Ma też problemy z jego długotrwałym utrzymaniem</w:t>
      </w:r>
    </w:p>
    <w:p w:rsidR="00573195" w:rsidRPr="005E0E35" w:rsidRDefault="00573195" w:rsidP="00C270AB">
      <w:pPr>
        <w:pStyle w:val="Akapitzlist"/>
        <w:numPr>
          <w:ilvl w:val="0"/>
          <w:numId w:val="8"/>
        </w:numPr>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 xml:space="preserve">częściej </w:t>
      </w:r>
      <w:r w:rsidR="00396CF0" w:rsidRPr="005E0E35">
        <w:rPr>
          <w:rFonts w:ascii="Times New Roman" w:hAnsi="Times New Roman" w:cs="Times New Roman"/>
          <w:sz w:val="24"/>
          <w:szCs w:val="24"/>
        </w:rPr>
        <w:t>mieszkaniec dużego miasta</w:t>
      </w:r>
      <w:r w:rsidRPr="005E0E35">
        <w:rPr>
          <w:rFonts w:ascii="Times New Roman" w:hAnsi="Times New Roman" w:cs="Times New Roman"/>
          <w:sz w:val="24"/>
          <w:szCs w:val="24"/>
        </w:rPr>
        <w:t xml:space="preserve"> niż małej miejscowości czy wsi</w:t>
      </w:r>
    </w:p>
    <w:p w:rsidR="00396CF0" w:rsidRPr="005E0E35" w:rsidRDefault="00396CF0" w:rsidP="00C270AB">
      <w:pPr>
        <w:pStyle w:val="Akapitzlist"/>
        <w:numPr>
          <w:ilvl w:val="0"/>
          <w:numId w:val="8"/>
        </w:numPr>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 xml:space="preserve">pochodzący z kraju o niskich tradycjach w zakresie wymagania od obywateli samodyscypliny (Lubbers i wsp., 2010; Stell, Ferrari, 2013). </w:t>
      </w:r>
    </w:p>
    <w:p w:rsidR="00573195" w:rsidRPr="005E0E35" w:rsidRDefault="00573195" w:rsidP="00C270AB">
      <w:pPr>
        <w:spacing w:after="0" w:line="360" w:lineRule="auto"/>
        <w:jc w:val="both"/>
        <w:rPr>
          <w:rFonts w:ascii="Times New Roman" w:hAnsi="Times New Roman" w:cs="Times New Roman"/>
          <w:color w:val="000000"/>
          <w:sz w:val="24"/>
          <w:szCs w:val="24"/>
        </w:rPr>
      </w:pPr>
      <w:r w:rsidRPr="005E0E35">
        <w:rPr>
          <w:rFonts w:ascii="Times New Roman" w:hAnsi="Times New Roman" w:cs="Times New Roman"/>
          <w:color w:val="000000"/>
          <w:sz w:val="24"/>
          <w:szCs w:val="24"/>
        </w:rPr>
        <w:t xml:space="preserve">Ponadto, na podstawie licznych badań i doniesień naukowych można </w:t>
      </w:r>
      <w:r w:rsidR="00F34CAA" w:rsidRPr="005E0E35">
        <w:rPr>
          <w:rFonts w:ascii="Times New Roman" w:hAnsi="Times New Roman" w:cs="Times New Roman"/>
          <w:color w:val="000000"/>
          <w:sz w:val="24"/>
          <w:szCs w:val="24"/>
        </w:rPr>
        <w:t>nakreślić sylwetkę prokrastynatora, jako osoby</w:t>
      </w:r>
      <w:r w:rsidR="0074326A" w:rsidRPr="005E0E35">
        <w:rPr>
          <w:rFonts w:ascii="Times New Roman" w:hAnsi="Times New Roman" w:cs="Times New Roman"/>
          <w:color w:val="000000"/>
          <w:sz w:val="24"/>
          <w:szCs w:val="24"/>
        </w:rPr>
        <w:t>, która wie, co chce zrobić, potrafi to zrobić, nawet stara się to zrobić ale na razie tego nie robi. Zakłada, że zrobi to jutro, ale nie bardzo zdaje sobie sprawę z tego, że jutro ró</w:t>
      </w:r>
      <w:r w:rsidR="00F34CAA" w:rsidRPr="005E0E35">
        <w:rPr>
          <w:rFonts w:ascii="Times New Roman" w:hAnsi="Times New Roman" w:cs="Times New Roman"/>
          <w:color w:val="000000"/>
          <w:sz w:val="24"/>
          <w:szCs w:val="24"/>
        </w:rPr>
        <w:t xml:space="preserve">wnież założy, że zrobi to jutro, itd. … </w:t>
      </w:r>
      <w:r w:rsidR="0074326A" w:rsidRPr="005E0E35">
        <w:rPr>
          <w:rFonts w:ascii="Times New Roman" w:hAnsi="Times New Roman" w:cs="Times New Roman"/>
          <w:color w:val="000000"/>
          <w:sz w:val="24"/>
          <w:szCs w:val="24"/>
        </w:rPr>
        <w:t xml:space="preserve">(Silver, Sabini, 1981). Problem polega zatem na rozbieżności między zamiarem pierwotnym a aktem końcowym, czyli między intencją a działaniem (Lay, 1994). Nieefektywność zachowań prokrastynatora wynika z ciągłego przekładania, a w rezultacie wynik, który osiąga w zbyt późnym i pospiesznym realizowaniu zadania nie odpowiada właściwym / zakładanym standardom i prowadzi do nasilonego stanu napięcia emocjonalnego (Milgram, 1991). </w:t>
      </w:r>
      <w:r w:rsidR="00E747B7" w:rsidRPr="005E0E35">
        <w:rPr>
          <w:rFonts w:ascii="Times New Roman" w:hAnsi="Times New Roman" w:cs="Times New Roman"/>
          <w:color w:val="000000"/>
          <w:sz w:val="24"/>
          <w:szCs w:val="24"/>
        </w:rPr>
        <w:t xml:space="preserve">Jako przykład wyobraźmy sobie dość typową sytuację z życia uczniowsko-studenckiego. W ramach przedmiotu X nauczyciel / wykładowca zaplanował, iż podstawą zaliczenia przedmiotu będzie napisanie projektu. W oparciu o własną wiedzę i doświadczenie uznał, że czas realizacji zadania obejmie 80 godzin i wyznaczył uczniom/studentom 2 miesiące na zrealizowanie zadania. Łatwo obliczyć, że jeśli w miesiącu mamy 20 roboczych dni (bez weekendów) i dysponujemy 2 miesiącami a więc 40 dniami roboczymi, to żeby zrealizować projekt, w którym czas pracy przewidziany jest na 80 godzin uczeń/student powinien poświęcić 2 godziny dziennie na prace projektowe. </w:t>
      </w:r>
      <w:r w:rsidR="00F20D85" w:rsidRPr="005E0E35">
        <w:rPr>
          <w:rFonts w:ascii="Times New Roman" w:hAnsi="Times New Roman" w:cs="Times New Roman"/>
          <w:color w:val="000000"/>
          <w:sz w:val="24"/>
          <w:szCs w:val="24"/>
        </w:rPr>
        <w:t>Oczywiście, konieczne jest założenie, że projekt jest zadaniem obowiązkowym, niekoniecznie ocenianym przez wykonawców, jako atrakcyjny. Konia z rzędem, kto znajdzie takiego ucznia / studenta, który dzień w dzień poświęci 2 godziny na wykonywanie zadania. Bardziej prawdopodobne jest, że w obliczu tak odległej – jak się wydaje – perspektywy czasowej wiele osób, w tym zwlekających sporadycznie, a nie tylko „twardych prokrastynatorów” pomyśli: ten tydzień sobie odpuszczę, w następnym za to mam więcej czasu, więc popracuję 4 godziny zamiast dwóch i nadrobię zaległości. A potem to już</w:t>
      </w:r>
      <w:r w:rsidR="00236612">
        <w:rPr>
          <w:rFonts w:ascii="Times New Roman" w:hAnsi="Times New Roman" w:cs="Times New Roman"/>
          <w:color w:val="000000"/>
          <w:sz w:val="24"/>
          <w:szCs w:val="24"/>
        </w:rPr>
        <w:t xml:space="preserve"> będę pracować systematycznie. </w:t>
      </w:r>
      <w:r w:rsidR="00F20D85" w:rsidRPr="005E0E35">
        <w:rPr>
          <w:rFonts w:ascii="Times New Roman" w:hAnsi="Times New Roman" w:cs="Times New Roman"/>
          <w:color w:val="000000"/>
          <w:sz w:val="24"/>
          <w:szCs w:val="24"/>
        </w:rPr>
        <w:t>Niestety w następnym tygodni</w:t>
      </w:r>
      <w:r w:rsidR="004426D6" w:rsidRPr="005E0E35">
        <w:rPr>
          <w:rFonts w:ascii="Times New Roman" w:hAnsi="Times New Roman" w:cs="Times New Roman"/>
          <w:color w:val="000000"/>
          <w:sz w:val="24"/>
          <w:szCs w:val="24"/>
        </w:rPr>
        <w:t>u</w:t>
      </w:r>
      <w:r w:rsidR="00F20D85" w:rsidRPr="005E0E35">
        <w:rPr>
          <w:rFonts w:ascii="Times New Roman" w:hAnsi="Times New Roman" w:cs="Times New Roman"/>
          <w:color w:val="000000"/>
          <w:sz w:val="24"/>
          <w:szCs w:val="24"/>
        </w:rPr>
        <w:t xml:space="preserve"> również wypada coś: nagłego, fajniejszego, pilniejszego …. Przekładanie jest więc kontynuowane. I zostaje ostatni tydzień, czyli tydzień „noża na gardle”. Policzmy raz jeszcze: wykonanie projektu przewidziane zostało na 80 godzin. Tydzień ma 7 dni roboczych. Ile musimy przeznaczyć czasu dziennie na pracę by zrealizować zadanie? Niemal 11,5 godziny. Zadanie nie jest możliwe do wykonania. Jedyny ratunek, to oznajmić nauczycielowi / wykładowcy, że CZASU BYŁO ZA MAŁO!!! Niestety przykład ten nie jest zmyślony. Tak wygląda pisanie prac magisterskich. No, … oczywiście na napisanie pracy są dwa lata, nie dwa miesiące. </w:t>
      </w:r>
      <w:r w:rsidR="00AF79AC" w:rsidRPr="005E0E35">
        <w:rPr>
          <w:rFonts w:ascii="Times New Roman" w:hAnsi="Times New Roman" w:cs="Times New Roman"/>
          <w:color w:val="000000"/>
          <w:sz w:val="24"/>
          <w:szCs w:val="24"/>
        </w:rPr>
        <w:t>Pytani przeze mnie studenci na początku przygody seminaryjnej (chodzi o seminarium magisterskie, nie duchowne …), stwierdzają, że ich zdaniem czasu jest bardzo dużo: dla ponad połowy „za dużo”. Przed obroną dyplomu powtarzam pytanie: Jak Student ocenia, czy na napisanie pracy magisterskiej czasu było: za dużo, wystarczająco czy za mało. Okazuje się, że dla 90% czasu było za mało! Pojawia się więc kolejne pytanie, czy Państwo Studenci pracowali systematycznie, zgodnie z moimi wskazówkami? Odpowiedź się nie pojawia, ale nie wiedzieć czemu studenci opuszczają głowy i unikają kontaktu wzrokowego.</w:t>
      </w:r>
    </w:p>
    <w:p w:rsidR="00236612" w:rsidRDefault="00AF79AC" w:rsidP="00C270AB">
      <w:pPr>
        <w:spacing w:after="0" w:line="360" w:lineRule="auto"/>
        <w:jc w:val="both"/>
        <w:rPr>
          <w:rFonts w:ascii="Times New Roman" w:hAnsi="Times New Roman" w:cs="Times New Roman"/>
          <w:color w:val="000000"/>
          <w:sz w:val="24"/>
          <w:szCs w:val="24"/>
        </w:rPr>
      </w:pPr>
      <w:r w:rsidRPr="005E0E35">
        <w:rPr>
          <w:rFonts w:ascii="Times New Roman" w:hAnsi="Times New Roman" w:cs="Times New Roman"/>
          <w:color w:val="000000"/>
          <w:sz w:val="24"/>
          <w:szCs w:val="24"/>
        </w:rPr>
        <w:t>Podsumowując dotychczasowe rozważania, warto podkreślić, iż w</w:t>
      </w:r>
      <w:r w:rsidR="0074326A" w:rsidRPr="005E0E35">
        <w:rPr>
          <w:rFonts w:ascii="Times New Roman" w:hAnsi="Times New Roman" w:cs="Times New Roman"/>
          <w:color w:val="000000"/>
          <w:sz w:val="24"/>
          <w:szCs w:val="24"/>
        </w:rPr>
        <w:t xml:space="preserve">skaźnikami, pozwalającymi odróżnić prokrastynujący typ zwlekania, od </w:t>
      </w:r>
      <w:r w:rsidR="000242B6" w:rsidRPr="005E0E35">
        <w:rPr>
          <w:rFonts w:ascii="Times New Roman" w:hAnsi="Times New Roman" w:cs="Times New Roman"/>
          <w:color w:val="000000"/>
          <w:sz w:val="24"/>
          <w:szCs w:val="24"/>
        </w:rPr>
        <w:t xml:space="preserve">odwlekania, odkładania </w:t>
      </w:r>
      <w:r w:rsidR="0074326A" w:rsidRPr="005E0E35">
        <w:rPr>
          <w:rFonts w:ascii="Times New Roman" w:hAnsi="Times New Roman" w:cs="Times New Roman"/>
          <w:color w:val="000000"/>
          <w:sz w:val="24"/>
          <w:szCs w:val="24"/>
        </w:rPr>
        <w:t>czy unikania działania są:</w:t>
      </w:r>
    </w:p>
    <w:p w:rsidR="00236612" w:rsidRPr="00236612" w:rsidRDefault="0074326A" w:rsidP="00236612">
      <w:pPr>
        <w:pStyle w:val="Akapitzlist"/>
        <w:numPr>
          <w:ilvl w:val="0"/>
          <w:numId w:val="31"/>
        </w:numPr>
        <w:spacing w:after="0" w:line="360" w:lineRule="auto"/>
        <w:jc w:val="both"/>
        <w:rPr>
          <w:rFonts w:ascii="Times New Roman" w:hAnsi="Times New Roman" w:cs="Times New Roman"/>
          <w:color w:val="000000"/>
          <w:sz w:val="24"/>
          <w:szCs w:val="24"/>
        </w:rPr>
      </w:pPr>
      <w:r w:rsidRPr="00236612">
        <w:rPr>
          <w:rFonts w:ascii="Times New Roman" w:hAnsi="Times New Roman" w:cs="Times New Roman"/>
          <w:b/>
          <w:color w:val="000000"/>
          <w:sz w:val="24"/>
          <w:szCs w:val="24"/>
        </w:rPr>
        <w:t>zbędne opóźnianie</w:t>
      </w:r>
      <w:r w:rsidRPr="00236612">
        <w:rPr>
          <w:rFonts w:ascii="Times New Roman" w:hAnsi="Times New Roman" w:cs="Times New Roman"/>
          <w:color w:val="000000"/>
          <w:sz w:val="24"/>
          <w:szCs w:val="24"/>
        </w:rPr>
        <w:t xml:space="preserve"> (</w:t>
      </w:r>
      <w:r w:rsidR="005532EA" w:rsidRPr="00236612">
        <w:rPr>
          <w:rFonts w:ascii="Times New Roman" w:hAnsi="Times New Roman" w:cs="Times New Roman"/>
          <w:color w:val="000000"/>
          <w:sz w:val="24"/>
          <w:szCs w:val="24"/>
        </w:rPr>
        <w:t xml:space="preserve">Schouwenburg, Lay, Pychyl, Ferrari, </w:t>
      </w:r>
      <w:r w:rsidRPr="00236612">
        <w:rPr>
          <w:rFonts w:ascii="Times New Roman" w:hAnsi="Times New Roman" w:cs="Times New Roman"/>
          <w:color w:val="000000"/>
          <w:sz w:val="24"/>
          <w:szCs w:val="24"/>
        </w:rPr>
        <w:t>2004, Steel 2007),</w:t>
      </w:r>
    </w:p>
    <w:p w:rsidR="00236612" w:rsidRPr="00236612" w:rsidRDefault="0074326A" w:rsidP="00236612">
      <w:pPr>
        <w:pStyle w:val="Akapitzlist"/>
        <w:numPr>
          <w:ilvl w:val="0"/>
          <w:numId w:val="31"/>
        </w:numPr>
        <w:spacing w:after="0" w:line="360" w:lineRule="auto"/>
        <w:jc w:val="both"/>
        <w:rPr>
          <w:rFonts w:ascii="Times New Roman" w:hAnsi="Times New Roman" w:cs="Times New Roman"/>
          <w:color w:val="000000"/>
          <w:sz w:val="24"/>
          <w:szCs w:val="24"/>
        </w:rPr>
      </w:pPr>
      <w:r w:rsidRPr="00236612">
        <w:rPr>
          <w:rFonts w:ascii="Times New Roman" w:hAnsi="Times New Roman" w:cs="Times New Roman"/>
          <w:b/>
          <w:color w:val="000000"/>
          <w:sz w:val="24"/>
          <w:szCs w:val="24"/>
        </w:rPr>
        <w:t>rozbieżność między intencją a działaniem</w:t>
      </w:r>
      <w:r w:rsidRPr="00236612">
        <w:rPr>
          <w:rFonts w:ascii="Times New Roman" w:hAnsi="Times New Roman" w:cs="Times New Roman"/>
          <w:color w:val="000000"/>
          <w:sz w:val="24"/>
          <w:szCs w:val="24"/>
        </w:rPr>
        <w:t xml:space="preserve"> (Blunt i Pychyl ,1998; Lay, 1995), </w:t>
      </w:r>
    </w:p>
    <w:p w:rsidR="00236612" w:rsidRPr="00236612" w:rsidRDefault="0074326A" w:rsidP="00236612">
      <w:pPr>
        <w:pStyle w:val="Akapitzlist"/>
        <w:numPr>
          <w:ilvl w:val="0"/>
          <w:numId w:val="31"/>
        </w:numPr>
        <w:spacing w:after="0" w:line="360" w:lineRule="auto"/>
        <w:jc w:val="both"/>
        <w:rPr>
          <w:rFonts w:ascii="Times New Roman" w:hAnsi="Times New Roman" w:cs="Times New Roman"/>
          <w:color w:val="000000"/>
          <w:sz w:val="24"/>
          <w:szCs w:val="24"/>
        </w:rPr>
      </w:pPr>
      <w:r w:rsidRPr="00236612">
        <w:rPr>
          <w:rFonts w:ascii="Times New Roman" w:hAnsi="Times New Roman" w:cs="Times New Roman"/>
          <w:b/>
          <w:color w:val="000000"/>
          <w:sz w:val="24"/>
          <w:szCs w:val="24"/>
        </w:rPr>
        <w:t>irracjonalny charakter</w:t>
      </w:r>
      <w:r w:rsidRPr="00236612">
        <w:rPr>
          <w:rFonts w:ascii="Times New Roman" w:hAnsi="Times New Roman" w:cs="Times New Roman"/>
          <w:color w:val="000000"/>
          <w:sz w:val="24"/>
          <w:szCs w:val="24"/>
        </w:rPr>
        <w:t xml:space="preserve"> (Akerlof, 1991; Burka i Yuen, 1983/2008, Ellis i Knaus, 1977, Silver i Sabini, 1981)</w:t>
      </w:r>
      <w:r w:rsidR="00AF79AC" w:rsidRPr="00236612">
        <w:rPr>
          <w:rFonts w:ascii="Times New Roman" w:hAnsi="Times New Roman" w:cs="Times New Roman"/>
          <w:color w:val="000000"/>
          <w:sz w:val="24"/>
          <w:szCs w:val="24"/>
        </w:rPr>
        <w:t>,</w:t>
      </w:r>
      <w:r w:rsidR="00F34CAA" w:rsidRPr="00236612">
        <w:rPr>
          <w:rFonts w:ascii="Times New Roman" w:hAnsi="Times New Roman" w:cs="Times New Roman"/>
          <w:color w:val="000000"/>
          <w:sz w:val="24"/>
          <w:szCs w:val="24"/>
        </w:rPr>
        <w:t xml:space="preserve"> </w:t>
      </w:r>
    </w:p>
    <w:p w:rsidR="00236612" w:rsidRPr="00236612" w:rsidRDefault="0074326A" w:rsidP="00236612">
      <w:pPr>
        <w:pStyle w:val="Akapitzlist"/>
        <w:numPr>
          <w:ilvl w:val="0"/>
          <w:numId w:val="31"/>
        </w:numPr>
        <w:spacing w:after="0" w:line="360" w:lineRule="auto"/>
        <w:jc w:val="both"/>
        <w:rPr>
          <w:rFonts w:ascii="Times New Roman" w:hAnsi="Times New Roman" w:cs="Times New Roman"/>
          <w:color w:val="000000"/>
          <w:sz w:val="24"/>
          <w:szCs w:val="24"/>
        </w:rPr>
      </w:pPr>
      <w:r w:rsidRPr="00236612">
        <w:rPr>
          <w:rFonts w:ascii="Times New Roman" w:hAnsi="Times New Roman" w:cs="Times New Roman"/>
          <w:b/>
          <w:color w:val="000000"/>
          <w:sz w:val="24"/>
          <w:szCs w:val="24"/>
        </w:rPr>
        <w:t>mała efektywność pracy</w:t>
      </w:r>
      <w:r w:rsidR="00236612">
        <w:rPr>
          <w:rFonts w:ascii="Times New Roman" w:hAnsi="Times New Roman" w:cs="Times New Roman"/>
          <w:color w:val="000000"/>
          <w:sz w:val="24"/>
          <w:szCs w:val="24"/>
        </w:rPr>
        <w:t>,</w:t>
      </w:r>
      <w:r w:rsidR="00AF79AC" w:rsidRPr="00236612">
        <w:rPr>
          <w:rFonts w:ascii="Times New Roman" w:hAnsi="Times New Roman" w:cs="Times New Roman"/>
          <w:color w:val="000000"/>
          <w:sz w:val="24"/>
          <w:szCs w:val="24"/>
        </w:rPr>
        <w:t xml:space="preserve"> </w:t>
      </w:r>
    </w:p>
    <w:p w:rsidR="00236612" w:rsidRPr="00236612" w:rsidRDefault="00AF79AC" w:rsidP="00236612">
      <w:pPr>
        <w:pStyle w:val="Akapitzlist"/>
        <w:numPr>
          <w:ilvl w:val="0"/>
          <w:numId w:val="31"/>
        </w:numPr>
        <w:spacing w:after="0" w:line="360" w:lineRule="auto"/>
        <w:jc w:val="both"/>
        <w:rPr>
          <w:rFonts w:ascii="Times New Roman" w:hAnsi="Times New Roman" w:cs="Times New Roman"/>
          <w:color w:val="000000"/>
          <w:sz w:val="24"/>
          <w:szCs w:val="24"/>
        </w:rPr>
      </w:pPr>
      <w:r w:rsidRPr="00236612">
        <w:rPr>
          <w:rFonts w:ascii="Times New Roman" w:hAnsi="Times New Roman" w:cs="Times New Roman"/>
          <w:color w:val="000000"/>
          <w:sz w:val="24"/>
          <w:szCs w:val="24"/>
        </w:rPr>
        <w:t xml:space="preserve">oraz </w:t>
      </w:r>
      <w:r w:rsidR="000D6E65" w:rsidRPr="00236612">
        <w:rPr>
          <w:rFonts w:ascii="Times New Roman" w:hAnsi="Times New Roman" w:cs="Times New Roman"/>
          <w:color w:val="000000"/>
          <w:sz w:val="24"/>
          <w:szCs w:val="24"/>
        </w:rPr>
        <w:t>- na koniec -</w:t>
      </w:r>
      <w:r w:rsidRPr="00236612">
        <w:rPr>
          <w:rFonts w:ascii="Times New Roman" w:hAnsi="Times New Roman" w:cs="Times New Roman"/>
          <w:color w:val="000000"/>
          <w:sz w:val="24"/>
          <w:szCs w:val="24"/>
        </w:rPr>
        <w:t xml:space="preserve"> </w:t>
      </w:r>
      <w:r w:rsidRPr="00236612">
        <w:rPr>
          <w:rFonts w:ascii="Times New Roman" w:hAnsi="Times New Roman" w:cs="Times New Roman"/>
          <w:b/>
          <w:color w:val="000000"/>
          <w:sz w:val="24"/>
          <w:szCs w:val="24"/>
        </w:rPr>
        <w:t>negatywne emocje</w:t>
      </w:r>
      <w:r w:rsidRPr="00236612">
        <w:rPr>
          <w:rFonts w:ascii="Times New Roman" w:hAnsi="Times New Roman" w:cs="Times New Roman"/>
          <w:color w:val="000000"/>
          <w:sz w:val="24"/>
          <w:szCs w:val="24"/>
        </w:rPr>
        <w:t xml:space="preserve"> (Haghbin, McCaffrey i Pychyl, 2012), jakich osoba doświadcza w konsekwencji wszystkich poprzednich punktów</w:t>
      </w:r>
      <w:r w:rsidR="0074326A" w:rsidRPr="00236612">
        <w:rPr>
          <w:rFonts w:ascii="Times New Roman" w:hAnsi="Times New Roman" w:cs="Times New Roman"/>
          <w:color w:val="000000"/>
          <w:sz w:val="24"/>
          <w:szCs w:val="24"/>
        </w:rPr>
        <w:t xml:space="preserve">. </w:t>
      </w:r>
    </w:p>
    <w:p w:rsidR="00236612" w:rsidRDefault="000242B6" w:rsidP="00C270AB">
      <w:pPr>
        <w:spacing w:after="0" w:line="360" w:lineRule="auto"/>
        <w:jc w:val="both"/>
        <w:rPr>
          <w:rFonts w:ascii="Times New Roman" w:hAnsi="Times New Roman" w:cs="Times New Roman"/>
          <w:color w:val="000000"/>
          <w:sz w:val="24"/>
          <w:szCs w:val="24"/>
        </w:rPr>
      </w:pPr>
      <w:r w:rsidRPr="005E0E35">
        <w:rPr>
          <w:rFonts w:ascii="Times New Roman" w:hAnsi="Times New Roman" w:cs="Times New Roman"/>
          <w:color w:val="000000"/>
          <w:sz w:val="24"/>
          <w:szCs w:val="24"/>
        </w:rPr>
        <w:t>Ponadto, podkreślić należy, że zwlekanie jest traktowane jako problem natury psychicznej, somatycznej czy społecznej</w:t>
      </w:r>
      <w:r w:rsidR="00531F90">
        <w:rPr>
          <w:rFonts w:ascii="Times New Roman" w:hAnsi="Times New Roman" w:cs="Times New Roman"/>
          <w:color w:val="000000"/>
          <w:sz w:val="24"/>
          <w:szCs w:val="24"/>
        </w:rPr>
        <w:t>,</w:t>
      </w:r>
      <w:r w:rsidRPr="005E0E35">
        <w:rPr>
          <w:rFonts w:ascii="Times New Roman" w:hAnsi="Times New Roman" w:cs="Times New Roman"/>
          <w:color w:val="000000"/>
          <w:sz w:val="24"/>
          <w:szCs w:val="24"/>
        </w:rPr>
        <w:t xml:space="preserve"> </w:t>
      </w:r>
      <w:r w:rsidRPr="00FC5581">
        <w:rPr>
          <w:rFonts w:ascii="Times New Roman" w:hAnsi="Times New Roman" w:cs="Times New Roman"/>
          <w:b/>
          <w:color w:val="000000"/>
          <w:sz w:val="24"/>
          <w:szCs w:val="24"/>
        </w:rPr>
        <w:t xml:space="preserve">gdy nie jest aktem jednorazowym, ale </w:t>
      </w:r>
      <w:r w:rsidR="00531F90" w:rsidRPr="00FC5581">
        <w:rPr>
          <w:rFonts w:ascii="Times New Roman" w:hAnsi="Times New Roman" w:cs="Times New Roman"/>
          <w:b/>
          <w:color w:val="000000"/>
          <w:sz w:val="24"/>
          <w:szCs w:val="24"/>
        </w:rPr>
        <w:t xml:space="preserve">jest </w:t>
      </w:r>
      <w:r w:rsidR="00FC5581" w:rsidRPr="00FC5581">
        <w:rPr>
          <w:rFonts w:ascii="Times New Roman" w:hAnsi="Times New Roman" w:cs="Times New Roman"/>
          <w:b/>
          <w:color w:val="000000"/>
          <w:sz w:val="24"/>
          <w:szCs w:val="24"/>
        </w:rPr>
        <w:t>serią</w:t>
      </w:r>
      <w:r w:rsidR="00FC5581">
        <w:rPr>
          <w:rFonts w:ascii="Times New Roman" w:hAnsi="Times New Roman" w:cs="Times New Roman"/>
          <w:color w:val="000000"/>
          <w:sz w:val="24"/>
          <w:szCs w:val="24"/>
        </w:rPr>
        <w:t xml:space="preserve"> </w:t>
      </w:r>
      <w:r w:rsidR="00236612" w:rsidRPr="00236612">
        <w:rPr>
          <w:rFonts w:ascii="Times New Roman" w:hAnsi="Times New Roman" w:cs="Times New Roman"/>
          <w:b/>
          <w:color w:val="000000"/>
          <w:sz w:val="24"/>
          <w:szCs w:val="24"/>
        </w:rPr>
        <w:t>zachowań, obejmujących zarówno poszukiwanie działań zastępczych w stosunku do zaplanowanej aktywności, jak i brak jakiejkolwiek aktywności, opisywany jako paraliżująca bezczynność</w:t>
      </w:r>
      <w:r w:rsidR="00236612" w:rsidRPr="005E0E35">
        <w:rPr>
          <w:rFonts w:ascii="Times New Roman" w:hAnsi="Times New Roman" w:cs="Times New Roman"/>
          <w:color w:val="000000"/>
          <w:sz w:val="24"/>
          <w:szCs w:val="24"/>
        </w:rPr>
        <w:t xml:space="preserve"> (Milgra</w:t>
      </w:r>
      <w:r w:rsidR="00236612">
        <w:rPr>
          <w:rFonts w:ascii="Times New Roman" w:hAnsi="Times New Roman" w:cs="Times New Roman"/>
          <w:color w:val="000000"/>
          <w:sz w:val="24"/>
          <w:szCs w:val="24"/>
        </w:rPr>
        <w:t>m, 1987;</w:t>
      </w:r>
      <w:r w:rsidR="00236612" w:rsidRPr="005E0E35">
        <w:rPr>
          <w:rFonts w:ascii="Times New Roman" w:hAnsi="Times New Roman" w:cs="Times New Roman"/>
          <w:color w:val="000000"/>
          <w:sz w:val="24"/>
          <w:szCs w:val="24"/>
        </w:rPr>
        <w:t xml:space="preserve"> </w:t>
      </w:r>
      <w:r w:rsidR="00236612" w:rsidRPr="005E0E35">
        <w:rPr>
          <w:rFonts w:ascii="Times New Roman" w:eastAsia="Times New Roman" w:hAnsi="Times New Roman" w:cs="Times New Roman"/>
          <w:sz w:val="24"/>
          <w:szCs w:val="24"/>
          <w:lang w:eastAsia="pl-PL"/>
        </w:rPr>
        <w:t>Milgram, Sroloff i Rosenbaum, 1988</w:t>
      </w:r>
      <w:r w:rsidR="00236612" w:rsidRPr="005E0E35">
        <w:rPr>
          <w:rFonts w:ascii="Times New Roman" w:hAnsi="Times New Roman" w:cs="Times New Roman"/>
          <w:color w:val="000000"/>
          <w:sz w:val="24"/>
          <w:szCs w:val="24"/>
        </w:rPr>
        <w:t>)</w:t>
      </w:r>
      <w:r w:rsidR="00531F90">
        <w:rPr>
          <w:rFonts w:ascii="Times New Roman" w:hAnsi="Times New Roman" w:cs="Times New Roman"/>
          <w:color w:val="000000"/>
          <w:sz w:val="24"/>
          <w:szCs w:val="24"/>
        </w:rPr>
        <w:t>.</w:t>
      </w:r>
    </w:p>
    <w:p w:rsidR="0074326A" w:rsidRPr="005E0E35" w:rsidRDefault="00F34CAA" w:rsidP="00C270AB">
      <w:pPr>
        <w:pStyle w:val="Akapitzlist"/>
        <w:numPr>
          <w:ilvl w:val="2"/>
          <w:numId w:val="3"/>
        </w:numPr>
        <w:tabs>
          <w:tab w:val="left" w:pos="9180"/>
        </w:tabs>
        <w:spacing w:before="100" w:beforeAutospacing="1" w:after="0" w:line="360" w:lineRule="auto"/>
        <w:rPr>
          <w:rFonts w:ascii="Times New Roman" w:hAnsi="Times New Roman" w:cs="Times New Roman"/>
          <w:b/>
          <w:i/>
          <w:sz w:val="24"/>
          <w:szCs w:val="24"/>
        </w:rPr>
      </w:pPr>
      <w:r w:rsidRPr="005E0E35">
        <w:rPr>
          <w:rFonts w:ascii="Times New Roman" w:hAnsi="Times New Roman" w:cs="Times New Roman"/>
          <w:b/>
          <w:i/>
          <w:sz w:val="24"/>
          <w:szCs w:val="24"/>
        </w:rPr>
        <w:t>Przyczyny prokrastynowania</w:t>
      </w:r>
    </w:p>
    <w:p w:rsidR="00A54B77" w:rsidRPr="005E0E35" w:rsidRDefault="00A54B77" w:rsidP="009B608D">
      <w:pPr>
        <w:autoSpaceDE w:val="0"/>
        <w:autoSpaceDN w:val="0"/>
        <w:adjustRightInd w:val="0"/>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 xml:space="preserve">Na podstawie przeglądu literatury można zauważyć, że prokrastynacja jest rozumiana zarówno jako cecha osobowości, jak i określony rodzaj zachowania (Schouwenburg, 1992). Wśród wielu propozycji ujmowania osobowości dużą popularnością cieszy się model pięciu wymiarów (cech) osobowości, powszechnie znany jako model Wielkiej Piątki </w:t>
      </w:r>
      <w:r w:rsidR="005B35B6" w:rsidRPr="005E0E35">
        <w:rPr>
          <w:rFonts w:ascii="Times New Roman" w:hAnsi="Times New Roman" w:cs="Times New Roman"/>
          <w:sz w:val="24"/>
          <w:szCs w:val="24"/>
        </w:rPr>
        <w:t>(</w:t>
      </w:r>
      <w:r w:rsidR="005B35B6" w:rsidRPr="005E0E35">
        <w:rPr>
          <w:rFonts w:ascii="Times New Roman" w:eastAsia="PalatinoLinotype-Italic" w:hAnsi="Times New Roman" w:cs="Times New Roman"/>
          <w:i/>
          <w:iCs/>
          <w:sz w:val="24"/>
          <w:szCs w:val="24"/>
        </w:rPr>
        <w:t>Big Five model</w:t>
      </w:r>
      <w:r w:rsidR="005B35B6" w:rsidRPr="005E0E35">
        <w:rPr>
          <w:rFonts w:ascii="Times New Roman" w:hAnsi="Times New Roman" w:cs="Times New Roman"/>
          <w:sz w:val="24"/>
          <w:szCs w:val="24"/>
        </w:rPr>
        <w:t xml:space="preserve">) </w:t>
      </w:r>
      <w:r w:rsidRPr="005E0E35">
        <w:rPr>
          <w:rFonts w:ascii="Times New Roman" w:hAnsi="Times New Roman" w:cs="Times New Roman"/>
          <w:sz w:val="24"/>
          <w:szCs w:val="24"/>
        </w:rPr>
        <w:t>lub Pięcioczynnikowy Model Osobowości</w:t>
      </w:r>
      <w:r w:rsidR="005B35B6" w:rsidRPr="005E0E35">
        <w:rPr>
          <w:rFonts w:ascii="Times New Roman" w:hAnsi="Times New Roman" w:cs="Times New Roman"/>
          <w:sz w:val="24"/>
          <w:szCs w:val="24"/>
        </w:rPr>
        <w:t xml:space="preserve"> (</w:t>
      </w:r>
      <w:r w:rsidR="005B35B6" w:rsidRPr="005E0E35">
        <w:rPr>
          <w:rFonts w:ascii="Times New Roman" w:eastAsia="PalatinoLinotype-Italic" w:hAnsi="Times New Roman" w:cs="Times New Roman"/>
          <w:i/>
          <w:iCs/>
          <w:sz w:val="24"/>
          <w:szCs w:val="24"/>
        </w:rPr>
        <w:t>Five Factor Model)</w:t>
      </w:r>
      <w:r w:rsidRPr="005E0E35">
        <w:rPr>
          <w:rFonts w:ascii="Times New Roman" w:hAnsi="Times New Roman" w:cs="Times New Roman"/>
          <w:sz w:val="24"/>
          <w:szCs w:val="24"/>
        </w:rPr>
        <w:t xml:space="preserve">. </w:t>
      </w:r>
      <w:r w:rsidR="005B35B6" w:rsidRPr="005E0E35">
        <w:rPr>
          <w:rFonts w:ascii="Times New Roman" w:hAnsi="Times New Roman" w:cs="Times New Roman"/>
          <w:sz w:val="24"/>
          <w:szCs w:val="24"/>
        </w:rPr>
        <w:t>N</w:t>
      </w:r>
      <w:r w:rsidRPr="005E0E35">
        <w:rPr>
          <w:rFonts w:ascii="Times New Roman" w:hAnsi="Times New Roman" w:cs="Times New Roman"/>
          <w:sz w:val="24"/>
          <w:szCs w:val="24"/>
        </w:rPr>
        <w:t xml:space="preserve">a marginesie </w:t>
      </w:r>
      <w:r w:rsidR="005B35B6" w:rsidRPr="005E0E35">
        <w:rPr>
          <w:rFonts w:ascii="Times New Roman" w:hAnsi="Times New Roman" w:cs="Times New Roman"/>
          <w:sz w:val="24"/>
          <w:szCs w:val="24"/>
        </w:rPr>
        <w:t xml:space="preserve">warto </w:t>
      </w:r>
      <w:r w:rsidRPr="005E0E35">
        <w:rPr>
          <w:rFonts w:ascii="Times New Roman" w:hAnsi="Times New Roman" w:cs="Times New Roman"/>
          <w:sz w:val="24"/>
          <w:szCs w:val="24"/>
        </w:rPr>
        <w:t>zaznaczy</w:t>
      </w:r>
      <w:r w:rsidR="005B35B6" w:rsidRPr="005E0E35">
        <w:rPr>
          <w:rFonts w:ascii="Times New Roman" w:hAnsi="Times New Roman" w:cs="Times New Roman"/>
          <w:sz w:val="24"/>
          <w:szCs w:val="24"/>
        </w:rPr>
        <w:t>ć, iż wstępne prace nad modelem miały swoje korzenie w nurcie leksykalnym</w:t>
      </w:r>
      <w:r w:rsidR="00AE1812" w:rsidRPr="005E0E35">
        <w:rPr>
          <w:rFonts w:ascii="Times New Roman" w:hAnsi="Times New Roman" w:cs="Times New Roman"/>
          <w:sz w:val="24"/>
          <w:szCs w:val="24"/>
        </w:rPr>
        <w:t xml:space="preserve"> i dotyczyły właśnie modelu Wielkiej Piątki, p</w:t>
      </w:r>
      <w:r w:rsidR="005B35B6" w:rsidRPr="005E0E35">
        <w:rPr>
          <w:rFonts w:ascii="Times New Roman" w:hAnsi="Times New Roman" w:cs="Times New Roman"/>
          <w:sz w:val="24"/>
          <w:szCs w:val="24"/>
        </w:rPr>
        <w:t>o czym, poprzez analizy psychometryczne, zostały zweryfikowane empirycznie i osadzone w odpowiednim kontekście teoretycznym</w:t>
      </w:r>
      <w:r w:rsidR="00236612">
        <w:rPr>
          <w:rFonts w:ascii="Times New Roman" w:hAnsi="Times New Roman" w:cs="Times New Roman"/>
          <w:sz w:val="24"/>
          <w:szCs w:val="24"/>
        </w:rPr>
        <w:t xml:space="preserve"> (Strus i</w:t>
      </w:r>
      <w:r w:rsidR="00AE1812" w:rsidRPr="005E0E35">
        <w:rPr>
          <w:rFonts w:ascii="Times New Roman" w:hAnsi="Times New Roman" w:cs="Times New Roman"/>
          <w:sz w:val="24"/>
          <w:szCs w:val="24"/>
        </w:rPr>
        <w:t xml:space="preserve"> Cieciuch, 2014)</w:t>
      </w:r>
      <w:r w:rsidR="005B35B6" w:rsidRPr="005E0E35">
        <w:rPr>
          <w:rFonts w:ascii="Times New Roman" w:hAnsi="Times New Roman" w:cs="Times New Roman"/>
          <w:sz w:val="24"/>
          <w:szCs w:val="24"/>
        </w:rPr>
        <w:t>.</w:t>
      </w:r>
      <w:r w:rsidR="00AE1812" w:rsidRPr="005E0E35">
        <w:rPr>
          <w:rFonts w:ascii="Times New Roman" w:hAnsi="Times New Roman" w:cs="Times New Roman"/>
          <w:sz w:val="24"/>
          <w:szCs w:val="24"/>
        </w:rPr>
        <w:t xml:space="preserve"> Jest to wykorzystywany w kwestionariuszowych badaniach Pięcioczynnikowy Model Osobowości, a wyodrębnione czynniki / cechy osobowości to: </w:t>
      </w:r>
      <w:r w:rsidR="00AE1812" w:rsidRPr="00073549">
        <w:rPr>
          <w:rFonts w:ascii="Times New Roman" w:hAnsi="Times New Roman" w:cs="Times New Roman"/>
          <w:b/>
          <w:sz w:val="24"/>
          <w:szCs w:val="24"/>
        </w:rPr>
        <w:t>ekstrawersja, ugodowość, sumienność, stabilność emocjonalna / lub odwrotność stabilności – neurotyczność oraz otwartość na doświadczenia</w:t>
      </w:r>
      <w:r w:rsidR="00AE1812" w:rsidRPr="005E0E35">
        <w:rPr>
          <w:rFonts w:ascii="Times New Roman" w:hAnsi="Times New Roman" w:cs="Times New Roman"/>
          <w:sz w:val="24"/>
          <w:szCs w:val="24"/>
        </w:rPr>
        <w:t xml:space="preserve">. </w:t>
      </w:r>
    </w:p>
    <w:p w:rsidR="005B35B6" w:rsidRDefault="00AE1812" w:rsidP="009B608D">
      <w:pPr>
        <w:autoSpaceDE w:val="0"/>
        <w:autoSpaceDN w:val="0"/>
        <w:adjustRightInd w:val="0"/>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 xml:space="preserve">Analizując powiązania między poszczególnymi wymiarami osobowości a podatnością na zwlekanie badacze najczęściej wskazują na niską </w:t>
      </w:r>
      <w:r w:rsidRPr="00595EBC">
        <w:rPr>
          <w:rFonts w:ascii="Times New Roman" w:hAnsi="Times New Roman" w:cs="Times New Roman"/>
          <w:b/>
          <w:sz w:val="24"/>
          <w:szCs w:val="24"/>
        </w:rPr>
        <w:t>sumienność</w:t>
      </w:r>
      <w:r w:rsidR="008B6565" w:rsidRPr="005E0E35">
        <w:rPr>
          <w:rFonts w:ascii="Times New Roman" w:hAnsi="Times New Roman" w:cs="Times New Roman"/>
          <w:sz w:val="24"/>
          <w:szCs w:val="24"/>
        </w:rPr>
        <w:t xml:space="preserve">. Cecha ta uznawana jest za jeden z najważniejszych czynników osobowościowych, pozwalających na przewidywanie skuteczności zadaniowej (Ones, Viswesvaran i Schmidt, 1993), kontekstualnej (Hogan, Rybicki, Motowidlo i Borman, 1998; Ladd i Henry, 2000; McNelly i Meglino, 1994; Organ, 1994) oraz różnorodnych efektów związanych z adaptacyjnym funkcjonowaniem społecznym, takich jak </w:t>
      </w:r>
      <w:r w:rsidR="002E22A2" w:rsidRPr="005E0E35">
        <w:rPr>
          <w:rFonts w:ascii="Times New Roman" w:hAnsi="Times New Roman" w:cs="Times New Roman"/>
          <w:color w:val="000000"/>
          <w:sz w:val="24"/>
          <w:szCs w:val="24"/>
        </w:rPr>
        <w:t>ukończenie studiów (</w:t>
      </w:r>
      <w:r w:rsidR="002E22A2" w:rsidRPr="005E0E35">
        <w:rPr>
          <w:rFonts w:ascii="Times New Roman" w:hAnsi="Times New Roman" w:cs="Times New Roman"/>
          <w:sz w:val="24"/>
          <w:szCs w:val="24"/>
        </w:rPr>
        <w:t xml:space="preserve">Tross, Harper, Osher, Kneidinger, </w:t>
      </w:r>
      <w:r w:rsidR="002E22A2" w:rsidRPr="005E0E35">
        <w:rPr>
          <w:rFonts w:ascii="Times New Roman" w:hAnsi="Times New Roman" w:cs="Times New Roman"/>
          <w:color w:val="000000"/>
          <w:sz w:val="24"/>
          <w:szCs w:val="24"/>
        </w:rPr>
        <w:t xml:space="preserve">2000), </w:t>
      </w:r>
      <w:r w:rsidR="008B6565" w:rsidRPr="005E0E35">
        <w:rPr>
          <w:rFonts w:ascii="Times New Roman" w:hAnsi="Times New Roman" w:cs="Times New Roman"/>
          <w:sz w:val="24"/>
          <w:szCs w:val="24"/>
        </w:rPr>
        <w:t>sukces zawodowy w odległej perspektywie czasowej (</w:t>
      </w:r>
      <w:r w:rsidR="008B6565" w:rsidRPr="005E0E35">
        <w:rPr>
          <w:rFonts w:ascii="Times New Roman" w:hAnsi="Times New Roman" w:cs="Times New Roman"/>
          <w:color w:val="000000"/>
          <w:sz w:val="24"/>
          <w:szCs w:val="24"/>
        </w:rPr>
        <w:t>Judge, Higgins, Thoresen, Barrick, 1999), stabilność małżeńska (</w:t>
      </w:r>
      <w:r w:rsidR="008B6565" w:rsidRPr="005E0E35">
        <w:rPr>
          <w:rStyle w:val="titleauthoretc"/>
          <w:rFonts w:ascii="Times New Roman" w:hAnsi="Times New Roman" w:cs="Times New Roman"/>
          <w:sz w:val="24"/>
          <w:szCs w:val="24"/>
        </w:rPr>
        <w:t>Tucker, Kressin, Spiro, Ruscio, 1998)</w:t>
      </w:r>
      <w:r w:rsidR="008B6565" w:rsidRPr="005E0E35">
        <w:rPr>
          <w:rFonts w:ascii="Times New Roman" w:hAnsi="Times New Roman" w:cs="Times New Roman"/>
          <w:color w:val="000000"/>
          <w:sz w:val="24"/>
          <w:szCs w:val="24"/>
        </w:rPr>
        <w:t xml:space="preserve"> czy prozdrowotny styl życia (</w:t>
      </w:r>
      <w:r w:rsidR="008B6565" w:rsidRPr="005E0E35">
        <w:rPr>
          <w:rFonts w:ascii="Times New Roman" w:hAnsi="Times New Roman" w:cs="Times New Roman"/>
          <w:sz w:val="24"/>
          <w:szCs w:val="24"/>
        </w:rPr>
        <w:t xml:space="preserve">Bogg, Roberts, 2004; Roberts, Walton, Bogg, 2005). </w:t>
      </w:r>
    </w:p>
    <w:p w:rsidR="00073549" w:rsidRPr="005E0E35" w:rsidRDefault="00073549" w:rsidP="00C270A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lang w:eastAsia="pl-PL"/>
        </w:rPr>
        <mc:AlternateContent>
          <mc:Choice Requires="wps">
            <w:drawing>
              <wp:anchor distT="0" distB="0" distL="114300" distR="114300" simplePos="0" relativeHeight="251663360" behindDoc="0" locked="0" layoutInCell="1" allowOverlap="1">
                <wp:simplePos x="0" y="0"/>
                <wp:positionH relativeFrom="column">
                  <wp:posOffset>-52070</wp:posOffset>
                </wp:positionH>
                <wp:positionV relativeFrom="paragraph">
                  <wp:posOffset>143510</wp:posOffset>
                </wp:positionV>
                <wp:extent cx="6076950" cy="733425"/>
                <wp:effectExtent l="76200" t="76200" r="95250" b="104775"/>
                <wp:wrapNone/>
                <wp:docPr id="13" name="Prostokąt 13"/>
                <wp:cNvGraphicFramePr/>
                <a:graphic xmlns:a="http://schemas.openxmlformats.org/drawingml/2006/main">
                  <a:graphicData uri="http://schemas.microsoft.com/office/word/2010/wordprocessingShape">
                    <wps:wsp>
                      <wps:cNvSpPr/>
                      <wps:spPr>
                        <a:xfrm>
                          <a:off x="0" y="0"/>
                          <a:ext cx="6076950" cy="733425"/>
                        </a:xfrm>
                        <a:prstGeom prst="rect">
                          <a:avLst/>
                        </a:prstGeom>
                        <a:no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ostokąt 13" o:spid="_x0000_s1026" style="position:absolute;margin-left:-4.1pt;margin-top:11.3pt;width:478.5pt;height:57.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" filled="f" strokecolor="#243f60 [1604]" strokeweight="2pt"/>
            </w:pict>
          </mc:Fallback>
        </mc:AlternateContent>
      </w:r>
    </w:p>
    <w:p w:rsidR="000D6E65" w:rsidRPr="00073549" w:rsidRDefault="008B6565" w:rsidP="00C270AB">
      <w:pPr>
        <w:autoSpaceDE w:val="0"/>
        <w:autoSpaceDN w:val="0"/>
        <w:adjustRightInd w:val="0"/>
        <w:spacing w:after="0" w:line="360" w:lineRule="auto"/>
        <w:rPr>
          <w:rFonts w:ascii="Times New Roman" w:hAnsi="Times New Roman" w:cs="Times New Roman"/>
          <w:b/>
          <w:color w:val="000000"/>
          <w:sz w:val="24"/>
          <w:szCs w:val="24"/>
        </w:rPr>
      </w:pPr>
      <w:r w:rsidRPr="00073549">
        <w:rPr>
          <w:rFonts w:ascii="Times New Roman" w:hAnsi="Times New Roman" w:cs="Times New Roman"/>
          <w:b/>
          <w:color w:val="000000"/>
          <w:sz w:val="24"/>
          <w:szCs w:val="24"/>
        </w:rPr>
        <w:t xml:space="preserve">Osoby sumienne cechuje zmotywowanie, silna wola i wytrwałość w realizacji zamierzonych celów. </w:t>
      </w:r>
      <w:r w:rsidR="002E22A2" w:rsidRPr="00073549">
        <w:rPr>
          <w:rFonts w:ascii="Times New Roman" w:hAnsi="Times New Roman" w:cs="Times New Roman"/>
          <w:b/>
          <w:color w:val="000000"/>
          <w:sz w:val="24"/>
          <w:szCs w:val="24"/>
        </w:rPr>
        <w:t>P</w:t>
      </w:r>
      <w:r w:rsidRPr="00073549">
        <w:rPr>
          <w:rFonts w:ascii="Times New Roman" w:hAnsi="Times New Roman" w:cs="Times New Roman"/>
          <w:b/>
          <w:color w:val="000000"/>
          <w:sz w:val="24"/>
          <w:szCs w:val="24"/>
        </w:rPr>
        <w:t>otrafią</w:t>
      </w:r>
      <w:r w:rsidR="002E22A2" w:rsidRPr="00073549">
        <w:rPr>
          <w:rFonts w:ascii="Times New Roman" w:hAnsi="Times New Roman" w:cs="Times New Roman"/>
          <w:b/>
          <w:color w:val="000000"/>
          <w:sz w:val="24"/>
          <w:szCs w:val="24"/>
        </w:rPr>
        <w:t xml:space="preserve"> </w:t>
      </w:r>
      <w:r w:rsidRPr="00073549">
        <w:rPr>
          <w:rFonts w:ascii="Times New Roman" w:hAnsi="Times New Roman" w:cs="Times New Roman"/>
          <w:b/>
          <w:color w:val="000000"/>
          <w:sz w:val="24"/>
          <w:szCs w:val="24"/>
        </w:rPr>
        <w:t>w sposób przemyślany wybierać te cele i dokładają starań, by je osiągnąć</w:t>
      </w:r>
      <w:r w:rsidR="002E22A2" w:rsidRPr="00073549">
        <w:rPr>
          <w:rFonts w:ascii="Times New Roman" w:hAnsi="Times New Roman" w:cs="Times New Roman"/>
          <w:b/>
          <w:color w:val="000000"/>
          <w:sz w:val="24"/>
          <w:szCs w:val="24"/>
        </w:rPr>
        <w:t xml:space="preserve">. </w:t>
      </w:r>
    </w:p>
    <w:p w:rsidR="00073549" w:rsidRPr="005E0E35" w:rsidRDefault="00073549" w:rsidP="00C270AB">
      <w:pPr>
        <w:autoSpaceDE w:val="0"/>
        <w:autoSpaceDN w:val="0"/>
        <w:adjustRightInd w:val="0"/>
        <w:spacing w:after="0" w:line="360" w:lineRule="auto"/>
        <w:rPr>
          <w:rFonts w:ascii="Times New Roman" w:hAnsi="Times New Roman" w:cs="Times New Roman"/>
          <w:color w:val="000000"/>
          <w:sz w:val="24"/>
          <w:szCs w:val="24"/>
        </w:rPr>
      </w:pPr>
    </w:p>
    <w:p w:rsidR="008B6565" w:rsidRPr="005E0E35" w:rsidRDefault="000D6E65" w:rsidP="009B608D">
      <w:pPr>
        <w:autoSpaceDE w:val="0"/>
        <w:autoSpaceDN w:val="0"/>
        <w:adjustRightInd w:val="0"/>
        <w:spacing w:after="0" w:line="360" w:lineRule="auto"/>
        <w:jc w:val="both"/>
        <w:rPr>
          <w:rFonts w:ascii="Times New Roman" w:hAnsi="Times New Roman" w:cs="Times New Roman"/>
          <w:color w:val="000000"/>
          <w:sz w:val="24"/>
          <w:szCs w:val="24"/>
        </w:rPr>
      </w:pPr>
      <w:r w:rsidRPr="005E0E35">
        <w:rPr>
          <w:rFonts w:ascii="Times New Roman" w:hAnsi="Times New Roman" w:cs="Times New Roman"/>
          <w:color w:val="000000"/>
          <w:sz w:val="24"/>
          <w:szCs w:val="24"/>
        </w:rPr>
        <w:t xml:space="preserve">Wielu badaczy przypisuje osobom prokrastynującym niską sumienność, a co za tym idzie obniżoną samokontrolę i motywację, nieumiejętność zorganizowania własnej pracy, podatność na dystraktory (bodźce rozpraszające). Osoby o zbyt niskiej sumienności cechuje mniejsza skrupulatność w przestrzeganiu zasad moralnych i mniejsze zmotywowanie do osiągnięć społecznych. Zdaniem niektórych badaczy (Tice, Baumeister, 1997) cechy te szczególnie sprzyjają odkładaniu zadań, których rezultaty widoczne będą w odległych czasowo terminach na rzecz preferowania korzyści bieżących i ulegania pokusom. Ale problemem może być również zbyt duże nasilenie tej cechy, prowadzące do </w:t>
      </w:r>
      <w:r w:rsidR="008B6565" w:rsidRPr="005E0E35">
        <w:rPr>
          <w:rFonts w:ascii="Times New Roman" w:hAnsi="Times New Roman" w:cs="Times New Roman"/>
          <w:color w:val="000000"/>
          <w:sz w:val="24"/>
          <w:szCs w:val="24"/>
        </w:rPr>
        <w:t>pracoholizm</w:t>
      </w:r>
      <w:r w:rsidRPr="005E0E35">
        <w:rPr>
          <w:rFonts w:ascii="Times New Roman" w:hAnsi="Times New Roman" w:cs="Times New Roman"/>
          <w:color w:val="000000"/>
          <w:sz w:val="24"/>
          <w:szCs w:val="24"/>
        </w:rPr>
        <w:t>u</w:t>
      </w:r>
      <w:r w:rsidR="008B6565" w:rsidRPr="005E0E35">
        <w:rPr>
          <w:rFonts w:ascii="Times New Roman" w:hAnsi="Times New Roman" w:cs="Times New Roman"/>
          <w:color w:val="000000"/>
          <w:sz w:val="24"/>
          <w:szCs w:val="24"/>
        </w:rPr>
        <w:t>, perfekcjonizm</w:t>
      </w:r>
      <w:r w:rsidRPr="005E0E35">
        <w:rPr>
          <w:rFonts w:ascii="Times New Roman" w:hAnsi="Times New Roman" w:cs="Times New Roman"/>
          <w:color w:val="000000"/>
          <w:sz w:val="24"/>
          <w:szCs w:val="24"/>
        </w:rPr>
        <w:t>u czy nadmiernie silnej potrzeby</w:t>
      </w:r>
      <w:r w:rsidR="008B6565" w:rsidRPr="005E0E35">
        <w:rPr>
          <w:rFonts w:ascii="Times New Roman" w:hAnsi="Times New Roman" w:cs="Times New Roman"/>
          <w:color w:val="000000"/>
          <w:sz w:val="24"/>
          <w:szCs w:val="24"/>
        </w:rPr>
        <w:t xml:space="preserve"> utrzymywania porządku (</w:t>
      </w:r>
      <w:r w:rsidR="00073549">
        <w:rPr>
          <w:rFonts w:ascii="Times New Roman" w:hAnsi="Times New Roman" w:cs="Times New Roman"/>
          <w:sz w:val="24"/>
          <w:szCs w:val="24"/>
        </w:rPr>
        <w:t>Zawadzki, Strelau, Szczepaniak i</w:t>
      </w:r>
      <w:r w:rsidR="00CE25AD" w:rsidRPr="005E0E35">
        <w:rPr>
          <w:rFonts w:ascii="Times New Roman" w:hAnsi="Times New Roman" w:cs="Times New Roman"/>
          <w:sz w:val="24"/>
          <w:szCs w:val="24"/>
        </w:rPr>
        <w:t xml:space="preserve"> Śliwińska, </w:t>
      </w:r>
      <w:r w:rsidR="008B6565" w:rsidRPr="005E0E35">
        <w:rPr>
          <w:rFonts w:ascii="Times New Roman" w:hAnsi="Times New Roman" w:cs="Times New Roman"/>
          <w:color w:val="000000"/>
          <w:sz w:val="24"/>
          <w:szCs w:val="24"/>
        </w:rPr>
        <w:t xml:space="preserve">1998). </w:t>
      </w:r>
    </w:p>
    <w:p w:rsidR="00073549" w:rsidRDefault="008B6565" w:rsidP="00C270AB">
      <w:pPr>
        <w:autoSpaceDE w:val="0"/>
        <w:autoSpaceDN w:val="0"/>
        <w:adjustRightInd w:val="0"/>
        <w:spacing w:before="100" w:beforeAutospacing="1" w:after="0" w:line="360" w:lineRule="auto"/>
        <w:rPr>
          <w:rFonts w:ascii="Times New Roman" w:hAnsi="Times New Roman" w:cs="Times New Roman"/>
          <w:sz w:val="24"/>
          <w:szCs w:val="24"/>
        </w:rPr>
      </w:pPr>
      <w:r w:rsidRPr="005E0E35">
        <w:rPr>
          <w:rFonts w:ascii="Times New Roman" w:hAnsi="Times New Roman" w:cs="Times New Roman"/>
          <w:sz w:val="24"/>
          <w:szCs w:val="24"/>
        </w:rPr>
        <w:t>Okazuje się</w:t>
      </w:r>
      <w:r w:rsidR="002E22A2" w:rsidRPr="005E0E35">
        <w:rPr>
          <w:rFonts w:ascii="Times New Roman" w:hAnsi="Times New Roman" w:cs="Times New Roman"/>
          <w:sz w:val="24"/>
          <w:szCs w:val="24"/>
        </w:rPr>
        <w:t xml:space="preserve"> również</w:t>
      </w:r>
      <w:r w:rsidRPr="005E0E35">
        <w:rPr>
          <w:rFonts w:ascii="Times New Roman" w:hAnsi="Times New Roman" w:cs="Times New Roman"/>
          <w:sz w:val="24"/>
          <w:szCs w:val="24"/>
        </w:rPr>
        <w:t xml:space="preserve">, że </w:t>
      </w:r>
    </w:p>
    <w:p w:rsidR="00073549" w:rsidRPr="00073549" w:rsidRDefault="00073549" w:rsidP="0083287A">
      <w:pPr>
        <w:autoSpaceDE w:val="0"/>
        <w:autoSpaceDN w:val="0"/>
        <w:adjustRightInd w:val="0"/>
        <w:spacing w:before="100" w:beforeAutospacing="1" w:after="100" w:afterAutospacing="1" w:line="360" w:lineRule="auto"/>
        <w:rPr>
          <w:rFonts w:ascii="Times New Roman" w:hAnsi="Times New Roman" w:cs="Times New Roman"/>
          <w:b/>
          <w:sz w:val="24"/>
          <w:szCs w:val="24"/>
        </w:rPr>
      </w:pPr>
      <w:r w:rsidRPr="00073549">
        <w:rPr>
          <w:rFonts w:ascii="Times New Roman" w:hAnsi="Times New Roman" w:cs="Times New Roman"/>
          <w:b/>
          <w:noProof/>
          <w:sz w:val="24"/>
          <w:szCs w:val="24"/>
          <w:lang w:eastAsia="pl-PL"/>
        </w:rPr>
        <mc:AlternateContent>
          <mc:Choice Requires="wps">
            <w:drawing>
              <wp:anchor distT="0" distB="0" distL="114300" distR="114300" simplePos="0" relativeHeight="251664384" behindDoc="0" locked="0" layoutInCell="1" allowOverlap="1" wp14:anchorId="71BAE1A4" wp14:editId="296F4385">
                <wp:simplePos x="0" y="0"/>
                <wp:positionH relativeFrom="column">
                  <wp:posOffset>-185420</wp:posOffset>
                </wp:positionH>
                <wp:positionV relativeFrom="paragraph">
                  <wp:posOffset>37465</wp:posOffset>
                </wp:positionV>
                <wp:extent cx="6286500" cy="476250"/>
                <wp:effectExtent l="76200" t="76200" r="95250" b="95250"/>
                <wp:wrapNone/>
                <wp:docPr id="14" name="Prostokąt 14"/>
                <wp:cNvGraphicFramePr/>
                <a:graphic xmlns:a="http://schemas.openxmlformats.org/drawingml/2006/main">
                  <a:graphicData uri="http://schemas.microsoft.com/office/word/2010/wordprocessingShape">
                    <wps:wsp>
                      <wps:cNvSpPr/>
                      <wps:spPr>
                        <a:xfrm>
                          <a:off x="0" y="0"/>
                          <a:ext cx="6286500" cy="476250"/>
                        </a:xfrm>
                        <a:prstGeom prst="rect">
                          <a:avLst/>
                        </a:prstGeom>
                        <a:no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4" o:spid="_x0000_s1026" style="position:absolute;margin-left:-14.6pt;margin-top:2.95pt;width:49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" filled="f" strokecolor="#243f60 [1604]" strokeweight="2pt"/>
            </w:pict>
          </mc:Fallback>
        </mc:AlternateContent>
      </w:r>
      <w:r w:rsidR="00C81221">
        <w:rPr>
          <w:rFonts w:ascii="Times New Roman" w:hAnsi="Times New Roman" w:cs="Times New Roman"/>
          <w:b/>
          <w:sz w:val="24"/>
          <w:szCs w:val="24"/>
        </w:rPr>
        <w:t>S</w:t>
      </w:r>
      <w:r w:rsidR="008B6565" w:rsidRPr="00073549">
        <w:rPr>
          <w:rFonts w:ascii="Times New Roman" w:hAnsi="Times New Roman" w:cs="Times New Roman"/>
          <w:b/>
          <w:sz w:val="24"/>
          <w:szCs w:val="24"/>
        </w:rPr>
        <w:t xml:space="preserve">umienność </w:t>
      </w:r>
      <w:r w:rsidR="002E22A2" w:rsidRPr="00073549">
        <w:rPr>
          <w:rFonts w:ascii="Times New Roman" w:hAnsi="Times New Roman" w:cs="Times New Roman"/>
          <w:b/>
          <w:sz w:val="24"/>
          <w:szCs w:val="24"/>
        </w:rPr>
        <w:t xml:space="preserve">w większym stopniu pozwala przewidywać sukcesy w nauce niż np. </w:t>
      </w:r>
      <w:r w:rsidR="00595EBC">
        <w:rPr>
          <w:rFonts w:ascii="Times New Roman" w:hAnsi="Times New Roman" w:cs="Times New Roman"/>
          <w:b/>
          <w:sz w:val="24"/>
          <w:szCs w:val="24"/>
        </w:rPr>
        <w:t>inteligencja</w:t>
      </w:r>
    </w:p>
    <w:p w:rsidR="009B608D" w:rsidRDefault="0083287A" w:rsidP="0083287A">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mc:AlternateContent>
          <mc:Choice Requires="wps">
            <w:drawing>
              <wp:anchor distT="0" distB="0" distL="114300" distR="114300" simplePos="0" relativeHeight="251665408" behindDoc="0" locked="0" layoutInCell="1" allowOverlap="1" wp14:anchorId="041422AD" wp14:editId="1383092A">
                <wp:simplePos x="0" y="0"/>
                <wp:positionH relativeFrom="column">
                  <wp:posOffset>-137795</wp:posOffset>
                </wp:positionH>
                <wp:positionV relativeFrom="paragraph">
                  <wp:posOffset>1162050</wp:posOffset>
                </wp:positionV>
                <wp:extent cx="6316345" cy="1447800"/>
                <wp:effectExtent l="76200" t="76200" r="103505" b="95250"/>
                <wp:wrapNone/>
                <wp:docPr id="16" name="Prostokąt 16"/>
                <wp:cNvGraphicFramePr/>
                <a:graphic xmlns:a="http://schemas.openxmlformats.org/drawingml/2006/main">
                  <a:graphicData uri="http://schemas.microsoft.com/office/word/2010/wordprocessingShape">
                    <wps:wsp>
                      <wps:cNvSpPr/>
                      <wps:spPr>
                        <a:xfrm>
                          <a:off x="0" y="0"/>
                          <a:ext cx="6316345" cy="1447800"/>
                        </a:xfrm>
                        <a:prstGeom prst="rect">
                          <a:avLst/>
                        </a:prstGeom>
                        <a:no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6" o:spid="_x0000_s1026" style="position:absolute;margin-left:-10.85pt;margin-top:91.5pt;width:497.35pt;height:1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" filled="f" strokecolor="#243f60 [1604]" strokeweight="2pt"/>
            </w:pict>
          </mc:Fallback>
        </mc:AlternateContent>
      </w:r>
      <w:r w:rsidR="00470890" w:rsidRPr="005E0E35">
        <w:rPr>
          <w:rFonts w:ascii="Times New Roman" w:hAnsi="Times New Roman" w:cs="Times New Roman"/>
          <w:sz w:val="24"/>
          <w:szCs w:val="24"/>
        </w:rPr>
        <w:t>A ponieważ k</w:t>
      </w:r>
      <w:r w:rsidR="008B6565" w:rsidRPr="005E0E35">
        <w:rPr>
          <w:rFonts w:ascii="Times New Roman" w:hAnsi="Times New Roman" w:cs="Times New Roman"/>
          <w:sz w:val="24"/>
          <w:szCs w:val="24"/>
        </w:rPr>
        <w:t>luczowy</w:t>
      </w:r>
      <w:r w:rsidR="00470890" w:rsidRPr="005E0E35">
        <w:rPr>
          <w:rFonts w:ascii="Times New Roman" w:hAnsi="Times New Roman" w:cs="Times New Roman"/>
          <w:sz w:val="24"/>
          <w:szCs w:val="24"/>
        </w:rPr>
        <w:t>m</w:t>
      </w:r>
      <w:r w:rsidR="008B6565" w:rsidRPr="005E0E35">
        <w:rPr>
          <w:rFonts w:ascii="Times New Roman" w:hAnsi="Times New Roman" w:cs="Times New Roman"/>
          <w:sz w:val="24"/>
          <w:szCs w:val="24"/>
        </w:rPr>
        <w:t xml:space="preserve"> element</w:t>
      </w:r>
      <w:r w:rsidR="00470890" w:rsidRPr="005E0E35">
        <w:rPr>
          <w:rFonts w:ascii="Times New Roman" w:hAnsi="Times New Roman" w:cs="Times New Roman"/>
          <w:sz w:val="24"/>
          <w:szCs w:val="24"/>
        </w:rPr>
        <w:t>em</w:t>
      </w:r>
      <w:r w:rsidR="008B6565" w:rsidRPr="005E0E35">
        <w:rPr>
          <w:rFonts w:ascii="Times New Roman" w:hAnsi="Times New Roman" w:cs="Times New Roman"/>
          <w:sz w:val="24"/>
          <w:szCs w:val="24"/>
        </w:rPr>
        <w:t xml:space="preserve"> sumienności</w:t>
      </w:r>
      <w:r w:rsidR="00470890" w:rsidRPr="005E0E35">
        <w:rPr>
          <w:rFonts w:ascii="Times New Roman" w:hAnsi="Times New Roman" w:cs="Times New Roman"/>
          <w:sz w:val="24"/>
          <w:szCs w:val="24"/>
        </w:rPr>
        <w:t xml:space="preserve"> jest samokontrola,</w:t>
      </w:r>
      <w:r w:rsidR="008B6565" w:rsidRPr="005E0E35">
        <w:rPr>
          <w:rFonts w:ascii="Times New Roman" w:hAnsi="Times New Roman" w:cs="Times New Roman"/>
          <w:sz w:val="24"/>
          <w:szCs w:val="24"/>
        </w:rPr>
        <w:t xml:space="preserve"> rodzice i nauczyciele mogą wykorzystać ten fakt w rozwijaniu u uczniów</w:t>
      </w:r>
      <w:r w:rsidR="00470890" w:rsidRPr="005E0E35">
        <w:rPr>
          <w:rFonts w:ascii="Times New Roman" w:hAnsi="Times New Roman" w:cs="Times New Roman"/>
          <w:sz w:val="24"/>
          <w:szCs w:val="24"/>
        </w:rPr>
        <w:t xml:space="preserve"> skutecznych </w:t>
      </w:r>
      <w:r w:rsidR="008B6565" w:rsidRPr="005E0E35">
        <w:rPr>
          <w:rFonts w:ascii="Times New Roman" w:hAnsi="Times New Roman" w:cs="Times New Roman"/>
          <w:sz w:val="24"/>
          <w:szCs w:val="24"/>
        </w:rPr>
        <w:t xml:space="preserve">strategii radzenia </w:t>
      </w:r>
      <w:r w:rsidR="00470890" w:rsidRPr="005E0E35">
        <w:rPr>
          <w:rFonts w:ascii="Times New Roman" w:hAnsi="Times New Roman" w:cs="Times New Roman"/>
          <w:sz w:val="24"/>
          <w:szCs w:val="24"/>
        </w:rPr>
        <w:t>z sytuacjami problemowymi</w:t>
      </w:r>
      <w:r w:rsidR="008B6565" w:rsidRPr="005E0E35">
        <w:rPr>
          <w:rFonts w:ascii="Times New Roman" w:hAnsi="Times New Roman" w:cs="Times New Roman"/>
          <w:sz w:val="24"/>
          <w:szCs w:val="24"/>
        </w:rPr>
        <w:t xml:space="preserve">. </w:t>
      </w:r>
      <w:r w:rsidR="00470890" w:rsidRPr="005E0E35">
        <w:rPr>
          <w:rFonts w:ascii="Times New Roman" w:hAnsi="Times New Roman" w:cs="Times New Roman"/>
          <w:sz w:val="24"/>
          <w:szCs w:val="24"/>
        </w:rPr>
        <w:t xml:space="preserve">Sposób budowania motywacji, oparty na poszukiwaniu rozwiązań dla problemu okazuje się </w:t>
      </w:r>
      <w:r w:rsidR="008B6565" w:rsidRPr="005E0E35">
        <w:rPr>
          <w:rFonts w:ascii="Times New Roman" w:hAnsi="Times New Roman" w:cs="Times New Roman"/>
          <w:sz w:val="24"/>
          <w:szCs w:val="24"/>
        </w:rPr>
        <w:t xml:space="preserve">znacznie </w:t>
      </w:r>
      <w:r w:rsidR="00470890" w:rsidRPr="005E0E35">
        <w:rPr>
          <w:rFonts w:ascii="Times New Roman" w:hAnsi="Times New Roman" w:cs="Times New Roman"/>
          <w:sz w:val="24"/>
          <w:szCs w:val="24"/>
        </w:rPr>
        <w:t>efektywniejszy</w:t>
      </w:r>
      <w:r w:rsidR="008B6565" w:rsidRPr="005E0E35">
        <w:rPr>
          <w:rFonts w:ascii="Times New Roman" w:hAnsi="Times New Roman" w:cs="Times New Roman"/>
          <w:sz w:val="24"/>
          <w:szCs w:val="24"/>
        </w:rPr>
        <w:t xml:space="preserve">, niż „manipulowanie negatywnymi emocjami”. </w:t>
      </w:r>
    </w:p>
    <w:p w:rsidR="00595EBC" w:rsidRDefault="008B6565" w:rsidP="00531F90">
      <w:pPr>
        <w:autoSpaceDE w:val="0"/>
        <w:autoSpaceDN w:val="0"/>
        <w:adjustRightInd w:val="0"/>
        <w:spacing w:before="100" w:beforeAutospacing="1"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 xml:space="preserve">Oceny negatywne są bowiem stawiane uczniom tak samo za nieprzygotowanie wynikające z lenistwa, jak i nierozumienie materiału. Z tym jednak, że osoba ze skłonnością do lenistwa nie widzi sensu w wysiłku, który nie prowadzi do sukcesu. Natomiast </w:t>
      </w:r>
      <w:r w:rsidRPr="00595EBC">
        <w:rPr>
          <w:rFonts w:ascii="Times New Roman" w:hAnsi="Times New Roman" w:cs="Times New Roman"/>
          <w:b/>
          <w:sz w:val="24"/>
          <w:szCs w:val="24"/>
        </w:rPr>
        <w:t>osoba sumienna, mająca problem ze zrozumieniem danej partii materiału wysiłek taki podejmuje, przeżywając jednocześnie lęk na tyle silny, że dodatkowo hamuje możliwości poznawcze jednostki.</w:t>
      </w:r>
      <w:r w:rsidRPr="005E0E35">
        <w:rPr>
          <w:rFonts w:ascii="Times New Roman" w:hAnsi="Times New Roman" w:cs="Times New Roman"/>
          <w:sz w:val="24"/>
          <w:szCs w:val="24"/>
        </w:rPr>
        <w:t xml:space="preserve"> </w:t>
      </w:r>
    </w:p>
    <w:p w:rsidR="008B6565" w:rsidRPr="005E0E35" w:rsidRDefault="008B6565" w:rsidP="00D95E03">
      <w:pPr>
        <w:autoSpaceDE w:val="0"/>
        <w:autoSpaceDN w:val="0"/>
        <w:adjustRightInd w:val="0"/>
        <w:spacing w:before="100" w:beforeAutospacing="1"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Stymulowanie samokontroli pozwala generować rozwiązania alternatywne, a to zwiększa szanse na osiąganie zakładanych celów.</w:t>
      </w:r>
      <w:r w:rsidRPr="005E0E35">
        <w:rPr>
          <w:rStyle w:val="translation"/>
          <w:rFonts w:ascii="Times New Roman" w:hAnsi="Times New Roman" w:cs="Times New Roman"/>
          <w:sz w:val="24"/>
          <w:szCs w:val="24"/>
        </w:rPr>
        <w:t xml:space="preserve"> Jest to szczególnie istotne w przypadku osób ze skłonnością do negatywnej samooceny (Heppner, Baumgardner, Larson i Petty, 1988). </w:t>
      </w:r>
      <w:r w:rsidR="00470890" w:rsidRPr="005E0E35">
        <w:rPr>
          <w:rStyle w:val="translation"/>
          <w:rFonts w:ascii="Times New Roman" w:hAnsi="Times New Roman" w:cs="Times New Roman"/>
          <w:sz w:val="24"/>
          <w:szCs w:val="24"/>
        </w:rPr>
        <w:t>N</w:t>
      </w:r>
      <w:r w:rsidRPr="005E0E35">
        <w:rPr>
          <w:rFonts w:ascii="Times New Roman" w:hAnsi="Times New Roman" w:cs="Times New Roman"/>
          <w:sz w:val="24"/>
          <w:szCs w:val="24"/>
        </w:rPr>
        <w:t>ajlepsze efekty edukacyjne daje</w:t>
      </w:r>
      <w:r w:rsidR="00470890" w:rsidRPr="005E0E35">
        <w:rPr>
          <w:rFonts w:ascii="Times New Roman" w:hAnsi="Times New Roman" w:cs="Times New Roman"/>
          <w:sz w:val="24"/>
          <w:szCs w:val="24"/>
        </w:rPr>
        <w:t xml:space="preserve"> jednak </w:t>
      </w:r>
      <w:r w:rsidRPr="005E0E35">
        <w:rPr>
          <w:rFonts w:ascii="Times New Roman" w:hAnsi="Times New Roman" w:cs="Times New Roman"/>
          <w:sz w:val="24"/>
          <w:szCs w:val="24"/>
        </w:rPr>
        <w:t>połączenie sumienności z zainteresowaniami, konsekwencją i wytrwałością</w:t>
      </w:r>
      <w:r w:rsidR="00595EBC">
        <w:rPr>
          <w:rFonts w:ascii="Times New Roman" w:hAnsi="Times New Roman" w:cs="Times New Roman"/>
          <w:sz w:val="24"/>
          <w:szCs w:val="24"/>
        </w:rPr>
        <w:t xml:space="preserve"> (Pečjak, Pirc i</w:t>
      </w:r>
      <w:r w:rsidR="00470890" w:rsidRPr="005E0E35">
        <w:rPr>
          <w:rFonts w:ascii="Times New Roman" w:hAnsi="Times New Roman" w:cs="Times New Roman"/>
          <w:sz w:val="24"/>
          <w:szCs w:val="24"/>
        </w:rPr>
        <w:t xml:space="preserve"> Peklaj, 2016)</w:t>
      </w:r>
      <w:r w:rsidRPr="005E0E35">
        <w:rPr>
          <w:rFonts w:ascii="Times New Roman" w:hAnsi="Times New Roman" w:cs="Times New Roman"/>
          <w:sz w:val="24"/>
          <w:szCs w:val="24"/>
        </w:rPr>
        <w:t>.</w:t>
      </w:r>
    </w:p>
    <w:p w:rsidR="008B6565" w:rsidRPr="005E0E35" w:rsidRDefault="00470890" w:rsidP="00D95E03">
      <w:pPr>
        <w:autoSpaceDE w:val="0"/>
        <w:autoSpaceDN w:val="0"/>
        <w:adjustRightInd w:val="0"/>
        <w:spacing w:after="0" w:line="360" w:lineRule="auto"/>
        <w:jc w:val="both"/>
        <w:rPr>
          <w:rFonts w:ascii="Times New Roman" w:hAnsi="Times New Roman" w:cs="Times New Roman"/>
          <w:sz w:val="24"/>
          <w:szCs w:val="24"/>
        </w:rPr>
      </w:pPr>
      <w:r w:rsidRPr="005E0E35">
        <w:rPr>
          <w:rStyle w:val="translation"/>
          <w:rFonts w:ascii="Times New Roman" w:hAnsi="Times New Roman" w:cs="Times New Roman"/>
          <w:sz w:val="24"/>
          <w:szCs w:val="24"/>
        </w:rPr>
        <w:t>P</w:t>
      </w:r>
      <w:r w:rsidR="008B6565" w:rsidRPr="005E0E35">
        <w:rPr>
          <w:rStyle w:val="translation"/>
          <w:rFonts w:ascii="Times New Roman" w:hAnsi="Times New Roman" w:cs="Times New Roman"/>
          <w:sz w:val="24"/>
          <w:szCs w:val="24"/>
        </w:rPr>
        <w:t>rokrastynowanie postrzegane jest jako zac</w:t>
      </w:r>
      <w:r w:rsidRPr="005E0E35">
        <w:rPr>
          <w:rStyle w:val="translation"/>
          <w:rFonts w:ascii="Times New Roman" w:hAnsi="Times New Roman" w:cs="Times New Roman"/>
          <w:sz w:val="24"/>
          <w:szCs w:val="24"/>
        </w:rPr>
        <w:t xml:space="preserve">howanie utrudniające osiąganie sukcesów a nawet </w:t>
      </w:r>
      <w:r w:rsidR="008B6565" w:rsidRPr="005E0E35">
        <w:rPr>
          <w:rStyle w:val="translation"/>
          <w:rFonts w:ascii="Times New Roman" w:hAnsi="Times New Roman" w:cs="Times New Roman"/>
          <w:sz w:val="24"/>
          <w:szCs w:val="24"/>
        </w:rPr>
        <w:t>przeciwskutecze, ponieważ obniża jakość i wydajność pracy, natomiast potęguje stres (Howell i Watson, 2007).</w:t>
      </w:r>
      <w:r w:rsidRPr="005E0E35">
        <w:rPr>
          <w:rStyle w:val="translation"/>
          <w:rFonts w:ascii="Times New Roman" w:hAnsi="Times New Roman" w:cs="Times New Roman"/>
          <w:sz w:val="24"/>
          <w:szCs w:val="24"/>
        </w:rPr>
        <w:t xml:space="preserve"> </w:t>
      </w:r>
      <w:r w:rsidR="00014206" w:rsidRPr="005E0E35">
        <w:rPr>
          <w:rStyle w:val="translation"/>
          <w:rFonts w:ascii="Times New Roman" w:hAnsi="Times New Roman" w:cs="Times New Roman"/>
          <w:sz w:val="24"/>
          <w:szCs w:val="24"/>
        </w:rPr>
        <w:t xml:space="preserve">To zaś </w:t>
      </w:r>
      <w:r w:rsidR="00014206" w:rsidRPr="005E0E35">
        <w:rPr>
          <w:rFonts w:ascii="Times New Roman" w:eastAsia="Times New Roman" w:hAnsi="Times New Roman" w:cs="Times New Roman"/>
          <w:sz w:val="24"/>
          <w:szCs w:val="24"/>
          <w:lang w:eastAsia="pl-PL"/>
        </w:rPr>
        <w:t xml:space="preserve">osłabia kontrolę impulsów a także może powodować </w:t>
      </w:r>
      <w:r w:rsidR="008B6565" w:rsidRPr="005E0E35">
        <w:rPr>
          <w:rFonts w:ascii="Times New Roman" w:eastAsia="Times New Roman" w:hAnsi="Times New Roman" w:cs="Times New Roman"/>
          <w:sz w:val="24"/>
          <w:szCs w:val="24"/>
          <w:lang w:eastAsia="pl-PL"/>
        </w:rPr>
        <w:t xml:space="preserve">brak konsekwencji i uporu w dążeniu do celu, brak dyscypliny i umiejętności zarządzania czasem. </w:t>
      </w:r>
      <w:r w:rsidR="008B6565" w:rsidRPr="005E0E35">
        <w:rPr>
          <w:rFonts w:ascii="Times New Roman" w:hAnsi="Times New Roman" w:cs="Times New Roman"/>
          <w:sz w:val="24"/>
          <w:szCs w:val="24"/>
        </w:rPr>
        <w:t>Prokrastynatorom brakuje też przedsiębiorczości, reprezentowanej przez takie cechy jak racjonalność, wydajność i skłonność do poświęcania się ciężkiej pracy (Parish, 200</w:t>
      </w:r>
      <w:r w:rsidR="00595EBC">
        <w:rPr>
          <w:rFonts w:ascii="Times New Roman" w:hAnsi="Times New Roman" w:cs="Times New Roman"/>
          <w:sz w:val="24"/>
          <w:szCs w:val="24"/>
        </w:rPr>
        <w:t>4; Roberts, Chernyshenko, Stark i</w:t>
      </w:r>
      <w:r w:rsidR="008B6565" w:rsidRPr="005E0E35">
        <w:rPr>
          <w:rFonts w:ascii="Times New Roman" w:hAnsi="Times New Roman" w:cs="Times New Roman"/>
          <w:sz w:val="24"/>
          <w:szCs w:val="24"/>
        </w:rPr>
        <w:t xml:space="preserve"> Goldberg, 2005; </w:t>
      </w:r>
      <w:r w:rsidR="00C933B7" w:rsidRPr="005E0E35">
        <w:rPr>
          <w:rFonts w:ascii="Times New Roman" w:hAnsi="Times New Roman" w:cs="Times New Roman"/>
          <w:sz w:val="24"/>
          <w:szCs w:val="24"/>
        </w:rPr>
        <w:t xml:space="preserve">za: </w:t>
      </w:r>
      <w:r w:rsidR="008B6565" w:rsidRPr="005E0E35">
        <w:rPr>
          <w:rFonts w:ascii="Times New Roman" w:hAnsi="Times New Roman" w:cs="Times New Roman"/>
          <w:sz w:val="24"/>
          <w:szCs w:val="24"/>
        </w:rPr>
        <w:t>Steel, 2007) oraz odpowiedzialności, rozumianej jako starania w dążeniu do osiągania wyznaczonego celu (Parish, 2004). Zdaniem Steela, prokrastynację można uznać za centralny przejaw niesumienności, ale nie należy jej utożsamiać z brakiem sumienności</w:t>
      </w:r>
      <w:r w:rsidR="00014206" w:rsidRPr="005E0E35">
        <w:rPr>
          <w:rFonts w:ascii="Times New Roman" w:hAnsi="Times New Roman" w:cs="Times New Roman"/>
          <w:sz w:val="24"/>
          <w:szCs w:val="24"/>
        </w:rPr>
        <w:t>.</w:t>
      </w:r>
    </w:p>
    <w:p w:rsidR="00595EBC" w:rsidRDefault="00014206" w:rsidP="00D95E03">
      <w:pPr>
        <w:tabs>
          <w:tab w:val="left" w:pos="9180"/>
        </w:tabs>
        <w:spacing w:before="100" w:beforeAutospacing="1" w:line="360" w:lineRule="auto"/>
        <w:jc w:val="both"/>
        <w:rPr>
          <w:rFonts w:ascii="Times New Roman" w:hAnsi="Times New Roman" w:cs="Times New Roman"/>
          <w:sz w:val="24"/>
          <w:szCs w:val="24"/>
        </w:rPr>
      </w:pPr>
      <w:r w:rsidRPr="005E0E35">
        <w:rPr>
          <w:rFonts w:ascii="Times New Roman" w:hAnsi="Times New Roman" w:cs="Times New Roman"/>
          <w:sz w:val="24"/>
          <w:szCs w:val="24"/>
        </w:rPr>
        <w:t xml:space="preserve">Inną cechą osobowości, która – co wykazują wyniki wielu badań – także łączy się z tendencją do uporczywego zwlekania jest </w:t>
      </w:r>
      <w:r w:rsidRPr="00595EBC">
        <w:rPr>
          <w:rFonts w:ascii="Times New Roman" w:hAnsi="Times New Roman" w:cs="Times New Roman"/>
          <w:b/>
          <w:sz w:val="24"/>
          <w:szCs w:val="24"/>
        </w:rPr>
        <w:t>neurotyczność</w:t>
      </w:r>
      <w:r w:rsidRPr="005E0E35">
        <w:rPr>
          <w:rFonts w:ascii="Times New Roman" w:hAnsi="Times New Roman" w:cs="Times New Roman"/>
          <w:sz w:val="24"/>
          <w:szCs w:val="24"/>
        </w:rPr>
        <w:t xml:space="preserve">, szczególnie, jeśli współwystępuje z obawą przed niepowodzeniem, dążeniem do perfekcjonizmu oraz lękiem przed negatywną oceną (Beck, Koons i Milgrim, 2000, Burka i Yuen, 1983, </w:t>
      </w:r>
      <w:r w:rsidR="004B3469" w:rsidRPr="005E0E35">
        <w:rPr>
          <w:rFonts w:ascii="Times New Roman" w:hAnsi="Times New Roman" w:cs="Times New Roman"/>
          <w:sz w:val="24"/>
          <w:szCs w:val="24"/>
        </w:rPr>
        <w:t>Ellis i Knaus, 1977;</w:t>
      </w:r>
      <w:r w:rsidRPr="005E0E35">
        <w:rPr>
          <w:rFonts w:ascii="Times New Roman" w:hAnsi="Times New Roman" w:cs="Times New Roman"/>
          <w:sz w:val="24"/>
          <w:szCs w:val="24"/>
        </w:rPr>
        <w:t xml:space="preserve"> Schlenker i Weigold, 1990). Osoby o skłonnościach neurotycznych nadmiernie skupiają się na własnych przeżyciach, co potęguje doznawanie stresu i jednocześnie utrudnia zarządzanie emocjonalną regulacją zasobów samokontroli </w:t>
      </w:r>
      <w:r w:rsidRPr="005E0E35">
        <w:rPr>
          <w:rFonts w:ascii="Times New Roman" w:eastAsia="TimesNewRomanPSMT" w:hAnsi="Times New Roman" w:cs="Times New Roman"/>
          <w:sz w:val="24"/>
          <w:szCs w:val="24"/>
        </w:rPr>
        <w:t>(</w:t>
      </w:r>
      <w:r w:rsidRPr="005E0E35">
        <w:rPr>
          <w:rStyle w:val="translation"/>
          <w:rFonts w:ascii="Times New Roman" w:hAnsi="Times New Roman" w:cs="Times New Roman"/>
          <w:sz w:val="24"/>
          <w:szCs w:val="24"/>
        </w:rPr>
        <w:t>Muraven, Tice i Baumeister, 1998),</w:t>
      </w:r>
      <w:r w:rsidRPr="005E0E35">
        <w:rPr>
          <w:rFonts w:ascii="Times New Roman" w:eastAsia="TimesNewRomanPSMT" w:hAnsi="Times New Roman" w:cs="Times New Roman"/>
          <w:sz w:val="24"/>
          <w:szCs w:val="24"/>
        </w:rPr>
        <w:t xml:space="preserve"> odbiorem wrażeń (</w:t>
      </w:r>
      <w:r w:rsidRPr="005E0E35">
        <w:rPr>
          <w:rFonts w:ascii="Times New Roman" w:eastAsia="TimesNewRomanPSMT" w:hAnsi="Times New Roman" w:cs="Times New Roman"/>
          <w:i/>
          <w:sz w:val="24"/>
          <w:szCs w:val="24"/>
        </w:rPr>
        <w:t>i</w:t>
      </w:r>
      <w:r w:rsidRPr="005E0E35">
        <w:rPr>
          <w:rFonts w:ascii="Times New Roman" w:hAnsi="Times New Roman" w:cs="Times New Roman"/>
          <w:i/>
          <w:iCs/>
          <w:sz w:val="24"/>
          <w:szCs w:val="24"/>
        </w:rPr>
        <w:t>mpression management</w:t>
      </w:r>
      <w:r w:rsidRPr="005E0E35">
        <w:rPr>
          <w:rFonts w:ascii="Times New Roman" w:hAnsi="Times New Roman" w:cs="Times New Roman"/>
          <w:iCs/>
          <w:sz w:val="24"/>
          <w:szCs w:val="24"/>
        </w:rPr>
        <w:t>, Dreves, 2017)</w:t>
      </w:r>
      <w:r w:rsidRPr="005E0E35">
        <w:rPr>
          <w:rStyle w:val="translation"/>
          <w:rFonts w:ascii="Times New Roman" w:hAnsi="Times New Roman" w:cs="Times New Roman"/>
          <w:sz w:val="24"/>
          <w:szCs w:val="24"/>
        </w:rPr>
        <w:t xml:space="preserve"> a generalnie własnym zachowaniem </w:t>
      </w:r>
      <w:r w:rsidRPr="005E0E35">
        <w:rPr>
          <w:rFonts w:ascii="Times New Roman" w:hAnsi="Times New Roman" w:cs="Times New Roman"/>
          <w:color w:val="000000"/>
          <w:sz w:val="24"/>
          <w:szCs w:val="24"/>
        </w:rPr>
        <w:t>(</w:t>
      </w:r>
      <w:r w:rsidRPr="005E0E35">
        <w:rPr>
          <w:rFonts w:ascii="Times New Roman" w:eastAsia="TimesNewRomanPSMT" w:hAnsi="Times New Roman" w:cs="Times New Roman"/>
          <w:sz w:val="24"/>
          <w:szCs w:val="24"/>
        </w:rPr>
        <w:t>Renn, Allen, Huning, 2011). O</w:t>
      </w:r>
      <w:r w:rsidRPr="005E0E35">
        <w:rPr>
          <w:rFonts w:ascii="Times New Roman" w:hAnsi="Times New Roman" w:cs="Times New Roman"/>
          <w:color w:val="000000"/>
          <w:sz w:val="24"/>
          <w:szCs w:val="24"/>
        </w:rPr>
        <w:t>soby takie na ogół odkładają na później zarówno poważne, jak i niewielkie obowiązki (</w:t>
      </w:r>
      <w:r w:rsidRPr="005E0E35">
        <w:rPr>
          <w:rFonts w:ascii="Times New Roman" w:hAnsi="Times New Roman" w:cs="Times New Roman"/>
          <w:sz w:val="24"/>
          <w:szCs w:val="24"/>
        </w:rPr>
        <w:t xml:space="preserve">Brown, 1991; Burka i Yuen, 1983, Ellis i Knaus, 1977; </w:t>
      </w:r>
      <w:hyperlink r:id="rId14" w:history="1">
        <w:r w:rsidRPr="005E0E35">
          <w:rPr>
            <w:rStyle w:val="Hipercze"/>
            <w:rFonts w:ascii="Times New Roman" w:hAnsi="Times New Roman" w:cs="Times New Roman"/>
            <w:color w:val="auto"/>
            <w:sz w:val="24"/>
            <w:szCs w:val="24"/>
            <w:u w:val="none"/>
          </w:rPr>
          <w:t xml:space="preserve">Rastegar, </w:t>
        </w:r>
      </w:hyperlink>
      <w:hyperlink r:id="rId15" w:history="1">
        <w:r w:rsidR="00595EBC">
          <w:rPr>
            <w:rStyle w:val="Hipercze"/>
            <w:rFonts w:ascii="Times New Roman" w:hAnsi="Times New Roman" w:cs="Times New Roman"/>
            <w:color w:val="auto"/>
            <w:sz w:val="24"/>
            <w:szCs w:val="24"/>
            <w:u w:val="none"/>
          </w:rPr>
          <w:t>Talebi i</w:t>
        </w:r>
        <w:r w:rsidRPr="005E0E35">
          <w:rPr>
            <w:rStyle w:val="Hipercze"/>
            <w:rFonts w:ascii="Times New Roman" w:hAnsi="Times New Roman" w:cs="Times New Roman"/>
            <w:color w:val="auto"/>
            <w:sz w:val="24"/>
            <w:szCs w:val="24"/>
            <w:u w:val="none"/>
          </w:rPr>
          <w:t xml:space="preserve"> </w:t>
        </w:r>
      </w:hyperlink>
      <w:hyperlink r:id="rId16" w:history="1">
        <w:r w:rsidRPr="005E0E35">
          <w:rPr>
            <w:rStyle w:val="Hipercze"/>
            <w:rFonts w:ascii="Times New Roman" w:hAnsi="Times New Roman" w:cs="Times New Roman"/>
            <w:color w:val="auto"/>
            <w:sz w:val="24"/>
            <w:szCs w:val="24"/>
            <w:u w:val="none"/>
          </w:rPr>
          <w:t xml:space="preserve">Seif, </w:t>
        </w:r>
      </w:hyperlink>
      <w:r w:rsidRPr="005E0E35">
        <w:rPr>
          <w:rFonts w:ascii="Times New Roman" w:hAnsi="Times New Roman" w:cs="Times New Roman"/>
          <w:sz w:val="24"/>
          <w:szCs w:val="24"/>
        </w:rPr>
        <w:t xml:space="preserve">2016). Stają się niewrażliwe na argumenty, ponieważ już samo myślenie o konieczności realizacji zadania wywołuje u nich uczucie lęku (Aitken, 1982) a im bardziej zbliżają się do zadania, tym </w:t>
      </w:r>
      <w:r w:rsidR="00977A39" w:rsidRPr="005E0E35">
        <w:rPr>
          <w:rFonts w:ascii="Times New Roman" w:hAnsi="Times New Roman" w:cs="Times New Roman"/>
          <w:sz w:val="24"/>
          <w:szCs w:val="24"/>
        </w:rPr>
        <w:t xml:space="preserve">zaniepokojenie staje się </w:t>
      </w:r>
      <w:r w:rsidRPr="005E0E35">
        <w:rPr>
          <w:rFonts w:ascii="Times New Roman" w:hAnsi="Times New Roman" w:cs="Times New Roman"/>
          <w:sz w:val="24"/>
          <w:szCs w:val="24"/>
        </w:rPr>
        <w:t>silniejsze</w:t>
      </w:r>
      <w:r w:rsidR="00977A39" w:rsidRPr="005E0E35">
        <w:rPr>
          <w:rFonts w:ascii="Times New Roman" w:hAnsi="Times New Roman" w:cs="Times New Roman"/>
          <w:sz w:val="24"/>
          <w:szCs w:val="24"/>
        </w:rPr>
        <w:t xml:space="preserve"> i tym bardziej narasta w nich </w:t>
      </w:r>
      <w:r w:rsidRPr="005E0E35">
        <w:rPr>
          <w:rFonts w:ascii="Times New Roman" w:hAnsi="Times New Roman" w:cs="Times New Roman"/>
          <w:sz w:val="24"/>
          <w:szCs w:val="24"/>
        </w:rPr>
        <w:t xml:space="preserve">przekonanie </w:t>
      </w:r>
      <w:r w:rsidR="00977A39" w:rsidRPr="005E0E35">
        <w:rPr>
          <w:rFonts w:ascii="Times New Roman" w:hAnsi="Times New Roman" w:cs="Times New Roman"/>
          <w:sz w:val="24"/>
          <w:szCs w:val="24"/>
        </w:rPr>
        <w:t xml:space="preserve">o </w:t>
      </w:r>
      <w:r w:rsidRPr="005E0E35">
        <w:rPr>
          <w:rFonts w:ascii="Times New Roman" w:hAnsi="Times New Roman" w:cs="Times New Roman"/>
          <w:sz w:val="24"/>
          <w:szCs w:val="24"/>
        </w:rPr>
        <w:t>dezaprobacie ze strony innych ludzi</w:t>
      </w:r>
      <w:r w:rsidR="00595EBC">
        <w:rPr>
          <w:rFonts w:ascii="Times New Roman" w:hAnsi="Times New Roman" w:cs="Times New Roman"/>
          <w:sz w:val="24"/>
          <w:szCs w:val="24"/>
        </w:rPr>
        <w:t xml:space="preserve"> </w:t>
      </w:r>
      <w:r w:rsidRPr="005E0E35">
        <w:rPr>
          <w:rFonts w:ascii="Times New Roman" w:hAnsi="Times New Roman" w:cs="Times New Roman"/>
          <w:sz w:val="24"/>
          <w:szCs w:val="24"/>
        </w:rPr>
        <w:t xml:space="preserve">(Ellis, 1973). To czyni działania </w:t>
      </w:r>
      <w:r w:rsidR="00977A39" w:rsidRPr="005E0E35">
        <w:rPr>
          <w:rFonts w:ascii="Times New Roman" w:hAnsi="Times New Roman" w:cs="Times New Roman"/>
          <w:sz w:val="24"/>
          <w:szCs w:val="24"/>
        </w:rPr>
        <w:t xml:space="preserve">osoby </w:t>
      </w:r>
      <w:r w:rsidRPr="005E0E35">
        <w:rPr>
          <w:rFonts w:ascii="Times New Roman" w:hAnsi="Times New Roman" w:cs="Times New Roman"/>
          <w:sz w:val="24"/>
          <w:szCs w:val="24"/>
        </w:rPr>
        <w:t>neurotycznej pozbawionymi racjonalności, prowadzi do utrudnień w realizacji pragnień i celów. Rozwiązaniem staje się podejmowanie zadań</w:t>
      </w:r>
      <w:r w:rsidR="00977A39" w:rsidRPr="005E0E35">
        <w:rPr>
          <w:rFonts w:ascii="Times New Roman" w:hAnsi="Times New Roman" w:cs="Times New Roman"/>
          <w:sz w:val="24"/>
          <w:szCs w:val="24"/>
        </w:rPr>
        <w:t xml:space="preserve"> zastępczych, mniej stresujących</w:t>
      </w:r>
      <w:r w:rsidRPr="005E0E35">
        <w:rPr>
          <w:rFonts w:ascii="Times New Roman" w:hAnsi="Times New Roman" w:cs="Times New Roman"/>
          <w:sz w:val="24"/>
          <w:szCs w:val="24"/>
        </w:rPr>
        <w:t xml:space="preserve">, a możliwość przeniesienia uwagi na alternatywne </w:t>
      </w:r>
      <w:r w:rsidR="00977A39" w:rsidRPr="005E0E35">
        <w:rPr>
          <w:rFonts w:ascii="Times New Roman" w:hAnsi="Times New Roman" w:cs="Times New Roman"/>
          <w:sz w:val="24"/>
          <w:szCs w:val="24"/>
        </w:rPr>
        <w:t xml:space="preserve">aktywności </w:t>
      </w:r>
      <w:r w:rsidRPr="005E0E35">
        <w:rPr>
          <w:rFonts w:ascii="Times New Roman" w:hAnsi="Times New Roman" w:cs="Times New Roman"/>
          <w:sz w:val="24"/>
          <w:szCs w:val="24"/>
        </w:rPr>
        <w:t xml:space="preserve">rozpoczyna uruchomienie złożonego mechanizmu działań prowadzących do zwlekania. </w:t>
      </w:r>
    </w:p>
    <w:p w:rsidR="00595EBC" w:rsidRDefault="00014206" w:rsidP="00595EBC">
      <w:pPr>
        <w:tabs>
          <w:tab w:val="left" w:pos="9180"/>
        </w:tabs>
        <w:spacing w:before="100" w:beforeAutospacing="1" w:line="360" w:lineRule="auto"/>
        <w:rPr>
          <w:rFonts w:ascii="Times New Roman" w:hAnsi="Times New Roman" w:cs="Times New Roman"/>
          <w:sz w:val="24"/>
          <w:szCs w:val="24"/>
        </w:rPr>
      </w:pPr>
      <w:r w:rsidRPr="005E0E35">
        <w:rPr>
          <w:rFonts w:ascii="Times New Roman" w:hAnsi="Times New Roman" w:cs="Times New Roman"/>
          <w:sz w:val="24"/>
          <w:szCs w:val="24"/>
        </w:rPr>
        <w:t>Innymi słowy</w:t>
      </w:r>
      <w:r w:rsidR="00595EBC">
        <w:rPr>
          <w:rFonts w:ascii="Times New Roman" w:hAnsi="Times New Roman" w:cs="Times New Roman"/>
          <w:sz w:val="24"/>
          <w:szCs w:val="24"/>
        </w:rPr>
        <w:t xml:space="preserve">: </w:t>
      </w:r>
    </w:p>
    <w:p w:rsidR="00014206" w:rsidRDefault="00FC5581" w:rsidP="00D95E03">
      <w:pPr>
        <w:tabs>
          <w:tab w:val="left" w:pos="9180"/>
        </w:tabs>
        <w:spacing w:before="100" w:beforeAutospacing="1"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mc:AlternateContent>
          <mc:Choice Requires="wps">
            <w:drawing>
              <wp:anchor distT="0" distB="0" distL="114300" distR="114300" simplePos="0" relativeHeight="251666432" behindDoc="0" locked="0" layoutInCell="1" allowOverlap="1" wp14:anchorId="686CB8B2" wp14:editId="2DF68159">
                <wp:simplePos x="0" y="0"/>
                <wp:positionH relativeFrom="column">
                  <wp:posOffset>-52070</wp:posOffset>
                </wp:positionH>
                <wp:positionV relativeFrom="paragraph">
                  <wp:posOffset>-97790</wp:posOffset>
                </wp:positionV>
                <wp:extent cx="6153150" cy="704850"/>
                <wp:effectExtent l="76200" t="76200" r="95250" b="95250"/>
                <wp:wrapNone/>
                <wp:docPr id="17" name="Prostokąt 17"/>
                <wp:cNvGraphicFramePr/>
                <a:graphic xmlns:a="http://schemas.openxmlformats.org/drawingml/2006/main">
                  <a:graphicData uri="http://schemas.microsoft.com/office/word/2010/wordprocessingShape">
                    <wps:wsp>
                      <wps:cNvSpPr/>
                      <wps:spPr>
                        <a:xfrm>
                          <a:off x="0" y="0"/>
                          <a:ext cx="6153150" cy="704850"/>
                        </a:xfrm>
                        <a:prstGeom prst="rect">
                          <a:avLst/>
                        </a:prstGeom>
                        <a:no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ostokąt 17" o:spid="_x0000_s1026" style="position:absolute;margin-left:-4.1pt;margin-top:-7.7pt;width:484.5pt;height:5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" filled="f" strokecolor="#243f60 [1604]" strokeweight="2pt"/>
            </w:pict>
          </mc:Fallback>
        </mc:AlternateContent>
      </w:r>
      <w:r w:rsidR="00D95E03">
        <w:rPr>
          <w:rFonts w:ascii="Times New Roman" w:hAnsi="Times New Roman" w:cs="Times New Roman"/>
          <w:b/>
          <w:sz w:val="24"/>
          <w:szCs w:val="24"/>
        </w:rPr>
        <w:t>O</w:t>
      </w:r>
      <w:r w:rsidR="00014206" w:rsidRPr="00D95E03">
        <w:rPr>
          <w:rFonts w:ascii="Times New Roman" w:hAnsi="Times New Roman" w:cs="Times New Roman"/>
          <w:b/>
          <w:sz w:val="24"/>
          <w:szCs w:val="24"/>
        </w:rPr>
        <w:t>soby o wysokim poziomie neurotyzmu wykazują lękowe skoncentrowanie na sobie w stopniu prowadzącym do dysregulacji behawioralnej</w:t>
      </w:r>
      <w:r w:rsidR="00014206" w:rsidRPr="005E0E35">
        <w:rPr>
          <w:rFonts w:ascii="Times New Roman" w:hAnsi="Times New Roman" w:cs="Times New Roman"/>
          <w:sz w:val="24"/>
          <w:szCs w:val="24"/>
        </w:rPr>
        <w:t xml:space="preserve"> (Costa i McCrae, 1992; Eysenck, 1970</w:t>
      </w:r>
      <w:r w:rsidR="00014206" w:rsidRPr="005E0E35">
        <w:rPr>
          <w:rStyle w:val="translation"/>
          <w:rFonts w:ascii="Times New Roman" w:hAnsi="Times New Roman" w:cs="Times New Roman"/>
          <w:sz w:val="24"/>
          <w:szCs w:val="24"/>
        </w:rPr>
        <w:t>)</w:t>
      </w:r>
      <w:r w:rsidR="00014206" w:rsidRPr="005E0E35">
        <w:rPr>
          <w:rFonts w:ascii="Times New Roman" w:hAnsi="Times New Roman" w:cs="Times New Roman"/>
          <w:sz w:val="24"/>
          <w:szCs w:val="24"/>
        </w:rPr>
        <w:t xml:space="preserve">. </w:t>
      </w:r>
    </w:p>
    <w:p w:rsidR="00014206" w:rsidRPr="005E0E35" w:rsidRDefault="00014206" w:rsidP="00D95E03">
      <w:pPr>
        <w:autoSpaceDE w:val="0"/>
        <w:autoSpaceDN w:val="0"/>
        <w:adjustRightInd w:val="0"/>
        <w:spacing w:after="0" w:line="360" w:lineRule="auto"/>
        <w:jc w:val="both"/>
        <w:rPr>
          <w:rFonts w:ascii="Times New Roman" w:hAnsi="Times New Roman" w:cs="Times New Roman"/>
          <w:sz w:val="24"/>
          <w:szCs w:val="24"/>
        </w:rPr>
      </w:pPr>
      <w:r w:rsidRPr="005E0E35">
        <w:rPr>
          <w:rFonts w:ascii="Times New Roman" w:eastAsia="Times New Roman" w:hAnsi="Times New Roman" w:cs="Times New Roman"/>
          <w:sz w:val="24"/>
          <w:szCs w:val="24"/>
          <w:lang w:eastAsia="pl-PL"/>
        </w:rPr>
        <w:t>Liad</w:t>
      </w:r>
      <w:r w:rsidR="008A2CAE" w:rsidRPr="005E0E35">
        <w:rPr>
          <w:rFonts w:ascii="Times New Roman" w:eastAsia="Times New Roman" w:hAnsi="Times New Roman" w:cs="Times New Roman"/>
          <w:sz w:val="24"/>
          <w:szCs w:val="24"/>
          <w:lang w:eastAsia="pl-PL"/>
        </w:rPr>
        <w:t xml:space="preserve"> Uziel i Roy F. Baumeister (2012</w:t>
      </w:r>
      <w:r w:rsidRPr="005E0E35">
        <w:rPr>
          <w:rFonts w:ascii="Times New Roman" w:eastAsia="Times New Roman" w:hAnsi="Times New Roman" w:cs="Times New Roman"/>
          <w:sz w:val="24"/>
          <w:szCs w:val="24"/>
          <w:lang w:eastAsia="pl-PL"/>
        </w:rPr>
        <w:t xml:space="preserve">) wskazują, iż w powiązaniu między </w:t>
      </w:r>
      <w:r w:rsidRPr="005E0E35">
        <w:rPr>
          <w:rFonts w:ascii="Times New Roman" w:hAnsi="Times New Roman" w:cs="Times New Roman"/>
          <w:sz w:val="24"/>
          <w:szCs w:val="24"/>
        </w:rPr>
        <w:t xml:space="preserve">neurotycznością a kontrolą własnych zachowań istotną rolę odgrywa czynnik sytuacyjny, a konkretnie indywidualny bądź publiczny charakter działania. Osoby o silnej neurotyczności, mimo iż miały do wykonania zadanie proste, wymagające działania w oparciu o utrwalone nawyki, gdy musiały wykonywać je w obecności innych ludzi, pod subiektywnie odczuwaną presją zagrożenia ewaluacyjnego, czyniły to gorzej niż, gdy nie znajdowały się w sytuacji społecznej ekspozycji. Prawdopodobieństwo prokrastynowania wzrasta, gdy wysokiej neurotyczności towarzyszy niechęć bądź obniżona motywacja do tworzenia rozbudowanych związków społecznych (np. mała aktywność w mediach społecznościowych i komunikatorach internetowych). </w:t>
      </w:r>
    </w:p>
    <w:p w:rsidR="00D95E03" w:rsidRDefault="00014206" w:rsidP="00D95E03">
      <w:pPr>
        <w:autoSpaceDE w:val="0"/>
        <w:autoSpaceDN w:val="0"/>
        <w:adjustRightInd w:val="0"/>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 xml:space="preserve">Poszukując powiązań między cechami osobowości a typami prokrastynacji Tibbett i Ferrari (2015) zauważyli, iż niektórzy ludzie mogą nieświadomie wprawdzie, ale z wyraźną „konsekwencją” odkładać pracę w sensie behawioralnym (przekładać ją na później). W przeciwieństwie do nich, osoby neurotyczne mają skłonność do prokrastynowania decyzyjnego. O ile w przypadku prokrastynacji behawioralnej u której źródeł może tkwić niska sumienność, zwlekanie ma charakter poznawczy, to w odniesieniu do prokrastynacji decyzyjnej uwidacznia się emocjonalny charakter zwlekania. Paraliżujące myśli, wyzwalające lęk utrudniają, a niekiedy wręcz uniemożliwiają im podjęcie decyzji. </w:t>
      </w:r>
    </w:p>
    <w:p w:rsidR="00FC5581" w:rsidRDefault="0083287A" w:rsidP="00C270A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lang w:eastAsia="pl-PL"/>
        </w:rPr>
        <mc:AlternateContent>
          <mc:Choice Requires="wps">
            <w:drawing>
              <wp:anchor distT="0" distB="0" distL="114300" distR="114300" simplePos="0" relativeHeight="251667456" behindDoc="0" locked="0" layoutInCell="1" allowOverlap="1" wp14:anchorId="1D61A278" wp14:editId="45A2A757">
                <wp:simplePos x="0" y="0"/>
                <wp:positionH relativeFrom="column">
                  <wp:posOffset>-171450</wp:posOffset>
                </wp:positionH>
                <wp:positionV relativeFrom="paragraph">
                  <wp:posOffset>74295</wp:posOffset>
                </wp:positionV>
                <wp:extent cx="6634480" cy="2362200"/>
                <wp:effectExtent l="76200" t="76200" r="90170" b="95250"/>
                <wp:wrapNone/>
                <wp:docPr id="19" name="Prostokąt 19"/>
                <wp:cNvGraphicFramePr/>
                <a:graphic xmlns:a="http://schemas.openxmlformats.org/drawingml/2006/main">
                  <a:graphicData uri="http://schemas.microsoft.com/office/word/2010/wordprocessingShape">
                    <wps:wsp>
                      <wps:cNvSpPr/>
                      <wps:spPr>
                        <a:xfrm>
                          <a:off x="0" y="0"/>
                          <a:ext cx="6634480" cy="2362200"/>
                        </a:xfrm>
                        <a:prstGeom prst="rect">
                          <a:avLst/>
                        </a:prstGeom>
                        <a:no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9" o:spid="_x0000_s1026" style="position:absolute;margin-left:-13.5pt;margin-top:5.85pt;width:522.4pt;height:1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" filled="f" strokecolor="#243f60 [1604]" strokeweight="2pt"/>
            </w:pict>
          </mc:Fallback>
        </mc:AlternateContent>
      </w:r>
    </w:p>
    <w:p w:rsidR="00014206" w:rsidRDefault="00014206" w:rsidP="00FC5581">
      <w:pPr>
        <w:autoSpaceDE w:val="0"/>
        <w:autoSpaceDN w:val="0"/>
        <w:adjustRightInd w:val="0"/>
        <w:spacing w:after="0" w:line="360" w:lineRule="auto"/>
        <w:jc w:val="both"/>
        <w:rPr>
          <w:rFonts w:ascii="Times New Roman" w:eastAsia="Times New Roman" w:hAnsi="Times New Roman" w:cs="Times New Roman"/>
          <w:noProof/>
          <w:sz w:val="24"/>
          <w:szCs w:val="24"/>
          <w:lang w:eastAsia="pl-PL"/>
        </w:rPr>
      </w:pPr>
      <w:r w:rsidRPr="00D95E03">
        <w:rPr>
          <w:rFonts w:ascii="Times New Roman" w:hAnsi="Times New Roman" w:cs="Times New Roman"/>
          <w:b/>
          <w:sz w:val="24"/>
          <w:szCs w:val="24"/>
        </w:rPr>
        <w:t>Osoby neurotyczne są świadome konieczności podjęcia działania, związanego z realizacją lub odrzuceniem zadania. Im jednak bardziej zbliżają się do momentu kulminacyjnego („ostatni dzwonek” na podjęcie decyzji), tym silniej odczuwają dojmujący lęk, gwałtowniej poszukują uzasadnienia dla zracjonalizowanego odrzucenia zadania, ale też tym bardziej uświadamiają sobie jego ważność. Pozostają w „potrzasku” własnych myśli i doznawania tak silnych emocji, że zaczyna się to przekładać na ich samopoczucie w sensie psychicznym, ale też dosłownie - somatycznym. Odczuwają dolegliwości układu trawiennego, bóle głowy</w:t>
      </w:r>
      <w:r w:rsidRPr="005E0E35">
        <w:rPr>
          <w:rFonts w:ascii="Times New Roman" w:eastAsia="Times New Roman" w:hAnsi="Times New Roman" w:cs="Times New Roman"/>
          <w:noProof/>
          <w:sz w:val="24"/>
          <w:szCs w:val="24"/>
          <w:lang w:eastAsia="pl-PL"/>
        </w:rPr>
        <w:t xml:space="preserve"> (</w:t>
      </w:r>
      <w:r w:rsidRPr="005E0E35">
        <w:rPr>
          <w:rFonts w:ascii="Times New Roman" w:eastAsia="Times New Roman" w:hAnsi="Times New Roman" w:cs="Times New Roman"/>
          <w:sz w:val="24"/>
          <w:szCs w:val="24"/>
          <w:lang w:eastAsia="pl-PL"/>
        </w:rPr>
        <w:t xml:space="preserve">Beidel, Turner i Dancu, 1985; </w:t>
      </w:r>
      <w:r w:rsidR="009B608D">
        <w:rPr>
          <w:rFonts w:ascii="Times New Roman" w:eastAsia="Times New Roman" w:hAnsi="Times New Roman" w:cs="Times New Roman"/>
          <w:noProof/>
          <w:sz w:val="24"/>
          <w:szCs w:val="24"/>
          <w:lang w:eastAsia="pl-PL"/>
        </w:rPr>
        <w:t>Pychyl i</w:t>
      </w:r>
      <w:r w:rsidRPr="005E0E35">
        <w:rPr>
          <w:rFonts w:ascii="Times New Roman" w:eastAsia="Times New Roman" w:hAnsi="Times New Roman" w:cs="Times New Roman"/>
          <w:noProof/>
          <w:sz w:val="24"/>
          <w:szCs w:val="24"/>
          <w:lang w:eastAsia="pl-PL"/>
        </w:rPr>
        <w:t xml:space="preserve"> Flett, 2012).</w:t>
      </w:r>
    </w:p>
    <w:p w:rsidR="00014206" w:rsidRPr="005E0E35" w:rsidRDefault="00014206" w:rsidP="00FC5581">
      <w:pPr>
        <w:autoSpaceDE w:val="0"/>
        <w:autoSpaceDN w:val="0"/>
        <w:adjustRightInd w:val="0"/>
        <w:spacing w:before="100" w:beforeAutospacing="1" w:after="100" w:afterAutospacing="1" w:line="360" w:lineRule="auto"/>
        <w:jc w:val="both"/>
        <w:rPr>
          <w:rFonts w:ascii="Times New Roman" w:eastAsia="Times New Roman" w:hAnsi="Times New Roman" w:cs="Times New Roman"/>
          <w:sz w:val="24"/>
          <w:szCs w:val="24"/>
          <w:lang w:eastAsia="pl-PL"/>
        </w:rPr>
      </w:pPr>
      <w:r w:rsidRPr="005E0E35">
        <w:rPr>
          <w:rFonts w:ascii="Times New Roman" w:eastAsia="Times New Roman" w:hAnsi="Times New Roman" w:cs="Times New Roman"/>
          <w:noProof/>
          <w:sz w:val="24"/>
          <w:szCs w:val="24"/>
          <w:lang w:eastAsia="pl-PL"/>
        </w:rPr>
        <w:t>Z drugiej strony niektórzy badacze uważają, że nie tyle lęk prowadzi do zachowań prokrastynacyjnych, co prokrastynowanie wyzwala zachowania lękowe (</w:t>
      </w:r>
      <w:r w:rsidR="009B608D">
        <w:rPr>
          <w:rFonts w:ascii="Times New Roman" w:eastAsia="Times New Roman" w:hAnsi="Times New Roman" w:cs="Times New Roman"/>
          <w:sz w:val="24"/>
          <w:szCs w:val="24"/>
          <w:lang w:eastAsia="pl-PL"/>
        </w:rPr>
        <w:t>Lim, Phang, Low i</w:t>
      </w:r>
      <w:r w:rsidRPr="005E0E35">
        <w:rPr>
          <w:rFonts w:ascii="Times New Roman" w:eastAsia="Times New Roman" w:hAnsi="Times New Roman" w:cs="Times New Roman"/>
          <w:sz w:val="24"/>
          <w:szCs w:val="24"/>
          <w:lang w:eastAsia="pl-PL"/>
        </w:rPr>
        <w:t xml:space="preserve"> Tan, 2017).</w:t>
      </w:r>
    </w:p>
    <w:p w:rsidR="00E62E21" w:rsidRPr="005E0E35" w:rsidRDefault="00921CFF" w:rsidP="009B608D">
      <w:pPr>
        <w:pStyle w:val="Akapitzlist"/>
        <w:numPr>
          <w:ilvl w:val="2"/>
          <w:numId w:val="3"/>
        </w:numPr>
        <w:autoSpaceDE w:val="0"/>
        <w:autoSpaceDN w:val="0"/>
        <w:adjustRightInd w:val="0"/>
        <w:spacing w:after="0" w:line="360" w:lineRule="auto"/>
        <w:jc w:val="both"/>
        <w:rPr>
          <w:rFonts w:ascii="Times New Roman" w:eastAsia="Times New Roman" w:hAnsi="Times New Roman" w:cs="Times New Roman"/>
          <w:b/>
          <w:i/>
          <w:noProof/>
          <w:sz w:val="24"/>
          <w:szCs w:val="24"/>
          <w:lang w:eastAsia="pl-PL"/>
        </w:rPr>
      </w:pPr>
      <w:r w:rsidRPr="005E0E35">
        <w:rPr>
          <w:rFonts w:ascii="Times New Roman" w:hAnsi="Times New Roman" w:cs="Times New Roman"/>
          <w:b/>
          <w:i/>
          <w:sz w:val="24"/>
          <w:szCs w:val="24"/>
        </w:rPr>
        <w:t>Prokrastynacja w kontekście teorii autodeterminacji</w:t>
      </w:r>
    </w:p>
    <w:p w:rsidR="005E5651" w:rsidRDefault="00774979" w:rsidP="009B608D">
      <w:pPr>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 xml:space="preserve">Zgodnie z założeniami </w:t>
      </w:r>
      <w:r w:rsidR="00921CFF" w:rsidRPr="005E0E35">
        <w:rPr>
          <w:rFonts w:ascii="Times New Roman" w:hAnsi="Times New Roman" w:cs="Times New Roman"/>
          <w:sz w:val="24"/>
          <w:szCs w:val="24"/>
        </w:rPr>
        <w:t xml:space="preserve">teorii autodeterminacji (samostanowienia - </w:t>
      </w:r>
      <w:r w:rsidR="00921CFF" w:rsidRPr="005E0E35">
        <w:rPr>
          <w:rFonts w:ascii="Times New Roman" w:hAnsi="Times New Roman" w:cs="Times New Roman"/>
          <w:i/>
          <w:sz w:val="24"/>
          <w:szCs w:val="24"/>
        </w:rPr>
        <w:t>Self-determination Theory</w:t>
      </w:r>
      <w:r w:rsidR="00921CFF" w:rsidRPr="005E0E35">
        <w:rPr>
          <w:rFonts w:ascii="Times New Roman" w:hAnsi="Times New Roman" w:cs="Times New Roman"/>
          <w:sz w:val="24"/>
          <w:szCs w:val="24"/>
        </w:rPr>
        <w:t xml:space="preserve">, Deci i Ryan, 1985), </w:t>
      </w:r>
      <w:r w:rsidRPr="005E0E35">
        <w:rPr>
          <w:rFonts w:ascii="Times New Roman" w:hAnsi="Times New Roman" w:cs="Times New Roman"/>
          <w:sz w:val="24"/>
          <w:szCs w:val="24"/>
        </w:rPr>
        <w:t xml:space="preserve">aktywność i zaangażowanie lub bierność i wyobcowanie w dużej mierze zależą od warunków społecznych, w których człowiek się rozwija i funkcjonuje. Jednak zasadniczym czynnikiem kształtującym nastawienie człowieka </w:t>
      </w:r>
      <w:r w:rsidR="004B316B" w:rsidRPr="005E0E35">
        <w:rPr>
          <w:rFonts w:ascii="Times New Roman" w:hAnsi="Times New Roman" w:cs="Times New Roman"/>
          <w:sz w:val="24"/>
          <w:szCs w:val="24"/>
        </w:rPr>
        <w:t>są trzy pot</w:t>
      </w:r>
      <w:r w:rsidRPr="005E0E35">
        <w:rPr>
          <w:rFonts w:ascii="Times New Roman" w:hAnsi="Times New Roman" w:cs="Times New Roman"/>
          <w:sz w:val="24"/>
          <w:szCs w:val="24"/>
        </w:rPr>
        <w:t>rzeby: autonomii, kompetencji i relacji z innymi</w:t>
      </w:r>
      <w:r w:rsidR="006A686E" w:rsidRPr="005E0E35">
        <w:rPr>
          <w:rFonts w:ascii="Times New Roman" w:hAnsi="Times New Roman" w:cs="Times New Roman"/>
          <w:sz w:val="24"/>
          <w:szCs w:val="24"/>
        </w:rPr>
        <w:t xml:space="preserve">. </w:t>
      </w:r>
    </w:p>
    <w:p w:rsidR="009B608D" w:rsidRPr="005E0E35" w:rsidRDefault="009B608D" w:rsidP="009B608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mc:AlternateContent>
          <mc:Choice Requires="wps">
            <w:drawing>
              <wp:anchor distT="0" distB="0" distL="114300" distR="114300" simplePos="0" relativeHeight="251668480" behindDoc="0" locked="0" layoutInCell="1" allowOverlap="1">
                <wp:simplePos x="0" y="0"/>
                <wp:positionH relativeFrom="column">
                  <wp:posOffset>-109220</wp:posOffset>
                </wp:positionH>
                <wp:positionV relativeFrom="paragraph">
                  <wp:posOffset>152400</wp:posOffset>
                </wp:positionV>
                <wp:extent cx="6287770" cy="1238250"/>
                <wp:effectExtent l="76200" t="76200" r="93980" b="95250"/>
                <wp:wrapNone/>
                <wp:docPr id="20" name="Prostokąt 20"/>
                <wp:cNvGraphicFramePr/>
                <a:graphic xmlns:a="http://schemas.openxmlformats.org/drawingml/2006/main">
                  <a:graphicData uri="http://schemas.microsoft.com/office/word/2010/wordprocessingShape">
                    <wps:wsp>
                      <wps:cNvSpPr/>
                      <wps:spPr>
                        <a:xfrm>
                          <a:off x="0" y="0"/>
                          <a:ext cx="6287770" cy="1238250"/>
                        </a:xfrm>
                        <a:prstGeom prst="rect">
                          <a:avLst/>
                        </a:prstGeom>
                        <a:no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ostokąt 20" o:spid="_x0000_s1026" style="position:absolute;margin-left:-8.6pt;margin-top:12pt;width:495.1pt;height:9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" filled="f" strokecolor="#243f60 [1604]" strokeweight="2pt"/>
            </w:pict>
          </mc:Fallback>
        </mc:AlternateContent>
      </w:r>
    </w:p>
    <w:p w:rsidR="005E5651" w:rsidRPr="009B608D" w:rsidRDefault="004B316B" w:rsidP="009B608D">
      <w:pPr>
        <w:spacing w:after="0" w:line="360" w:lineRule="auto"/>
        <w:jc w:val="both"/>
        <w:rPr>
          <w:rFonts w:ascii="Times New Roman" w:hAnsi="Times New Roman" w:cs="Times New Roman"/>
          <w:b/>
          <w:sz w:val="24"/>
          <w:szCs w:val="24"/>
        </w:rPr>
      </w:pPr>
      <w:r w:rsidRPr="009B608D">
        <w:rPr>
          <w:rFonts w:ascii="Times New Roman" w:hAnsi="Times New Roman" w:cs="Times New Roman"/>
          <w:b/>
          <w:sz w:val="24"/>
          <w:szCs w:val="24"/>
        </w:rPr>
        <w:t xml:space="preserve">Większość ludzi wykazuje gotowość do podejmowania wysiłku i angażowania się w różne działania, i to wydaje się być bardziej normatywne niż wyjątkowe. Jednak oczywiste jest też, że zapał człowieka może zostać zmniejszony a wręcz „zmiażdżony”, wówczas odrzuca </w:t>
      </w:r>
      <w:r w:rsidR="00B760F8" w:rsidRPr="009B608D">
        <w:rPr>
          <w:rFonts w:ascii="Times New Roman" w:hAnsi="Times New Roman" w:cs="Times New Roman"/>
          <w:b/>
          <w:sz w:val="24"/>
          <w:szCs w:val="24"/>
        </w:rPr>
        <w:t>on rozwój i odpowiedzialność, i</w:t>
      </w:r>
      <w:r w:rsidRPr="009B608D">
        <w:rPr>
          <w:rFonts w:ascii="Times New Roman" w:hAnsi="Times New Roman" w:cs="Times New Roman"/>
          <w:b/>
          <w:sz w:val="24"/>
          <w:szCs w:val="24"/>
        </w:rPr>
        <w:t xml:space="preserve"> staje się pasywny. </w:t>
      </w:r>
    </w:p>
    <w:p w:rsidR="009B608D" w:rsidRDefault="009B608D" w:rsidP="009B608D">
      <w:pPr>
        <w:spacing w:after="100" w:afterAutospacing="1" w:line="360" w:lineRule="auto"/>
        <w:jc w:val="both"/>
        <w:rPr>
          <w:rFonts w:ascii="Times New Roman" w:hAnsi="Times New Roman" w:cs="Times New Roman"/>
          <w:sz w:val="24"/>
          <w:szCs w:val="24"/>
        </w:rPr>
      </w:pPr>
    </w:p>
    <w:p w:rsidR="00531F90" w:rsidRDefault="00056ACE" w:rsidP="009B608D">
      <w:pPr>
        <w:spacing w:after="100" w:afterAutospacing="1" w:line="360" w:lineRule="auto"/>
        <w:jc w:val="both"/>
        <w:rPr>
          <w:rFonts w:ascii="Times New Roman" w:hAnsi="Times New Roman" w:cs="Times New Roman"/>
          <w:sz w:val="24"/>
          <w:szCs w:val="24"/>
        </w:rPr>
      </w:pPr>
      <w:r w:rsidRPr="005E0E35">
        <w:rPr>
          <w:rFonts w:ascii="Times New Roman" w:hAnsi="Times New Roman" w:cs="Times New Roman"/>
          <w:sz w:val="24"/>
          <w:szCs w:val="24"/>
        </w:rPr>
        <w:t>Fakt, że natura ludzka wyrażona fenotypowo może być aktywna lub pasywna sugeruje coś więcej, niż tylko zwykłe różnice indywidualne w zakresie dyspozycji i jest funkcją czegoś więcej, niż tylko biologicznych zasobów. Zdaniem Richarda Ryana i Edwarda Deci</w:t>
      </w:r>
      <w:r w:rsidR="002F6208" w:rsidRPr="005E0E35">
        <w:rPr>
          <w:rFonts w:ascii="Times New Roman" w:hAnsi="Times New Roman" w:cs="Times New Roman"/>
          <w:sz w:val="24"/>
          <w:szCs w:val="24"/>
        </w:rPr>
        <w:t xml:space="preserve"> </w:t>
      </w:r>
      <w:r w:rsidR="005E5651" w:rsidRPr="005E0E35">
        <w:rPr>
          <w:rFonts w:ascii="Times New Roman" w:hAnsi="Times New Roman" w:cs="Times New Roman"/>
          <w:sz w:val="24"/>
          <w:szCs w:val="24"/>
        </w:rPr>
        <w:t xml:space="preserve">(2000) </w:t>
      </w:r>
      <w:r w:rsidR="002F6208" w:rsidRPr="005E0E35">
        <w:rPr>
          <w:rFonts w:ascii="Times New Roman" w:hAnsi="Times New Roman" w:cs="Times New Roman"/>
          <w:sz w:val="24"/>
          <w:szCs w:val="24"/>
        </w:rPr>
        <w:t xml:space="preserve">zróżnicowanie między ludźmi w sposobie nastawienia do radzenia sobie z różnymi zadaniami świadczy </w:t>
      </w:r>
      <w:r w:rsidR="005E5651" w:rsidRPr="005E0E35">
        <w:rPr>
          <w:rFonts w:ascii="Times New Roman" w:hAnsi="Times New Roman" w:cs="Times New Roman"/>
          <w:sz w:val="24"/>
          <w:szCs w:val="24"/>
        </w:rPr>
        <w:t xml:space="preserve">o </w:t>
      </w:r>
      <w:r w:rsidR="002F6208" w:rsidRPr="005E0E35">
        <w:rPr>
          <w:rFonts w:ascii="Times New Roman" w:hAnsi="Times New Roman" w:cs="Times New Roman"/>
          <w:sz w:val="24"/>
          <w:szCs w:val="24"/>
        </w:rPr>
        <w:t>szerokim zakresie reakcji na otoczenie społeczne i środowiskowe oddziaływania. Konkretne konteksty społeczne katalizują zarówno wewnętrzne, jak i międzyosobowe różnice w motywacji i rozwoju osobistym, i ostatecznie przekłada</w:t>
      </w:r>
      <w:r w:rsidR="005E5651" w:rsidRPr="005E0E35">
        <w:rPr>
          <w:rFonts w:ascii="Times New Roman" w:hAnsi="Times New Roman" w:cs="Times New Roman"/>
          <w:sz w:val="24"/>
          <w:szCs w:val="24"/>
        </w:rPr>
        <w:t>ją</w:t>
      </w:r>
      <w:r w:rsidR="002F6208" w:rsidRPr="005E0E35">
        <w:rPr>
          <w:rFonts w:ascii="Times New Roman" w:hAnsi="Times New Roman" w:cs="Times New Roman"/>
          <w:sz w:val="24"/>
          <w:szCs w:val="24"/>
        </w:rPr>
        <w:t xml:space="preserve"> się na to, że jedni ludzie są bardziej zmotywowani, energiczni i zintegrowani, niż inni.</w:t>
      </w:r>
      <w:r w:rsidR="005E5651" w:rsidRPr="005E0E35">
        <w:rPr>
          <w:rFonts w:ascii="Times New Roman" w:hAnsi="Times New Roman" w:cs="Times New Roman"/>
          <w:sz w:val="24"/>
          <w:szCs w:val="24"/>
        </w:rPr>
        <w:t xml:space="preserve"> </w:t>
      </w:r>
      <w:r w:rsidR="00B760F8" w:rsidRPr="005E0E35">
        <w:rPr>
          <w:rFonts w:ascii="Times New Roman" w:hAnsi="Times New Roman" w:cs="Times New Roman"/>
          <w:sz w:val="24"/>
          <w:szCs w:val="24"/>
        </w:rPr>
        <w:t xml:space="preserve">Tym samym </w:t>
      </w:r>
      <w:r w:rsidR="00A42649" w:rsidRPr="005E0E35">
        <w:rPr>
          <w:rFonts w:ascii="Times New Roman" w:hAnsi="Times New Roman" w:cs="Times New Roman"/>
          <w:sz w:val="24"/>
          <w:szCs w:val="24"/>
        </w:rPr>
        <w:t xml:space="preserve">również </w:t>
      </w:r>
      <w:r w:rsidR="00B760F8" w:rsidRPr="005E0E35">
        <w:rPr>
          <w:rFonts w:ascii="Times New Roman" w:hAnsi="Times New Roman" w:cs="Times New Roman"/>
          <w:sz w:val="24"/>
          <w:szCs w:val="24"/>
        </w:rPr>
        <w:t>a</w:t>
      </w:r>
      <w:r w:rsidR="001715DF" w:rsidRPr="005E0E35">
        <w:rPr>
          <w:rFonts w:ascii="Times New Roman" w:hAnsi="Times New Roman" w:cs="Times New Roman"/>
          <w:sz w:val="24"/>
          <w:szCs w:val="24"/>
        </w:rPr>
        <w:t xml:space="preserve">utodeterminacja </w:t>
      </w:r>
      <w:r w:rsidR="00A42649" w:rsidRPr="005E0E35">
        <w:rPr>
          <w:rFonts w:ascii="Times New Roman" w:hAnsi="Times New Roman" w:cs="Times New Roman"/>
          <w:sz w:val="24"/>
          <w:szCs w:val="24"/>
        </w:rPr>
        <w:t xml:space="preserve">może </w:t>
      </w:r>
      <w:r w:rsidR="00B760F8" w:rsidRPr="005E0E35">
        <w:rPr>
          <w:rFonts w:ascii="Times New Roman" w:hAnsi="Times New Roman" w:cs="Times New Roman"/>
          <w:sz w:val="24"/>
          <w:szCs w:val="24"/>
        </w:rPr>
        <w:t>przybiera</w:t>
      </w:r>
      <w:r w:rsidR="00A42649" w:rsidRPr="005E0E35">
        <w:rPr>
          <w:rFonts w:ascii="Times New Roman" w:hAnsi="Times New Roman" w:cs="Times New Roman"/>
          <w:sz w:val="24"/>
          <w:szCs w:val="24"/>
        </w:rPr>
        <w:t>ć</w:t>
      </w:r>
      <w:r w:rsidR="001715DF" w:rsidRPr="005E0E35">
        <w:rPr>
          <w:rFonts w:ascii="Times New Roman" w:hAnsi="Times New Roman" w:cs="Times New Roman"/>
          <w:sz w:val="24"/>
          <w:szCs w:val="24"/>
        </w:rPr>
        <w:t xml:space="preserve"> różne </w:t>
      </w:r>
      <w:r w:rsidR="00C239F8" w:rsidRPr="005E0E35">
        <w:rPr>
          <w:rFonts w:ascii="Times New Roman" w:hAnsi="Times New Roman" w:cs="Times New Roman"/>
          <w:sz w:val="24"/>
          <w:szCs w:val="24"/>
        </w:rPr>
        <w:t>poziomy nasilenia</w:t>
      </w:r>
      <w:r w:rsidR="00B760F8" w:rsidRPr="005E0E35">
        <w:rPr>
          <w:rFonts w:ascii="Times New Roman" w:hAnsi="Times New Roman" w:cs="Times New Roman"/>
          <w:sz w:val="24"/>
          <w:szCs w:val="24"/>
        </w:rPr>
        <w:t xml:space="preserve">, </w:t>
      </w:r>
      <w:r w:rsidR="00C239F8" w:rsidRPr="005E0E35">
        <w:rPr>
          <w:rFonts w:ascii="Times New Roman" w:hAnsi="Times New Roman" w:cs="Times New Roman"/>
          <w:sz w:val="24"/>
          <w:szCs w:val="24"/>
        </w:rPr>
        <w:t>o</w:t>
      </w:r>
      <w:r w:rsidR="00A42649" w:rsidRPr="005E0E35">
        <w:rPr>
          <w:rFonts w:ascii="Times New Roman" w:hAnsi="Times New Roman" w:cs="Times New Roman"/>
          <w:sz w:val="24"/>
          <w:szCs w:val="24"/>
        </w:rPr>
        <w:t>d wysokiego do amotywacji</w:t>
      </w:r>
      <w:r w:rsidR="000D0C18" w:rsidRPr="005E0E35">
        <w:rPr>
          <w:rFonts w:ascii="Times New Roman" w:hAnsi="Times New Roman" w:cs="Times New Roman"/>
          <w:sz w:val="24"/>
          <w:szCs w:val="24"/>
        </w:rPr>
        <w:t xml:space="preserve">. Wysoki poziom oznacza, że człowiek działa dla własnej satysfakcji, czerpiąc z tego korzyść i zadowolenie. </w:t>
      </w:r>
    </w:p>
    <w:p w:rsidR="00531F90" w:rsidRPr="00531F90" w:rsidRDefault="0083287A" w:rsidP="009B608D">
      <w:pPr>
        <w:spacing w:after="100" w:afterAutospacing="1" w:line="360" w:lineRule="auto"/>
        <w:jc w:val="both"/>
        <w:rPr>
          <w:rFonts w:ascii="Times New Roman" w:hAnsi="Times New Roman" w:cs="Times New Roman"/>
          <w:b/>
          <w:sz w:val="24"/>
          <w:szCs w:val="24"/>
        </w:rPr>
      </w:pPr>
      <w:r>
        <w:rPr>
          <w:rFonts w:ascii="Times New Roman" w:hAnsi="Times New Roman" w:cs="Times New Roman"/>
          <w:noProof/>
          <w:sz w:val="24"/>
          <w:szCs w:val="24"/>
          <w:lang w:eastAsia="pl-PL"/>
        </w:rPr>
        <mc:AlternateContent>
          <mc:Choice Requires="wps">
            <w:drawing>
              <wp:anchor distT="0" distB="0" distL="114300" distR="114300" simplePos="0" relativeHeight="251669504" behindDoc="0" locked="0" layoutInCell="1" allowOverlap="1" wp14:anchorId="52220FB3" wp14:editId="7FC12D33">
                <wp:simplePos x="0" y="0"/>
                <wp:positionH relativeFrom="column">
                  <wp:posOffset>-80645</wp:posOffset>
                </wp:positionH>
                <wp:positionV relativeFrom="paragraph">
                  <wp:posOffset>-73660</wp:posOffset>
                </wp:positionV>
                <wp:extent cx="6162675" cy="914400"/>
                <wp:effectExtent l="76200" t="76200" r="104775" b="95250"/>
                <wp:wrapNone/>
                <wp:docPr id="21" name="Prostokąt 21"/>
                <wp:cNvGraphicFramePr/>
                <a:graphic xmlns:a="http://schemas.openxmlformats.org/drawingml/2006/main">
                  <a:graphicData uri="http://schemas.microsoft.com/office/word/2010/wordprocessingShape">
                    <wps:wsp>
                      <wps:cNvSpPr/>
                      <wps:spPr>
                        <a:xfrm>
                          <a:off x="0" y="0"/>
                          <a:ext cx="6162675" cy="914400"/>
                        </a:xfrm>
                        <a:prstGeom prst="rect">
                          <a:avLst/>
                        </a:prstGeom>
                        <a:no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21" o:spid="_x0000_s1026" style="position:absolute;margin-left:-6.35pt;margin-top:-5.8pt;width:485.25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" filled="f" strokecolor="#243f60 [1604]" strokeweight="2pt"/>
            </w:pict>
          </mc:Fallback>
        </mc:AlternateContent>
      </w:r>
      <w:r w:rsidR="000D0C18" w:rsidRPr="00531F90">
        <w:rPr>
          <w:rFonts w:ascii="Times New Roman" w:hAnsi="Times New Roman" w:cs="Times New Roman"/>
          <w:b/>
          <w:sz w:val="24"/>
          <w:szCs w:val="24"/>
        </w:rPr>
        <w:t xml:space="preserve">Amotywacja czyli </w:t>
      </w:r>
      <w:r w:rsidR="00A42649" w:rsidRPr="00531F90">
        <w:rPr>
          <w:rFonts w:ascii="Times New Roman" w:hAnsi="Times New Roman" w:cs="Times New Roman"/>
          <w:b/>
          <w:sz w:val="24"/>
          <w:szCs w:val="24"/>
        </w:rPr>
        <w:t>stanu braku zami</w:t>
      </w:r>
      <w:r w:rsidR="00066E7F" w:rsidRPr="00531F90">
        <w:rPr>
          <w:rFonts w:ascii="Times New Roman" w:hAnsi="Times New Roman" w:cs="Times New Roman"/>
          <w:b/>
          <w:sz w:val="24"/>
          <w:szCs w:val="24"/>
        </w:rPr>
        <w:t>aru działania, albo podejmowanie</w:t>
      </w:r>
      <w:r w:rsidR="00A42649" w:rsidRPr="00531F90">
        <w:rPr>
          <w:rFonts w:ascii="Times New Roman" w:hAnsi="Times New Roman" w:cs="Times New Roman"/>
          <w:b/>
          <w:sz w:val="24"/>
          <w:szCs w:val="24"/>
        </w:rPr>
        <w:t xml:space="preserve"> działania bez celu</w:t>
      </w:r>
      <w:r w:rsidR="00066E7F" w:rsidRPr="00531F90">
        <w:rPr>
          <w:rFonts w:ascii="Times New Roman" w:hAnsi="Times New Roman" w:cs="Times New Roman"/>
          <w:b/>
          <w:sz w:val="24"/>
          <w:szCs w:val="24"/>
        </w:rPr>
        <w:t>,</w:t>
      </w:r>
      <w:r w:rsidR="000D0C18" w:rsidRPr="00531F90">
        <w:rPr>
          <w:rFonts w:ascii="Times New Roman" w:hAnsi="Times New Roman" w:cs="Times New Roman"/>
          <w:b/>
          <w:sz w:val="24"/>
          <w:szCs w:val="24"/>
        </w:rPr>
        <w:t xml:space="preserve"> oznacza</w:t>
      </w:r>
      <w:r w:rsidR="00A42649" w:rsidRPr="00531F90">
        <w:rPr>
          <w:rFonts w:ascii="Times New Roman" w:hAnsi="Times New Roman" w:cs="Times New Roman"/>
          <w:b/>
          <w:sz w:val="24"/>
          <w:szCs w:val="24"/>
        </w:rPr>
        <w:t xml:space="preserve"> wykonywanie czynności bez przeświadczenia o własnych kompetencjach oraz bez oczekiwania, że podjęta aktywność przyniesie pożądany wynik.</w:t>
      </w:r>
      <w:r w:rsidR="00066E7F" w:rsidRPr="00531F90">
        <w:rPr>
          <w:rFonts w:ascii="Times New Roman" w:hAnsi="Times New Roman" w:cs="Times New Roman"/>
          <w:b/>
          <w:sz w:val="24"/>
          <w:szCs w:val="24"/>
        </w:rPr>
        <w:t xml:space="preserve"> </w:t>
      </w:r>
    </w:p>
    <w:p w:rsidR="00531F90" w:rsidRDefault="00C020CA" w:rsidP="00FC5581">
      <w:pPr>
        <w:spacing w:before="100" w:beforeAutospacing="1" w:after="100" w:afterAutospacing="1" w:line="360" w:lineRule="auto"/>
        <w:jc w:val="both"/>
        <w:rPr>
          <w:rFonts w:ascii="Times New Roman" w:hAnsi="Times New Roman" w:cs="Times New Roman"/>
          <w:sz w:val="24"/>
          <w:szCs w:val="24"/>
        </w:rPr>
      </w:pPr>
      <w:r w:rsidRPr="005E0E35">
        <w:rPr>
          <w:rFonts w:ascii="Times New Roman" w:hAnsi="Times New Roman" w:cs="Times New Roman"/>
          <w:sz w:val="24"/>
          <w:szCs w:val="24"/>
        </w:rPr>
        <w:t xml:space="preserve">Badania (np. Cavusoglu i Karatas, 2015) wskazują na istnienie powiązań między prokrastynowaniem, potrzebami leżącymi u podstaw autodeterminacji oraz motywacją wewnętrzną i amotywacją. Im słabiej odczuwany jest poziom zaspokojenia potrzeby autonomii, kompetencji i relacji z innymi, tym silniejsza staje się skłonność do zwlekania, zaś </w:t>
      </w:r>
      <w:r w:rsidR="00AE71A9" w:rsidRPr="005E0E35">
        <w:rPr>
          <w:rFonts w:ascii="Times New Roman" w:hAnsi="Times New Roman" w:cs="Times New Roman"/>
          <w:sz w:val="24"/>
          <w:szCs w:val="24"/>
        </w:rPr>
        <w:t xml:space="preserve">zwlekanie „idzie w parze” z amotywacją. </w:t>
      </w:r>
    </w:p>
    <w:p w:rsidR="00531F90" w:rsidRDefault="00531F90" w:rsidP="00531F9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mc:AlternateContent>
          <mc:Choice Requires="wps">
            <w:drawing>
              <wp:anchor distT="0" distB="0" distL="114300" distR="114300" simplePos="0" relativeHeight="251670528" behindDoc="0" locked="0" layoutInCell="1" allowOverlap="1" wp14:anchorId="16AEDC87" wp14:editId="4D4ED9EB">
                <wp:simplePos x="0" y="0"/>
                <wp:positionH relativeFrom="column">
                  <wp:posOffset>-80645</wp:posOffset>
                </wp:positionH>
                <wp:positionV relativeFrom="paragraph">
                  <wp:posOffset>297815</wp:posOffset>
                </wp:positionV>
                <wp:extent cx="6259195" cy="962025"/>
                <wp:effectExtent l="76200" t="76200" r="103505" b="104775"/>
                <wp:wrapNone/>
                <wp:docPr id="22" name="Prostokąt 22"/>
                <wp:cNvGraphicFramePr/>
                <a:graphic xmlns:a="http://schemas.openxmlformats.org/drawingml/2006/main">
                  <a:graphicData uri="http://schemas.microsoft.com/office/word/2010/wordprocessingShape">
                    <wps:wsp>
                      <wps:cNvSpPr/>
                      <wps:spPr>
                        <a:xfrm>
                          <a:off x="0" y="0"/>
                          <a:ext cx="6259195" cy="962025"/>
                        </a:xfrm>
                        <a:prstGeom prst="rect">
                          <a:avLst/>
                        </a:prstGeom>
                        <a:no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22" o:spid="_x0000_s1026" style="position:absolute;margin-left:-6.35pt;margin-top:23.45pt;width:492.85pt;height:7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" filled="f" strokecolor="#243f60 [1604]" strokeweight="2pt"/>
            </w:pict>
          </mc:Fallback>
        </mc:AlternateContent>
      </w:r>
      <w:r w:rsidR="00AE71A9" w:rsidRPr="005E0E35">
        <w:rPr>
          <w:rFonts w:ascii="Times New Roman" w:hAnsi="Times New Roman" w:cs="Times New Roman"/>
          <w:sz w:val="24"/>
          <w:szCs w:val="24"/>
        </w:rPr>
        <w:t>Innymi słowy</w:t>
      </w:r>
      <w:r>
        <w:rPr>
          <w:rFonts w:ascii="Times New Roman" w:hAnsi="Times New Roman" w:cs="Times New Roman"/>
          <w:sz w:val="24"/>
          <w:szCs w:val="24"/>
        </w:rPr>
        <w:t>:</w:t>
      </w:r>
    </w:p>
    <w:p w:rsidR="00C020CA" w:rsidRPr="00531F90" w:rsidRDefault="00531F90" w:rsidP="00531F90">
      <w:pPr>
        <w:spacing w:before="100" w:beforeAutospacing="1" w:after="100" w:afterAutospacing="1" w:line="360" w:lineRule="auto"/>
        <w:jc w:val="both"/>
        <w:rPr>
          <w:rFonts w:ascii="Times New Roman" w:hAnsi="Times New Roman" w:cs="Times New Roman"/>
          <w:b/>
          <w:sz w:val="24"/>
          <w:szCs w:val="24"/>
        </w:rPr>
      </w:pPr>
      <w:r w:rsidRPr="00531F90">
        <w:rPr>
          <w:rFonts w:ascii="Times New Roman" w:hAnsi="Times New Roman" w:cs="Times New Roman"/>
          <w:b/>
          <w:sz w:val="24"/>
          <w:szCs w:val="24"/>
        </w:rPr>
        <w:t>O</w:t>
      </w:r>
      <w:r w:rsidR="00AE71A9" w:rsidRPr="00531F90">
        <w:rPr>
          <w:rFonts w:ascii="Times New Roman" w:hAnsi="Times New Roman" w:cs="Times New Roman"/>
          <w:b/>
          <w:sz w:val="24"/>
          <w:szCs w:val="24"/>
        </w:rPr>
        <w:t>soby prokrastynują, ponieważ nie doświadczają autonomii (nie mają poczucia niezależności) i kompetencji (nie wierzą we własne umiejętności), w związku z czym nie odczuwają satysfakcji z podejmowanych działań i nie widzą sensu w tym, co robią.</w:t>
      </w:r>
    </w:p>
    <w:p w:rsidR="00AE71A9" w:rsidRPr="005E0E35" w:rsidRDefault="00622CA5" w:rsidP="00C270AB">
      <w:pPr>
        <w:spacing w:after="100" w:afterAutospacing="1" w:line="360" w:lineRule="auto"/>
        <w:rPr>
          <w:rFonts w:ascii="Times New Roman" w:hAnsi="Times New Roman" w:cs="Times New Roman"/>
          <w:sz w:val="24"/>
          <w:szCs w:val="24"/>
        </w:rPr>
      </w:pPr>
      <w:r w:rsidRPr="005E0E35">
        <w:rPr>
          <w:rFonts w:ascii="Times New Roman" w:hAnsi="Times New Roman" w:cs="Times New Roman"/>
          <w:noProof/>
          <w:sz w:val="24"/>
          <w:szCs w:val="24"/>
          <w:lang w:eastAsia="pl-PL"/>
        </w:rPr>
        <w:drawing>
          <wp:inline distT="0" distB="0" distL="0" distR="0" wp14:anchorId="227E9622" wp14:editId="6D525DC1">
            <wp:extent cx="5760988" cy="3157447"/>
            <wp:effectExtent l="0" t="0" r="0" b="508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4402" cy="3159318"/>
                    </a:xfrm>
                    <a:prstGeom prst="rect">
                      <a:avLst/>
                    </a:prstGeom>
                    <a:noFill/>
                  </pic:spPr>
                </pic:pic>
              </a:graphicData>
            </a:graphic>
          </wp:inline>
        </w:drawing>
      </w:r>
    </w:p>
    <w:p w:rsidR="00AE71A9" w:rsidRPr="005E0E35" w:rsidRDefault="00622CA5" w:rsidP="00FC5581">
      <w:pPr>
        <w:spacing w:after="0" w:line="240" w:lineRule="auto"/>
        <w:rPr>
          <w:rFonts w:ascii="Times New Roman" w:hAnsi="Times New Roman" w:cs="Times New Roman"/>
          <w:i/>
          <w:sz w:val="24"/>
          <w:szCs w:val="24"/>
        </w:rPr>
      </w:pPr>
      <w:r w:rsidRPr="005E0E35">
        <w:rPr>
          <w:rFonts w:ascii="Times New Roman" w:hAnsi="Times New Roman" w:cs="Times New Roman"/>
          <w:sz w:val="24"/>
          <w:szCs w:val="24"/>
        </w:rPr>
        <w:t xml:space="preserve">Ryc. 2. </w:t>
      </w:r>
      <w:r w:rsidRPr="005E0E35">
        <w:rPr>
          <w:rFonts w:ascii="Times New Roman" w:hAnsi="Times New Roman" w:cs="Times New Roman"/>
          <w:i/>
          <w:sz w:val="24"/>
          <w:szCs w:val="24"/>
        </w:rPr>
        <w:t xml:space="preserve">Potrzeby psychologiczne i typ motywacji a prokrastynacja. Model </w:t>
      </w:r>
      <w:r w:rsidRPr="005E0E35">
        <w:rPr>
          <w:rFonts w:ascii="Times New Roman" w:hAnsi="Times New Roman" w:cs="Times New Roman"/>
          <w:sz w:val="24"/>
          <w:szCs w:val="24"/>
        </w:rPr>
        <w:t>Ceyda Cavusoglu i Hakan Karatas</w:t>
      </w:r>
    </w:p>
    <w:p w:rsidR="00622CA5" w:rsidRPr="005E0E35" w:rsidRDefault="00FC5581" w:rsidP="00C270AB">
      <w:pPr>
        <w:spacing w:after="0" w:line="360" w:lineRule="auto"/>
        <w:rPr>
          <w:rFonts w:ascii="Times New Roman" w:hAnsi="Times New Roman" w:cs="Times New Roman"/>
          <w:sz w:val="24"/>
          <w:szCs w:val="24"/>
        </w:rPr>
      </w:pPr>
      <w:r w:rsidRPr="00FC5581">
        <w:rPr>
          <w:rFonts w:ascii="Times New Roman" w:hAnsi="Times New Roman" w:cs="Times New Roman"/>
          <w:i/>
          <w:sz w:val="24"/>
          <w:szCs w:val="24"/>
        </w:rPr>
        <w:t>Ź</w:t>
      </w:r>
      <w:r w:rsidR="00622CA5" w:rsidRPr="00FC5581">
        <w:rPr>
          <w:rFonts w:ascii="Times New Roman" w:hAnsi="Times New Roman" w:cs="Times New Roman"/>
          <w:i/>
          <w:sz w:val="24"/>
          <w:szCs w:val="24"/>
        </w:rPr>
        <w:t>ródło</w:t>
      </w:r>
      <w:r w:rsidR="00622CA5" w:rsidRPr="005E0E35">
        <w:rPr>
          <w:rFonts w:ascii="Times New Roman" w:hAnsi="Times New Roman" w:cs="Times New Roman"/>
          <w:sz w:val="24"/>
          <w:szCs w:val="24"/>
        </w:rPr>
        <w:t>: Cavusoglu i Karatas, 2015, s. 238</w:t>
      </w:r>
    </w:p>
    <w:p w:rsidR="00531F90" w:rsidRDefault="00531F90" w:rsidP="00531F9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mc:AlternateContent>
          <mc:Choice Requires="wps">
            <w:drawing>
              <wp:anchor distT="0" distB="0" distL="114300" distR="114300" simplePos="0" relativeHeight="251671552" behindDoc="0" locked="0" layoutInCell="1" allowOverlap="1">
                <wp:simplePos x="0" y="0"/>
                <wp:positionH relativeFrom="column">
                  <wp:posOffset>-156845</wp:posOffset>
                </wp:positionH>
                <wp:positionV relativeFrom="paragraph">
                  <wp:posOffset>1559560</wp:posOffset>
                </wp:positionV>
                <wp:extent cx="6400800" cy="1200150"/>
                <wp:effectExtent l="76200" t="76200" r="95250" b="95250"/>
                <wp:wrapNone/>
                <wp:docPr id="23" name="Prostokąt 23"/>
                <wp:cNvGraphicFramePr/>
                <a:graphic xmlns:a="http://schemas.openxmlformats.org/drawingml/2006/main">
                  <a:graphicData uri="http://schemas.microsoft.com/office/word/2010/wordprocessingShape">
                    <wps:wsp>
                      <wps:cNvSpPr/>
                      <wps:spPr>
                        <a:xfrm>
                          <a:off x="0" y="0"/>
                          <a:ext cx="6400800" cy="1200150"/>
                        </a:xfrm>
                        <a:prstGeom prst="rect">
                          <a:avLst/>
                        </a:prstGeom>
                        <a:no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23" o:spid="_x0000_s1026" style="position:absolute;margin-left:-12.35pt;margin-top:122.8pt;width:7in;height:9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" filled="f" strokecolor="#243f60 [1604]" strokeweight="2pt"/>
            </w:pict>
          </mc:Fallback>
        </mc:AlternateContent>
      </w:r>
      <w:r w:rsidR="009936EA" w:rsidRPr="005E0E35">
        <w:rPr>
          <w:rFonts w:ascii="Times New Roman" w:hAnsi="Times New Roman" w:cs="Times New Roman"/>
          <w:sz w:val="24"/>
          <w:szCs w:val="24"/>
        </w:rPr>
        <w:t xml:space="preserve">Badania </w:t>
      </w:r>
      <w:r w:rsidR="00245B3A" w:rsidRPr="005E0E35">
        <w:rPr>
          <w:rFonts w:ascii="Times New Roman" w:hAnsi="Times New Roman" w:cs="Times New Roman"/>
          <w:sz w:val="24"/>
          <w:szCs w:val="24"/>
        </w:rPr>
        <w:t xml:space="preserve">(Cavusoglu i Karatas, 2015; </w:t>
      </w:r>
      <w:r w:rsidR="00245B3A" w:rsidRPr="00531F90">
        <w:rPr>
          <w:rFonts w:ascii="Times New Roman" w:hAnsi="Times New Roman" w:cs="Times New Roman"/>
          <w:sz w:val="24"/>
          <w:szCs w:val="24"/>
        </w:rPr>
        <w:t xml:space="preserve">Kuzucu i Klassen, 2009) wskazują na amotywacyjne nastawienia uczniów, jako jeden z najczęstszych powodów prokrastynowania i nieterminowego rozliczania się ze zobowiązań. Ponadto </w:t>
      </w:r>
      <w:r w:rsidR="00AC2C39" w:rsidRPr="00531F90">
        <w:rPr>
          <w:rFonts w:ascii="Times New Roman" w:hAnsi="Times New Roman" w:cs="Times New Roman"/>
          <w:sz w:val="24"/>
          <w:szCs w:val="24"/>
        </w:rPr>
        <w:t>okazuje się, iż mimo</w:t>
      </w:r>
      <w:r>
        <w:rPr>
          <w:rFonts w:ascii="Times New Roman" w:hAnsi="Times New Roman" w:cs="Times New Roman"/>
          <w:sz w:val="24"/>
          <w:szCs w:val="24"/>
        </w:rPr>
        <w:t>,</w:t>
      </w:r>
      <w:r w:rsidR="00AC2C39" w:rsidRPr="00531F90">
        <w:rPr>
          <w:rFonts w:ascii="Times New Roman" w:hAnsi="Times New Roman" w:cs="Times New Roman"/>
          <w:sz w:val="24"/>
          <w:szCs w:val="24"/>
        </w:rPr>
        <w:t xml:space="preserve"> że oceny są ważnymi regulatorami motywacji zewnętrznej, nie działają one na osoby prokrastynujące jako dobry motywator. Okazuje się również, że</w:t>
      </w:r>
      <w:r>
        <w:rPr>
          <w:rFonts w:ascii="Times New Roman" w:hAnsi="Times New Roman" w:cs="Times New Roman"/>
          <w:sz w:val="24"/>
          <w:szCs w:val="24"/>
        </w:rPr>
        <w:t>:</w:t>
      </w:r>
    </w:p>
    <w:p w:rsidR="00531F90" w:rsidRPr="00531F90" w:rsidRDefault="00531F90" w:rsidP="00531F90">
      <w:p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M</w:t>
      </w:r>
      <w:r w:rsidR="00645100" w:rsidRPr="00531F90">
        <w:rPr>
          <w:rFonts w:ascii="Times New Roman" w:hAnsi="Times New Roman" w:cs="Times New Roman"/>
          <w:b/>
          <w:sz w:val="24"/>
          <w:szCs w:val="24"/>
        </w:rPr>
        <w:t xml:space="preserve">otywacja wewnętrzna szczególnie u osób młodych (uczniów, studentów) wzrasta, gdy ulegają poprawie ich relacje z innymi oraz gdy otrzymują wsparcie dla budowania przekonania o własnych kompetencjach, co sprzyja także rozwijaniu poczucia własnej autonomii i podniesieniu ogólnej odporności psychicznej. </w:t>
      </w:r>
    </w:p>
    <w:p w:rsidR="00E761CF" w:rsidRPr="00531F90" w:rsidRDefault="00645100" w:rsidP="00FC5581">
      <w:pPr>
        <w:spacing w:after="100" w:afterAutospacing="1" w:line="360" w:lineRule="auto"/>
        <w:jc w:val="both"/>
        <w:rPr>
          <w:rFonts w:ascii="Times New Roman" w:hAnsi="Times New Roman" w:cs="Times New Roman"/>
          <w:sz w:val="24"/>
          <w:szCs w:val="24"/>
        </w:rPr>
      </w:pPr>
      <w:r w:rsidRPr="00531F90">
        <w:rPr>
          <w:rFonts w:ascii="Times New Roman" w:hAnsi="Times New Roman" w:cs="Times New Roman"/>
          <w:sz w:val="24"/>
          <w:szCs w:val="24"/>
        </w:rPr>
        <w:t>Uczniowie i studenci, którzy takiego wsparcia nie otrzymują „stają się najlepszymi kandydatami na prokrastynatorów (</w:t>
      </w:r>
      <w:r w:rsidR="00E761CF" w:rsidRPr="00531F90">
        <w:rPr>
          <w:rFonts w:ascii="Times New Roman" w:hAnsi="Times New Roman" w:cs="Times New Roman"/>
          <w:i/>
          <w:sz w:val="24"/>
          <w:szCs w:val="24"/>
        </w:rPr>
        <w:t>Therefore, students who do not have any support for competency, relatedness and autonomy are the first candidates for active procrastination</w:t>
      </w:r>
      <w:r w:rsidR="00531F90" w:rsidRPr="00531F90">
        <w:rPr>
          <w:rFonts w:ascii="Times New Roman" w:hAnsi="Times New Roman" w:cs="Times New Roman"/>
          <w:sz w:val="24"/>
          <w:szCs w:val="24"/>
        </w:rPr>
        <w:t xml:space="preserve">, </w:t>
      </w:r>
      <w:r w:rsidR="00E761CF" w:rsidRPr="00531F90">
        <w:rPr>
          <w:rFonts w:ascii="Times New Roman" w:hAnsi="Times New Roman" w:cs="Times New Roman"/>
          <w:sz w:val="24"/>
          <w:szCs w:val="24"/>
        </w:rPr>
        <w:t xml:space="preserve">Cavusoglu i Karatas, 2015, </w:t>
      </w:r>
      <w:r w:rsidR="00531F90" w:rsidRPr="00531F90">
        <w:rPr>
          <w:rFonts w:ascii="Times New Roman" w:hAnsi="Times New Roman" w:cs="Times New Roman"/>
          <w:sz w:val="24"/>
          <w:szCs w:val="24"/>
        </w:rPr>
        <w:t xml:space="preserve">s. </w:t>
      </w:r>
      <w:r w:rsidR="00E761CF" w:rsidRPr="00531F90">
        <w:rPr>
          <w:rFonts w:ascii="Times New Roman" w:hAnsi="Times New Roman" w:cs="Times New Roman"/>
          <w:sz w:val="24"/>
          <w:szCs w:val="24"/>
        </w:rPr>
        <w:t>741)</w:t>
      </w:r>
      <w:r w:rsidR="00FC5581">
        <w:rPr>
          <w:rFonts w:ascii="Times New Roman" w:hAnsi="Times New Roman" w:cs="Times New Roman"/>
          <w:sz w:val="24"/>
          <w:szCs w:val="24"/>
        </w:rPr>
        <w:t>.</w:t>
      </w:r>
    </w:p>
    <w:p w:rsidR="009F20A7" w:rsidRPr="005E0E35" w:rsidRDefault="009F20A7" w:rsidP="00C270AB">
      <w:pPr>
        <w:pStyle w:val="Akapitzlist"/>
        <w:numPr>
          <w:ilvl w:val="1"/>
          <w:numId w:val="10"/>
        </w:numPr>
        <w:spacing w:after="0" w:line="360" w:lineRule="auto"/>
        <w:jc w:val="both"/>
        <w:rPr>
          <w:rFonts w:ascii="Times New Roman" w:hAnsi="Times New Roman" w:cs="Times New Roman"/>
          <w:sz w:val="24"/>
          <w:szCs w:val="24"/>
        </w:rPr>
      </w:pPr>
      <w:r w:rsidRPr="005E0E35">
        <w:rPr>
          <w:rFonts w:ascii="Times New Roman" w:hAnsi="Times New Roman" w:cs="Times New Roman"/>
          <w:b/>
          <w:sz w:val="24"/>
          <w:szCs w:val="24"/>
        </w:rPr>
        <w:t>Wybór zawodu jako zadanie rozwojowe</w:t>
      </w:r>
    </w:p>
    <w:p w:rsidR="009F20A7" w:rsidRPr="005E0E35" w:rsidRDefault="009F20A7" w:rsidP="00FC5581">
      <w:pPr>
        <w:spacing w:line="360" w:lineRule="auto"/>
        <w:jc w:val="both"/>
        <w:rPr>
          <w:rFonts w:ascii="Times New Roman" w:hAnsi="Times New Roman" w:cs="Times New Roman"/>
          <w:sz w:val="24"/>
          <w:szCs w:val="24"/>
        </w:rPr>
      </w:pPr>
      <w:r w:rsidRPr="005E0E35">
        <w:rPr>
          <w:rFonts w:ascii="Times New Roman" w:hAnsi="Times New Roman" w:cs="Times New Roman"/>
          <w:sz w:val="24"/>
          <w:szCs w:val="24"/>
        </w:rPr>
        <w:t>Okres wkraczania w dorosłość jest szczególnym momentem w życiu każdego człowieka, ponieważ wiąże się z próbą określenia swojego miejsca w „dorosłym” świecie, poprzez jego eksplorowanie i zaangażowanie w podejmowanie samodzielnych już na ogół decyzji</w:t>
      </w:r>
      <w:r w:rsidR="00FC5581">
        <w:rPr>
          <w:rFonts w:ascii="Times New Roman" w:hAnsi="Times New Roman" w:cs="Times New Roman"/>
          <w:sz w:val="24"/>
          <w:szCs w:val="24"/>
        </w:rPr>
        <w:t>,</w:t>
      </w:r>
      <w:r w:rsidRPr="005E0E35">
        <w:rPr>
          <w:rFonts w:ascii="Times New Roman" w:hAnsi="Times New Roman" w:cs="Times New Roman"/>
          <w:sz w:val="24"/>
          <w:szCs w:val="24"/>
        </w:rPr>
        <w:t xml:space="preserve"> dotyczących życia osobistego i zawodowego</w:t>
      </w:r>
      <w:r w:rsidR="00A71B94" w:rsidRPr="005E0E35">
        <w:rPr>
          <w:rFonts w:ascii="Times New Roman" w:hAnsi="Times New Roman" w:cs="Times New Roman"/>
          <w:sz w:val="24"/>
          <w:szCs w:val="24"/>
        </w:rPr>
        <w:t xml:space="preserve"> (Arnett, 2000; 2007</w:t>
      </w:r>
      <w:r w:rsidR="00F30A7D">
        <w:rPr>
          <w:rFonts w:ascii="Times New Roman" w:hAnsi="Times New Roman" w:cs="Times New Roman"/>
          <w:sz w:val="24"/>
          <w:szCs w:val="24"/>
        </w:rPr>
        <w:t>, 2015</w:t>
      </w:r>
      <w:r w:rsidR="00A71B94" w:rsidRPr="005E0E35">
        <w:rPr>
          <w:rFonts w:ascii="Times New Roman" w:hAnsi="Times New Roman" w:cs="Times New Roman"/>
          <w:sz w:val="24"/>
          <w:szCs w:val="24"/>
        </w:rPr>
        <w:t>)</w:t>
      </w:r>
      <w:r w:rsidRPr="005E0E35">
        <w:rPr>
          <w:rFonts w:ascii="Times New Roman" w:hAnsi="Times New Roman" w:cs="Times New Roman"/>
          <w:sz w:val="24"/>
          <w:szCs w:val="24"/>
        </w:rPr>
        <w:t xml:space="preserve">. Konsekwencje tych decyzji wpływają na kształtowanie poczucia własnej tożsamości. </w:t>
      </w:r>
      <w:r w:rsidRPr="00FC5581">
        <w:rPr>
          <w:rFonts w:ascii="Times New Roman" w:hAnsi="Times New Roman" w:cs="Times New Roman"/>
          <w:b/>
          <w:sz w:val="24"/>
          <w:szCs w:val="24"/>
        </w:rPr>
        <w:t>Eksplorowanie</w:t>
      </w:r>
      <w:r w:rsidRPr="005E0E35">
        <w:rPr>
          <w:rFonts w:ascii="Times New Roman" w:hAnsi="Times New Roman" w:cs="Times New Roman"/>
          <w:sz w:val="24"/>
          <w:szCs w:val="24"/>
        </w:rPr>
        <w:t xml:space="preserve"> oznacza umiejętność rozważania różnych możliwości przed podjęciem szczególnie poważnych zobowiązań (</w:t>
      </w:r>
      <w:r w:rsidRPr="005E0E35">
        <w:rPr>
          <w:rFonts w:ascii="Times New Roman" w:hAnsi="Times New Roman" w:cs="Times New Roman"/>
          <w:color w:val="000000" w:themeColor="text1"/>
          <w:sz w:val="24"/>
          <w:szCs w:val="24"/>
        </w:rPr>
        <w:t>Kunnen, 2013</w:t>
      </w:r>
      <w:r w:rsidRPr="005E0E35">
        <w:rPr>
          <w:rFonts w:ascii="Times New Roman" w:hAnsi="Times New Roman" w:cs="Times New Roman"/>
          <w:sz w:val="24"/>
          <w:szCs w:val="24"/>
        </w:rPr>
        <w:t xml:space="preserve">), natomiast </w:t>
      </w:r>
      <w:r w:rsidRPr="00FC5581">
        <w:rPr>
          <w:rFonts w:ascii="Times New Roman" w:hAnsi="Times New Roman" w:cs="Times New Roman"/>
          <w:b/>
          <w:sz w:val="24"/>
          <w:szCs w:val="24"/>
        </w:rPr>
        <w:t>zaangażowanie</w:t>
      </w:r>
      <w:r w:rsidRPr="005E0E35">
        <w:rPr>
          <w:rFonts w:ascii="Times New Roman" w:hAnsi="Times New Roman" w:cs="Times New Roman"/>
          <w:sz w:val="24"/>
          <w:szCs w:val="24"/>
        </w:rPr>
        <w:t xml:space="preserve"> to złożony, dynamiczny proces kształtujący się w drodze interakcji między jednostką a jej otoczeniem, kształtujący doświadczenia i dojrzałość psychiczną (Van Esbroeck, Tibos, Zaman, 2005). W fazie eksploracji następuje zarówno eksplorowanie otoczenia, jak i samo-eksplorowanie. Oznacza to poszukiwanie i ustalanie zewnętrznych (środowiskowych) i osobistych zasobów, pozwalających określić młodemu człowiekowi, na ile może być skuteczny i jakie ma możliwości w podejmowaniu decyzji i dokonywaniu wyborów </w:t>
      </w:r>
      <w:r w:rsidRPr="005E0E35">
        <w:rPr>
          <w:rFonts w:ascii="Times New Roman" w:hAnsi="Times New Roman" w:cs="Times New Roman"/>
          <w:sz w:val="24"/>
          <w:szCs w:val="24"/>
          <w:lang w:eastAsia="pl-PL"/>
        </w:rPr>
        <w:t xml:space="preserve">(Germeijs i De Boeck, 2003; </w:t>
      </w:r>
      <w:r w:rsidRPr="005E0E35">
        <w:rPr>
          <w:rFonts w:ascii="Times New Roman" w:hAnsi="Times New Roman" w:cs="Times New Roman"/>
          <w:sz w:val="24"/>
          <w:szCs w:val="24"/>
        </w:rPr>
        <w:t xml:space="preserve">Germeijs, Verschueren, 2006; </w:t>
      </w:r>
      <w:r w:rsidRPr="005E0E35">
        <w:rPr>
          <w:rFonts w:ascii="Times New Roman" w:hAnsi="Times New Roman" w:cs="Times New Roman"/>
          <w:sz w:val="24"/>
          <w:szCs w:val="24"/>
          <w:lang w:eastAsia="pl-PL"/>
        </w:rPr>
        <w:t xml:space="preserve">Nota i Soresi, 2004). </w:t>
      </w:r>
      <w:r w:rsidRPr="005E0E35">
        <w:rPr>
          <w:rFonts w:ascii="Times New Roman" w:hAnsi="Times New Roman" w:cs="Times New Roman"/>
          <w:sz w:val="24"/>
          <w:szCs w:val="24"/>
        </w:rPr>
        <w:t xml:space="preserve">Jednakże proces ten wiązać się może z problemami, kategoryzowanymi jako informacyjne, decyzyjne, relacyjne, motywacyjne i środowiskowe(Savickas, 2004). </w:t>
      </w:r>
    </w:p>
    <w:p w:rsidR="009F20A7" w:rsidRPr="005E0E35" w:rsidRDefault="009F20A7" w:rsidP="00FC5581">
      <w:pPr>
        <w:spacing w:after="0" w:line="360" w:lineRule="auto"/>
        <w:jc w:val="both"/>
        <w:rPr>
          <w:rFonts w:ascii="Times New Roman" w:hAnsi="Times New Roman" w:cs="Times New Roman"/>
          <w:b/>
          <w:i/>
          <w:sz w:val="24"/>
          <w:szCs w:val="24"/>
        </w:rPr>
      </w:pPr>
      <w:r w:rsidRPr="005E0E35">
        <w:rPr>
          <w:rFonts w:ascii="Times New Roman" w:hAnsi="Times New Roman" w:cs="Times New Roman"/>
          <w:b/>
          <w:i/>
          <w:sz w:val="24"/>
          <w:szCs w:val="24"/>
        </w:rPr>
        <w:t>1.2.1. Mechanizm aktywności poszukiwania pracy w kontekście teorii uzasadnionego działania i planowanego zachowania</w:t>
      </w:r>
    </w:p>
    <w:p w:rsidR="009F20A7" w:rsidRPr="005E0E35" w:rsidRDefault="009F20A7" w:rsidP="00FC5581">
      <w:pPr>
        <w:spacing w:line="360" w:lineRule="auto"/>
        <w:jc w:val="both"/>
        <w:rPr>
          <w:rFonts w:ascii="Times New Roman" w:hAnsi="Times New Roman" w:cs="Times New Roman"/>
          <w:sz w:val="24"/>
          <w:szCs w:val="24"/>
        </w:rPr>
      </w:pPr>
      <w:r w:rsidRPr="005E0E35">
        <w:rPr>
          <w:rFonts w:ascii="Times New Roman" w:hAnsi="Times New Roman" w:cs="Times New Roman"/>
          <w:sz w:val="24"/>
          <w:szCs w:val="24"/>
        </w:rPr>
        <w:t>Intensywność działań związanych z poszukiwaniem pracy przekłada się na skuteczność w jej znalezieniu, zgodnie z kwalifikacjami i oczekiwaniami osób wkraczających na rynek pracy (Kanfer, Wanberg i Kantrowitz, 2001). Zgodnie z założeniami teorii uzasadnionego działania (</w:t>
      </w:r>
      <w:r w:rsidRPr="005E0E35">
        <w:rPr>
          <w:rFonts w:ascii="Times New Roman" w:hAnsi="Times New Roman" w:cs="Times New Roman"/>
          <w:i/>
          <w:sz w:val="24"/>
          <w:szCs w:val="24"/>
        </w:rPr>
        <w:t>theory of reasoned action</w:t>
      </w:r>
      <w:r w:rsidRPr="005E0E35">
        <w:rPr>
          <w:rFonts w:ascii="Times New Roman" w:hAnsi="Times New Roman" w:cs="Times New Roman"/>
          <w:sz w:val="24"/>
          <w:szCs w:val="24"/>
        </w:rPr>
        <w:t xml:space="preserve"> – TRA, Fishbein i Ajzen, 1975) oraz teorią planowanego zachowania (</w:t>
      </w:r>
      <w:r w:rsidRPr="005E0E35">
        <w:rPr>
          <w:rFonts w:ascii="Times New Roman" w:hAnsi="Times New Roman" w:cs="Times New Roman"/>
          <w:i/>
          <w:sz w:val="24"/>
          <w:szCs w:val="24"/>
        </w:rPr>
        <w:t>theory of planned behavior</w:t>
      </w:r>
      <w:r w:rsidRPr="005E0E35">
        <w:rPr>
          <w:rFonts w:ascii="Times New Roman" w:hAnsi="Times New Roman" w:cs="Times New Roman"/>
          <w:sz w:val="24"/>
          <w:szCs w:val="24"/>
        </w:rPr>
        <w:t xml:space="preserve"> – TPB, Ajzen, 1991) wydaje się, że najbardziej wiarygodne podstawy do oceny rzeczywistych zachowań, związanych z poszukiwaniem pracy stwarza analiza intencji behawioralnych (angażowanie się w p</w:t>
      </w:r>
      <w:r w:rsidR="00FC5581">
        <w:rPr>
          <w:rFonts w:ascii="Times New Roman" w:hAnsi="Times New Roman" w:cs="Times New Roman"/>
          <w:sz w:val="24"/>
          <w:szCs w:val="24"/>
        </w:rPr>
        <w:t>oszukiwanie pracy) (Caska, 1998;</w:t>
      </w:r>
      <w:r w:rsidRPr="005E0E35">
        <w:rPr>
          <w:rFonts w:ascii="Times New Roman" w:hAnsi="Times New Roman" w:cs="Times New Roman"/>
          <w:sz w:val="24"/>
          <w:szCs w:val="24"/>
        </w:rPr>
        <w:t xml:space="preserve"> van Ryn i Vinokur, 1992; Vinokur i Caplan, 1987). </w:t>
      </w:r>
    </w:p>
    <w:p w:rsidR="00D55280" w:rsidRPr="005E0E35" w:rsidRDefault="009F20A7" w:rsidP="00FC5581">
      <w:pPr>
        <w:spacing w:after="0" w:line="360" w:lineRule="auto"/>
        <w:jc w:val="both"/>
        <w:rPr>
          <w:rFonts w:ascii="Times New Roman" w:hAnsi="Times New Roman" w:cs="Times New Roman"/>
          <w:sz w:val="24"/>
          <w:szCs w:val="24"/>
        </w:rPr>
      </w:pPr>
      <w:r w:rsidRPr="00FC5581">
        <w:rPr>
          <w:rFonts w:ascii="Times New Roman" w:hAnsi="Times New Roman" w:cs="Times New Roman"/>
          <w:b/>
          <w:sz w:val="24"/>
          <w:szCs w:val="24"/>
        </w:rPr>
        <w:t>Teoria uzasadnionego działania</w:t>
      </w:r>
      <w:r w:rsidRPr="005E0E35">
        <w:rPr>
          <w:rFonts w:ascii="Times New Roman" w:hAnsi="Times New Roman" w:cs="Times New Roman"/>
          <w:sz w:val="24"/>
          <w:szCs w:val="24"/>
        </w:rPr>
        <w:t xml:space="preserve"> (TRA) opiera się na założeniu, że ludzie działają racjonalnie i na ogół wolincjonalnie</w:t>
      </w:r>
      <w:r w:rsidR="00FC5581">
        <w:rPr>
          <w:rFonts w:ascii="Times New Roman" w:hAnsi="Times New Roman" w:cs="Times New Roman"/>
          <w:sz w:val="24"/>
          <w:szCs w:val="24"/>
        </w:rPr>
        <w:t xml:space="preserve"> (czyli zgodnie z własną wolą)</w:t>
      </w:r>
      <w:r w:rsidRPr="005E0E35">
        <w:rPr>
          <w:rFonts w:ascii="Times New Roman" w:hAnsi="Times New Roman" w:cs="Times New Roman"/>
          <w:sz w:val="24"/>
          <w:szCs w:val="24"/>
        </w:rPr>
        <w:t xml:space="preserve">. </w:t>
      </w:r>
      <w:r w:rsidR="00D55280" w:rsidRPr="005E0E35">
        <w:rPr>
          <w:rFonts w:ascii="Times New Roman" w:hAnsi="Times New Roman" w:cs="Times New Roman"/>
          <w:sz w:val="24"/>
          <w:szCs w:val="24"/>
        </w:rPr>
        <w:t>N</w:t>
      </w:r>
      <w:r w:rsidRPr="005E0E35">
        <w:rPr>
          <w:rFonts w:ascii="Times New Roman" w:hAnsi="Times New Roman" w:cs="Times New Roman"/>
          <w:sz w:val="24"/>
          <w:szCs w:val="24"/>
        </w:rPr>
        <w:t>ajlepszym wskaźnikiem skuteczności działania jest intencja osoby, odzwierciedlająca jej wysiłek związany z dążeniem do realizacji zamierzonego celu (</w:t>
      </w:r>
      <w:r w:rsidR="00FC5581" w:rsidRPr="005E0E35">
        <w:rPr>
          <w:rFonts w:ascii="Times New Roman" w:hAnsi="Times New Roman" w:cs="Times New Roman"/>
          <w:sz w:val="24"/>
          <w:szCs w:val="24"/>
        </w:rPr>
        <w:t>Fishbein, 1980</w:t>
      </w:r>
      <w:r w:rsidR="00FC5581">
        <w:rPr>
          <w:rFonts w:ascii="Times New Roman" w:hAnsi="Times New Roman" w:cs="Times New Roman"/>
          <w:sz w:val="24"/>
          <w:szCs w:val="24"/>
        </w:rPr>
        <w:t xml:space="preserve">; </w:t>
      </w:r>
      <w:r w:rsidRPr="005E0E35">
        <w:rPr>
          <w:rFonts w:ascii="Times New Roman" w:hAnsi="Times New Roman" w:cs="Times New Roman"/>
          <w:sz w:val="24"/>
          <w:szCs w:val="24"/>
        </w:rPr>
        <w:t xml:space="preserve">Fishbein i Ajzen, </w:t>
      </w:r>
      <w:r w:rsidR="00FC5581">
        <w:rPr>
          <w:rFonts w:ascii="Times New Roman" w:hAnsi="Times New Roman" w:cs="Times New Roman"/>
          <w:sz w:val="24"/>
          <w:szCs w:val="24"/>
        </w:rPr>
        <w:t>1975</w:t>
      </w:r>
      <w:r w:rsidRPr="005E0E35">
        <w:rPr>
          <w:rFonts w:ascii="Times New Roman" w:hAnsi="Times New Roman" w:cs="Times New Roman"/>
          <w:sz w:val="24"/>
          <w:szCs w:val="24"/>
        </w:rPr>
        <w:t>). Wysiłek ten jest funkcją dwóch determinant / czynników. Pierwszym jest stosunek (pozytywna lub negatywna ocena) do podjęcia działania, drugim – subiektywna norma, która odzwierciedla percepcję społecznej presji, dotyczącej podejmowanego zachowania. Praktyka życia codziennego wskazuje jednak na to, że działania o których mowa w teorii mogą być uwarunkowane kulturowo i zwyczajowo, a także mają spontaniczny charakter (</w:t>
      </w:r>
      <w:r w:rsidRPr="005E0E35">
        <w:rPr>
          <w:rStyle w:val="translation"/>
          <w:rFonts w:ascii="Times New Roman" w:eastAsiaTheme="majorEastAsia" w:hAnsi="Times New Roman" w:cs="Times New Roman"/>
          <w:sz w:val="24"/>
          <w:szCs w:val="24"/>
        </w:rPr>
        <w:t>Conner i Armitage, 1998), co przeczy założeniu wolincjonalności. I</w:t>
      </w:r>
      <w:r w:rsidRPr="005E0E35">
        <w:rPr>
          <w:rFonts w:ascii="Times New Roman" w:hAnsi="Times New Roman" w:cs="Times New Roman"/>
          <w:sz w:val="24"/>
          <w:szCs w:val="24"/>
        </w:rPr>
        <w:t xml:space="preserve">stnieje też wiele czynników, które mogą zakłócać lub zniekształcać proces wolincjonalnego działania. Czynniki te mogą mieć charakter wewnętrzny, związany z subiektywną oceną własnych możliwości, umiejętności i zdolności, predyspozycjami emocjonalnymi, warunkującymi radzenie sobie w sytuacjach trudnych ale także oceną dostępności informacji. Z drugiej strony są to czynniki zewnętrzne takie, jak możliwości współpracy z innymi, rzeczywista dostępność do źródeł i zasobów informacyjnych. </w:t>
      </w:r>
    </w:p>
    <w:p w:rsidR="0080186E" w:rsidRDefault="009F20A7" w:rsidP="00FC5581">
      <w:pPr>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Wątpliwości, jakie budzi aspekt wolincjonalności zachowań skłoniły Ajzena (1985) do weryfikacji założeń teorii TRA i opracowania na jej podstawach nowej koncepcji planowanego zachowania (TPB), której bazą stała się zmienna postrzeganej kontroli behawioralnej (</w:t>
      </w:r>
      <w:r w:rsidRPr="005E0E35">
        <w:rPr>
          <w:rFonts w:ascii="Times New Roman" w:hAnsi="Times New Roman" w:cs="Times New Roman"/>
          <w:i/>
          <w:sz w:val="24"/>
          <w:szCs w:val="24"/>
        </w:rPr>
        <w:t>perceived behavioral control</w:t>
      </w:r>
      <w:r w:rsidRPr="005E0E35">
        <w:rPr>
          <w:rFonts w:ascii="Times New Roman" w:hAnsi="Times New Roman" w:cs="Times New Roman"/>
          <w:sz w:val="24"/>
          <w:szCs w:val="24"/>
        </w:rPr>
        <w:t xml:space="preserve"> - PBC). Zmienna ta odnosi się do percepcji łatwości (lub trudności) realizacji zamierzonego zachowania / działania (Ajzen, 1991) i nawiązuje do koncepcji samoskuteczności (</w:t>
      </w:r>
      <w:r w:rsidRPr="005E0E35">
        <w:rPr>
          <w:rFonts w:ascii="Times New Roman" w:hAnsi="Times New Roman" w:cs="Times New Roman"/>
          <w:i/>
          <w:sz w:val="24"/>
          <w:szCs w:val="24"/>
        </w:rPr>
        <w:t>selfefficacy</w:t>
      </w:r>
      <w:r w:rsidRPr="005E0E35">
        <w:rPr>
          <w:rFonts w:ascii="Times New Roman" w:hAnsi="Times New Roman" w:cs="Times New Roman"/>
          <w:sz w:val="24"/>
          <w:szCs w:val="24"/>
        </w:rPr>
        <w:t>) Alberta Bandury (1982), zgodnie z którą ocena wewnętrznych zasobów zależy od postrzeganych wpływów (ograniczeń, kontroli) środowiskowych. Oznacza to, że</w:t>
      </w:r>
      <w:r w:rsidR="0080186E">
        <w:rPr>
          <w:rFonts w:ascii="Times New Roman" w:hAnsi="Times New Roman" w:cs="Times New Roman"/>
          <w:sz w:val="24"/>
          <w:szCs w:val="24"/>
        </w:rPr>
        <w:t>:</w:t>
      </w:r>
    </w:p>
    <w:p w:rsidR="0080186E" w:rsidRPr="0080186E" w:rsidRDefault="0080186E" w:rsidP="0080186E">
      <w:pPr>
        <w:spacing w:before="100" w:beforeAutospacing="1" w:after="0" w:line="360" w:lineRule="auto"/>
        <w:jc w:val="both"/>
        <w:rPr>
          <w:rFonts w:ascii="Times New Roman" w:hAnsi="Times New Roman" w:cs="Times New Roman"/>
          <w:b/>
          <w:sz w:val="24"/>
          <w:szCs w:val="24"/>
        </w:rPr>
      </w:pPr>
      <w:r w:rsidRPr="0080186E">
        <w:rPr>
          <w:rFonts w:ascii="Times New Roman" w:hAnsi="Times New Roman" w:cs="Times New Roman"/>
          <w:b/>
          <w:noProof/>
          <w:sz w:val="24"/>
          <w:szCs w:val="24"/>
          <w:lang w:eastAsia="pl-PL"/>
        </w:rPr>
        <mc:AlternateContent>
          <mc:Choice Requires="wps">
            <w:drawing>
              <wp:anchor distT="0" distB="0" distL="114300" distR="114300" simplePos="0" relativeHeight="251672576" behindDoc="0" locked="0" layoutInCell="1" allowOverlap="1" wp14:anchorId="152B515B" wp14:editId="39DCBB11">
                <wp:simplePos x="0" y="0"/>
                <wp:positionH relativeFrom="column">
                  <wp:posOffset>-71120</wp:posOffset>
                </wp:positionH>
                <wp:positionV relativeFrom="paragraph">
                  <wp:posOffset>74296</wp:posOffset>
                </wp:positionV>
                <wp:extent cx="6105525" cy="666750"/>
                <wp:effectExtent l="76200" t="76200" r="104775" b="95250"/>
                <wp:wrapNone/>
                <wp:docPr id="24" name="Prostokąt 24"/>
                <wp:cNvGraphicFramePr/>
                <a:graphic xmlns:a="http://schemas.openxmlformats.org/drawingml/2006/main">
                  <a:graphicData uri="http://schemas.microsoft.com/office/word/2010/wordprocessingShape">
                    <wps:wsp>
                      <wps:cNvSpPr/>
                      <wps:spPr>
                        <a:xfrm>
                          <a:off x="0" y="0"/>
                          <a:ext cx="6105525" cy="666750"/>
                        </a:xfrm>
                        <a:prstGeom prst="rect">
                          <a:avLst/>
                        </a:prstGeom>
                        <a:no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ostokąt 24" o:spid="_x0000_s1026" style="position:absolute;margin-left:-5.6pt;margin-top:5.85pt;width:480.75pt;height:5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" filled="f" strokecolor="#243f60 [1604]" strokeweight="2pt"/>
            </w:pict>
          </mc:Fallback>
        </mc:AlternateContent>
      </w:r>
      <w:r>
        <w:rPr>
          <w:rFonts w:ascii="Times New Roman" w:hAnsi="Times New Roman" w:cs="Times New Roman"/>
          <w:b/>
          <w:sz w:val="24"/>
          <w:szCs w:val="24"/>
        </w:rPr>
        <w:t>P</w:t>
      </w:r>
      <w:r w:rsidR="009F20A7" w:rsidRPr="0080186E">
        <w:rPr>
          <w:rFonts w:ascii="Times New Roman" w:hAnsi="Times New Roman" w:cs="Times New Roman"/>
          <w:b/>
          <w:sz w:val="24"/>
          <w:szCs w:val="24"/>
        </w:rPr>
        <w:t xml:space="preserve">odjęcie intencjonalnych działań jest bardziej prawdopodobne wówczas, gdy człowiek ma poczucie, że ma wpływ na sytuację, może ją kontrolować. </w:t>
      </w:r>
    </w:p>
    <w:p w:rsidR="009F20A7" w:rsidRPr="005E0E35" w:rsidRDefault="009F20A7" w:rsidP="0080186E">
      <w:pPr>
        <w:spacing w:before="100" w:beforeAutospacing="1"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 xml:space="preserve">Zatem osoby z wysokim wskaźnikiem PBC są bardziej zmotywowane do podejmowania działań i bardziej skuteczne w realizacji zakładanych celów, związanych między innymi z aktywnym poszukiwaniem pracy. </w:t>
      </w:r>
    </w:p>
    <w:p w:rsidR="0080186E" w:rsidRDefault="009F20A7" w:rsidP="00FC5581">
      <w:pPr>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Zachowania odnoszące się do aktywnego poszukiwania pracy mają złożony charakter i odnoszą się między innymi do</w:t>
      </w:r>
      <w:r w:rsidR="0080186E">
        <w:rPr>
          <w:rFonts w:ascii="Times New Roman" w:hAnsi="Times New Roman" w:cs="Times New Roman"/>
          <w:sz w:val="24"/>
          <w:szCs w:val="24"/>
        </w:rPr>
        <w:t>:</w:t>
      </w:r>
    </w:p>
    <w:p w:rsidR="0080186E" w:rsidRPr="0080186E" w:rsidRDefault="009F20A7" w:rsidP="0080186E">
      <w:pPr>
        <w:pStyle w:val="Akapitzlist"/>
        <w:numPr>
          <w:ilvl w:val="0"/>
          <w:numId w:val="32"/>
        </w:numPr>
        <w:spacing w:after="0" w:line="360" w:lineRule="auto"/>
        <w:jc w:val="both"/>
        <w:rPr>
          <w:rFonts w:ascii="Times New Roman" w:hAnsi="Times New Roman" w:cs="Times New Roman"/>
          <w:sz w:val="24"/>
          <w:szCs w:val="24"/>
        </w:rPr>
      </w:pPr>
      <w:r w:rsidRPr="0080186E">
        <w:rPr>
          <w:rFonts w:ascii="Times New Roman" w:hAnsi="Times New Roman" w:cs="Times New Roman"/>
          <w:b/>
          <w:sz w:val="24"/>
          <w:szCs w:val="24"/>
        </w:rPr>
        <w:t>umiejętności</w:t>
      </w:r>
      <w:r w:rsidRPr="0080186E">
        <w:rPr>
          <w:rFonts w:ascii="Times New Roman" w:hAnsi="Times New Roman" w:cs="Times New Roman"/>
          <w:sz w:val="24"/>
          <w:szCs w:val="24"/>
        </w:rPr>
        <w:t xml:space="preserve"> (i wysiłku związanego z) określania swoich mocnych i słabych stron, </w:t>
      </w:r>
    </w:p>
    <w:p w:rsidR="0080186E" w:rsidRPr="0080186E" w:rsidRDefault="009F20A7" w:rsidP="0080186E">
      <w:pPr>
        <w:pStyle w:val="Akapitzlist"/>
        <w:numPr>
          <w:ilvl w:val="0"/>
          <w:numId w:val="32"/>
        </w:numPr>
        <w:spacing w:after="0" w:line="360" w:lineRule="auto"/>
        <w:jc w:val="both"/>
        <w:rPr>
          <w:rFonts w:ascii="Times New Roman" w:hAnsi="Times New Roman" w:cs="Times New Roman"/>
          <w:sz w:val="24"/>
          <w:szCs w:val="24"/>
        </w:rPr>
      </w:pPr>
      <w:r w:rsidRPr="0080186E">
        <w:rPr>
          <w:rFonts w:ascii="Times New Roman" w:hAnsi="Times New Roman" w:cs="Times New Roman"/>
          <w:b/>
          <w:sz w:val="24"/>
          <w:szCs w:val="24"/>
        </w:rPr>
        <w:t>podejmowania decyzji</w:t>
      </w:r>
      <w:r w:rsidRPr="0080186E">
        <w:rPr>
          <w:rFonts w:ascii="Times New Roman" w:hAnsi="Times New Roman" w:cs="Times New Roman"/>
          <w:sz w:val="24"/>
          <w:szCs w:val="24"/>
        </w:rPr>
        <w:t xml:space="preserve"> dotyczących strategii i planowania działań związanych z poszukiwaniem </w:t>
      </w:r>
      <w:r w:rsidR="0080186E" w:rsidRPr="0080186E">
        <w:rPr>
          <w:rFonts w:ascii="Times New Roman" w:hAnsi="Times New Roman" w:cs="Times New Roman"/>
          <w:sz w:val="24"/>
          <w:szCs w:val="24"/>
        </w:rPr>
        <w:t>a także</w:t>
      </w:r>
    </w:p>
    <w:p w:rsidR="0080186E" w:rsidRPr="0080186E" w:rsidRDefault="009F20A7" w:rsidP="0080186E">
      <w:pPr>
        <w:pStyle w:val="Akapitzlist"/>
        <w:numPr>
          <w:ilvl w:val="0"/>
          <w:numId w:val="32"/>
        </w:numPr>
        <w:spacing w:after="0" w:line="360" w:lineRule="auto"/>
        <w:jc w:val="both"/>
        <w:rPr>
          <w:rFonts w:ascii="Times New Roman" w:hAnsi="Times New Roman" w:cs="Times New Roman"/>
          <w:sz w:val="24"/>
          <w:szCs w:val="24"/>
        </w:rPr>
      </w:pPr>
      <w:r w:rsidRPr="0080186E">
        <w:rPr>
          <w:rFonts w:ascii="Times New Roman" w:hAnsi="Times New Roman" w:cs="Times New Roman"/>
          <w:b/>
          <w:sz w:val="24"/>
          <w:szCs w:val="24"/>
        </w:rPr>
        <w:t>kontroli realizacji działań</w:t>
      </w:r>
      <w:r w:rsidRPr="0080186E">
        <w:rPr>
          <w:rFonts w:ascii="Times New Roman" w:hAnsi="Times New Roman" w:cs="Times New Roman"/>
          <w:sz w:val="24"/>
          <w:szCs w:val="24"/>
        </w:rPr>
        <w:t xml:space="preserve"> (zachowań) zgodnie z przyjętą intencją (poszukiwania określonej pracy) (Ferrari, Johnson i McCown, 1995; Gollwitzer, 1993; Kuhl i Beckmann, 1985, 1994, Lay, 1986). </w:t>
      </w:r>
    </w:p>
    <w:p w:rsidR="0080186E" w:rsidRDefault="009F20A7" w:rsidP="00FC5581">
      <w:pPr>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Zgodnie z koncepcją zamiarów wdrożeniowych (</w:t>
      </w:r>
      <w:r w:rsidRPr="005E0E35">
        <w:rPr>
          <w:rFonts w:ascii="Times New Roman" w:hAnsi="Times New Roman" w:cs="Times New Roman"/>
          <w:i/>
          <w:sz w:val="24"/>
          <w:szCs w:val="24"/>
        </w:rPr>
        <w:t>concept of implementation intentions</w:t>
      </w:r>
      <w:r w:rsidRPr="005E0E35">
        <w:rPr>
          <w:rFonts w:ascii="Times New Roman" w:hAnsi="Times New Roman" w:cs="Times New Roman"/>
          <w:sz w:val="24"/>
          <w:szCs w:val="24"/>
        </w:rPr>
        <w:t xml:space="preserve">), Petera Gollwitzera (1999) istnieją </w:t>
      </w:r>
      <w:r w:rsidRPr="0080186E">
        <w:rPr>
          <w:rFonts w:ascii="Times New Roman" w:hAnsi="Times New Roman" w:cs="Times New Roman"/>
          <w:b/>
          <w:sz w:val="24"/>
          <w:szCs w:val="24"/>
        </w:rPr>
        <w:t>dwie fazy</w:t>
      </w:r>
      <w:r w:rsidRPr="005E0E35">
        <w:rPr>
          <w:rFonts w:ascii="Times New Roman" w:hAnsi="Times New Roman" w:cs="Times New Roman"/>
          <w:sz w:val="24"/>
          <w:szCs w:val="24"/>
        </w:rPr>
        <w:t xml:space="preserve"> związane z działaniem intencjonalnym: </w:t>
      </w:r>
      <w:r w:rsidRPr="0080186E">
        <w:rPr>
          <w:rFonts w:ascii="Times New Roman" w:hAnsi="Times New Roman" w:cs="Times New Roman"/>
          <w:b/>
          <w:sz w:val="24"/>
          <w:szCs w:val="24"/>
        </w:rPr>
        <w:t>przeddecyzyjna i postdecyzyjna</w:t>
      </w:r>
      <w:r w:rsidRPr="005E0E35">
        <w:rPr>
          <w:rFonts w:ascii="Times New Roman" w:hAnsi="Times New Roman" w:cs="Times New Roman"/>
          <w:sz w:val="24"/>
          <w:szCs w:val="24"/>
        </w:rPr>
        <w:t xml:space="preserve">, którym towarzyszą ważne procesy psychologiczne. </w:t>
      </w:r>
    </w:p>
    <w:p w:rsidR="0080186E" w:rsidRDefault="0080186E" w:rsidP="00FC5581">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mc:AlternateContent>
          <mc:Choice Requires="wps">
            <w:drawing>
              <wp:anchor distT="0" distB="0" distL="114300" distR="114300" simplePos="0" relativeHeight="251673600" behindDoc="0" locked="0" layoutInCell="1" allowOverlap="1">
                <wp:simplePos x="0" y="0"/>
                <wp:positionH relativeFrom="column">
                  <wp:posOffset>-71120</wp:posOffset>
                </wp:positionH>
                <wp:positionV relativeFrom="paragraph">
                  <wp:posOffset>137795</wp:posOffset>
                </wp:positionV>
                <wp:extent cx="6172200" cy="1247775"/>
                <wp:effectExtent l="76200" t="76200" r="95250" b="104775"/>
                <wp:wrapNone/>
                <wp:docPr id="25" name="Prostokąt 25"/>
                <wp:cNvGraphicFramePr/>
                <a:graphic xmlns:a="http://schemas.openxmlformats.org/drawingml/2006/main">
                  <a:graphicData uri="http://schemas.microsoft.com/office/word/2010/wordprocessingShape">
                    <wps:wsp>
                      <wps:cNvSpPr/>
                      <wps:spPr>
                        <a:xfrm>
                          <a:off x="0" y="0"/>
                          <a:ext cx="6172200" cy="1247775"/>
                        </a:xfrm>
                        <a:prstGeom prst="rect">
                          <a:avLst/>
                        </a:prstGeom>
                        <a:no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ostokąt 25" o:spid="_x0000_s1026" style="position:absolute;margin-left:-5.6pt;margin-top:10.85pt;width:486pt;height:98.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" filled="f" strokecolor="#243f60 [1604]" strokeweight="2pt"/>
            </w:pict>
          </mc:Fallback>
        </mc:AlternateContent>
      </w:r>
    </w:p>
    <w:p w:rsidR="0080186E" w:rsidRDefault="009F20A7" w:rsidP="00FC5581">
      <w:pPr>
        <w:spacing w:after="0" w:line="360" w:lineRule="auto"/>
        <w:jc w:val="both"/>
        <w:rPr>
          <w:rFonts w:ascii="Times New Roman" w:hAnsi="Times New Roman" w:cs="Times New Roman"/>
          <w:b/>
          <w:sz w:val="24"/>
          <w:szCs w:val="24"/>
        </w:rPr>
      </w:pPr>
      <w:r w:rsidRPr="0080186E">
        <w:rPr>
          <w:rFonts w:ascii="Times New Roman" w:hAnsi="Times New Roman" w:cs="Times New Roman"/>
          <w:b/>
          <w:sz w:val="24"/>
          <w:szCs w:val="24"/>
        </w:rPr>
        <w:t xml:space="preserve">Istotą fazy przeddecyzyjnej jest rozważanie wyboru celu (intencje celu - do którego celu dążyć). </w:t>
      </w:r>
    </w:p>
    <w:p w:rsidR="0080186E" w:rsidRPr="0080186E" w:rsidRDefault="009F20A7" w:rsidP="00FC5581">
      <w:pPr>
        <w:spacing w:after="0" w:line="360" w:lineRule="auto"/>
        <w:jc w:val="both"/>
        <w:rPr>
          <w:rFonts w:ascii="Times New Roman" w:hAnsi="Times New Roman" w:cs="Times New Roman"/>
          <w:b/>
          <w:sz w:val="24"/>
          <w:szCs w:val="24"/>
        </w:rPr>
      </w:pPr>
      <w:r w:rsidRPr="0080186E">
        <w:rPr>
          <w:rFonts w:ascii="Times New Roman" w:hAnsi="Times New Roman" w:cs="Times New Roman"/>
          <w:b/>
          <w:sz w:val="24"/>
          <w:szCs w:val="24"/>
        </w:rPr>
        <w:t xml:space="preserve">Etap podecyzyjny (lub implementacja) dotyczy zaś planowania: kiedy, gdzie i jak postępować (intencje realizacji), aby było to spójne z wybranym celem. </w:t>
      </w:r>
    </w:p>
    <w:p w:rsidR="0080186E" w:rsidRDefault="0080186E" w:rsidP="00FC5581">
      <w:pPr>
        <w:spacing w:after="0" w:line="360" w:lineRule="auto"/>
        <w:jc w:val="both"/>
        <w:rPr>
          <w:rFonts w:ascii="Times New Roman" w:hAnsi="Times New Roman" w:cs="Times New Roman"/>
          <w:sz w:val="24"/>
          <w:szCs w:val="24"/>
        </w:rPr>
      </w:pPr>
    </w:p>
    <w:p w:rsidR="0080186E" w:rsidRDefault="009F20A7" w:rsidP="0080186E">
      <w:pPr>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 xml:space="preserve">Plan opisuje zatem procesy, w ramach których zamiar przekształca się w określone zachowania. Przejście od wyboru celu do zamiaru realizacji ma charakter przede wszystkim poznawczy, podczas gdy implementacja ma wymiar behawioralny i dotyczy zmiany zachowania. </w:t>
      </w:r>
    </w:p>
    <w:p w:rsidR="0080186E" w:rsidRDefault="0080186E" w:rsidP="008018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Inaczej rzecz ujmując:</w:t>
      </w:r>
    </w:p>
    <w:p w:rsidR="0080186E" w:rsidRPr="0080186E" w:rsidRDefault="0080186E" w:rsidP="0080186E">
      <w:pPr>
        <w:spacing w:before="100" w:beforeAutospacing="1" w:after="0" w:line="360" w:lineRule="auto"/>
        <w:jc w:val="both"/>
        <w:rPr>
          <w:rFonts w:ascii="Times New Roman" w:hAnsi="Times New Roman" w:cs="Times New Roman"/>
          <w:b/>
          <w:sz w:val="24"/>
          <w:szCs w:val="24"/>
        </w:rPr>
      </w:pPr>
      <w:r w:rsidRPr="0080186E">
        <w:rPr>
          <w:rFonts w:ascii="Times New Roman" w:hAnsi="Times New Roman" w:cs="Times New Roman"/>
          <w:b/>
          <w:noProof/>
          <w:sz w:val="24"/>
          <w:szCs w:val="24"/>
          <w:lang w:eastAsia="pl-PL"/>
        </w:rPr>
        <mc:AlternateContent>
          <mc:Choice Requires="wps">
            <w:drawing>
              <wp:anchor distT="0" distB="0" distL="114300" distR="114300" simplePos="0" relativeHeight="251674624" behindDoc="0" locked="0" layoutInCell="1" allowOverlap="1" wp14:anchorId="6F8E9289" wp14:editId="4B987EA4">
                <wp:simplePos x="0" y="0"/>
                <wp:positionH relativeFrom="column">
                  <wp:posOffset>-80645</wp:posOffset>
                </wp:positionH>
                <wp:positionV relativeFrom="paragraph">
                  <wp:posOffset>100965</wp:posOffset>
                </wp:positionV>
                <wp:extent cx="6124575" cy="638175"/>
                <wp:effectExtent l="76200" t="76200" r="104775" b="104775"/>
                <wp:wrapNone/>
                <wp:docPr id="27" name="Prostokąt 27"/>
                <wp:cNvGraphicFramePr/>
                <a:graphic xmlns:a="http://schemas.openxmlformats.org/drawingml/2006/main">
                  <a:graphicData uri="http://schemas.microsoft.com/office/word/2010/wordprocessingShape">
                    <wps:wsp>
                      <wps:cNvSpPr/>
                      <wps:spPr>
                        <a:xfrm>
                          <a:off x="0" y="0"/>
                          <a:ext cx="6124575" cy="638175"/>
                        </a:xfrm>
                        <a:prstGeom prst="rect">
                          <a:avLst/>
                        </a:prstGeom>
                        <a:no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27" o:spid="_x0000_s1026" style="position:absolute;margin-left:-6.35pt;margin-top:7.95pt;width:482.25pt;height:50.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" filled="f" strokecolor="#243f60 [1604]" strokeweight="2pt"/>
            </w:pict>
          </mc:Fallback>
        </mc:AlternateContent>
      </w:r>
      <w:r>
        <w:rPr>
          <w:rFonts w:ascii="Times New Roman" w:hAnsi="Times New Roman" w:cs="Times New Roman"/>
          <w:b/>
          <w:sz w:val="24"/>
          <w:szCs w:val="24"/>
        </w:rPr>
        <w:t>A</w:t>
      </w:r>
      <w:r w:rsidR="009F20A7" w:rsidRPr="0080186E">
        <w:rPr>
          <w:rFonts w:ascii="Times New Roman" w:hAnsi="Times New Roman" w:cs="Times New Roman"/>
          <w:b/>
          <w:sz w:val="24"/>
          <w:szCs w:val="24"/>
        </w:rPr>
        <w:t xml:space="preserve">nalizując sytuację związaną z możliwością osiągnięcia założonego celu człowiek wyobraża sobie, co może go spotkać i jakie jego zachowania mogą być najskuteczniejsze. </w:t>
      </w:r>
    </w:p>
    <w:p w:rsidR="009F20A7" w:rsidRPr="005E0E35" w:rsidRDefault="009F20A7" w:rsidP="0080186E">
      <w:pPr>
        <w:spacing w:before="100" w:beforeAutospacing="1"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Na przykład wyobrażając sobie przebieg rozmowy kwalifikacyjnej, na którą zostaje zaproszony w drodze procedury rekrutacyjnej, wyobraża sobie (przewiduje), jakie mogą pojawić się pytania i pod tym kątem stara się zebrać informacje przygotowując się do spotkania. Wyobraża sobie (i korzystając z zasobów Internetu weryfikuje), jakie standardy dotyczące wyglądu i zachowania obowiązują pracowników w danej firmie i przygotowując się do spotkania stara się o to</w:t>
      </w:r>
      <w:r w:rsidR="0080186E">
        <w:rPr>
          <w:rFonts w:ascii="Times New Roman" w:hAnsi="Times New Roman" w:cs="Times New Roman"/>
          <w:sz w:val="24"/>
          <w:szCs w:val="24"/>
        </w:rPr>
        <w:t>,</w:t>
      </w:r>
      <w:r w:rsidRPr="005E0E35">
        <w:rPr>
          <w:rFonts w:ascii="Times New Roman" w:hAnsi="Times New Roman" w:cs="Times New Roman"/>
          <w:sz w:val="24"/>
          <w:szCs w:val="24"/>
        </w:rPr>
        <w:t xml:space="preserve"> by tym standardom sprostać.</w:t>
      </w:r>
    </w:p>
    <w:p w:rsidR="00D55280" w:rsidRPr="005E0E35" w:rsidRDefault="009F20A7" w:rsidP="0080186E">
      <w:pPr>
        <w:spacing w:line="360" w:lineRule="auto"/>
        <w:jc w:val="both"/>
        <w:rPr>
          <w:rStyle w:val="translation"/>
          <w:rFonts w:ascii="Times New Roman" w:eastAsiaTheme="majorEastAsia" w:hAnsi="Times New Roman" w:cs="Times New Roman"/>
          <w:sz w:val="24"/>
          <w:szCs w:val="24"/>
        </w:rPr>
      </w:pPr>
      <w:r w:rsidRPr="005E0E35">
        <w:rPr>
          <w:rFonts w:ascii="Times New Roman" w:hAnsi="Times New Roman" w:cs="Times New Roman"/>
          <w:sz w:val="24"/>
          <w:szCs w:val="24"/>
        </w:rPr>
        <w:t>Badania (Orbell, Hodgkins i Sheeran, 1997</w:t>
      </w:r>
      <w:r w:rsidRPr="005E0E35">
        <w:rPr>
          <w:rStyle w:val="translation"/>
          <w:rFonts w:ascii="Times New Roman" w:eastAsiaTheme="majorEastAsia" w:hAnsi="Times New Roman" w:cs="Times New Roman"/>
          <w:sz w:val="24"/>
          <w:szCs w:val="24"/>
        </w:rPr>
        <w:t xml:space="preserve">; Orbell i Sheeran, 2000; Sheeran i Orbell, 1999; Verplanken i Faes, 1999) pokazują, że osoby które wykazywały się zdolnością tworzenia intencji implementacyjnych wykazywały niemal dwukrotnie wyższą skuteczność realizacji zamierzonych działań, niż uczestnicy badania, którzy takich strategii nie stosowali. </w:t>
      </w:r>
    </w:p>
    <w:p w:rsidR="0080186E" w:rsidRDefault="0080186E" w:rsidP="0080186E">
      <w:pPr>
        <w:spacing w:line="360" w:lineRule="auto"/>
        <w:jc w:val="both"/>
        <w:rPr>
          <w:rStyle w:val="translation"/>
          <w:rFonts w:ascii="Times New Roman" w:eastAsiaTheme="majorEastAsia" w:hAnsi="Times New Roman" w:cs="Times New Roman"/>
          <w:sz w:val="24"/>
          <w:szCs w:val="24"/>
        </w:rPr>
      </w:pPr>
      <w:r>
        <w:rPr>
          <w:rFonts w:ascii="Times New Roman" w:eastAsiaTheme="majorEastAsia" w:hAnsi="Times New Roman" w:cs="Times New Roman"/>
          <w:noProof/>
          <w:sz w:val="24"/>
          <w:szCs w:val="24"/>
          <w:lang w:eastAsia="pl-PL"/>
        </w:rPr>
        <mc:AlternateContent>
          <mc:Choice Requires="wps">
            <w:drawing>
              <wp:anchor distT="0" distB="0" distL="114300" distR="114300" simplePos="0" relativeHeight="251675648" behindDoc="0" locked="0" layoutInCell="1" allowOverlap="1">
                <wp:simplePos x="0" y="0"/>
                <wp:positionH relativeFrom="column">
                  <wp:posOffset>-80645</wp:posOffset>
                </wp:positionH>
                <wp:positionV relativeFrom="paragraph">
                  <wp:posOffset>1626870</wp:posOffset>
                </wp:positionV>
                <wp:extent cx="6259195" cy="638175"/>
                <wp:effectExtent l="76200" t="76200" r="103505" b="104775"/>
                <wp:wrapNone/>
                <wp:docPr id="3082" name="Prostokąt 3082"/>
                <wp:cNvGraphicFramePr/>
                <a:graphic xmlns:a="http://schemas.openxmlformats.org/drawingml/2006/main">
                  <a:graphicData uri="http://schemas.microsoft.com/office/word/2010/wordprocessingShape">
                    <wps:wsp>
                      <wps:cNvSpPr/>
                      <wps:spPr>
                        <a:xfrm>
                          <a:off x="0" y="0"/>
                          <a:ext cx="6259195" cy="638175"/>
                        </a:xfrm>
                        <a:prstGeom prst="rect">
                          <a:avLst/>
                        </a:prstGeom>
                        <a:no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ostokąt 3082" o:spid="_x0000_s1026" style="position:absolute;margin-left:-6.35pt;margin-top:128.1pt;width:492.85pt;height:50.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" filled="f" strokecolor="#243f60 [1604]" strokeweight="2pt"/>
            </w:pict>
          </mc:Fallback>
        </mc:AlternateContent>
      </w:r>
      <w:r w:rsidR="009F20A7" w:rsidRPr="005E0E35">
        <w:rPr>
          <w:rStyle w:val="translation"/>
          <w:rFonts w:ascii="Times New Roman" w:eastAsiaTheme="majorEastAsia" w:hAnsi="Times New Roman" w:cs="Times New Roman"/>
          <w:sz w:val="24"/>
          <w:szCs w:val="24"/>
        </w:rPr>
        <w:t xml:space="preserve">Założenia teorii </w:t>
      </w:r>
      <w:r w:rsidR="00D55280" w:rsidRPr="005E0E35">
        <w:rPr>
          <w:rFonts w:ascii="Times New Roman" w:hAnsi="Times New Roman" w:cs="Times New Roman"/>
          <w:sz w:val="24"/>
          <w:szCs w:val="24"/>
        </w:rPr>
        <w:t>planowanego zachowania (</w:t>
      </w:r>
      <w:r w:rsidR="009F20A7" w:rsidRPr="005E0E35">
        <w:rPr>
          <w:rStyle w:val="translation"/>
          <w:rFonts w:ascii="Times New Roman" w:eastAsiaTheme="majorEastAsia" w:hAnsi="Times New Roman" w:cs="Times New Roman"/>
          <w:sz w:val="24"/>
          <w:szCs w:val="24"/>
        </w:rPr>
        <w:t>TPB</w:t>
      </w:r>
      <w:r w:rsidR="00D55280" w:rsidRPr="005E0E35">
        <w:rPr>
          <w:rStyle w:val="translation"/>
          <w:rFonts w:ascii="Times New Roman" w:eastAsiaTheme="majorEastAsia" w:hAnsi="Times New Roman" w:cs="Times New Roman"/>
          <w:sz w:val="24"/>
          <w:szCs w:val="24"/>
        </w:rPr>
        <w:t>)</w:t>
      </w:r>
      <w:r w:rsidR="009F20A7" w:rsidRPr="005E0E35">
        <w:rPr>
          <w:rStyle w:val="translation"/>
          <w:rFonts w:ascii="Times New Roman" w:eastAsiaTheme="majorEastAsia" w:hAnsi="Times New Roman" w:cs="Times New Roman"/>
          <w:sz w:val="24"/>
          <w:szCs w:val="24"/>
        </w:rPr>
        <w:t xml:space="preserve"> znajdują zastosowanie w modelu poszukiwania i wyboru pracy (Soelberg, 1967). Próbując wyjaśnić różnice między intencją a działaniem w sytuacji poszukiwania pracy wielu badaczy (</w:t>
      </w:r>
      <w:r>
        <w:rPr>
          <w:rStyle w:val="translation"/>
          <w:rFonts w:ascii="Times New Roman" w:eastAsiaTheme="majorEastAsia" w:hAnsi="Times New Roman" w:cs="Times New Roman"/>
          <w:sz w:val="24"/>
          <w:szCs w:val="24"/>
        </w:rPr>
        <w:t xml:space="preserve">np. </w:t>
      </w:r>
      <w:r w:rsidR="009F20A7" w:rsidRPr="005E0E35">
        <w:rPr>
          <w:rStyle w:val="translation"/>
          <w:rFonts w:ascii="Times New Roman" w:eastAsiaTheme="majorEastAsia" w:hAnsi="Times New Roman" w:cs="Times New Roman"/>
          <w:sz w:val="24"/>
          <w:szCs w:val="24"/>
        </w:rPr>
        <w:t xml:space="preserve">Kuhl i Beckmann, 1985; Power i Aldag, 1985, Stevens i Beach, 1996) uważa, że oprócz intencji (zamiaru) działania powiązanego z motywacją, istotny jest udział czynnika kontroli, związanej z mechanizmem samoregulacji, pozwalającej na podtrzymywanie intencji. </w:t>
      </w:r>
    </w:p>
    <w:p w:rsidR="0080186E" w:rsidRPr="0080186E" w:rsidRDefault="009F20A7" w:rsidP="0080186E">
      <w:pPr>
        <w:spacing w:line="360" w:lineRule="auto"/>
        <w:jc w:val="both"/>
        <w:rPr>
          <w:rStyle w:val="translation"/>
          <w:rFonts w:ascii="Times New Roman" w:eastAsiaTheme="majorEastAsia" w:hAnsi="Times New Roman" w:cs="Times New Roman"/>
          <w:b/>
          <w:sz w:val="24"/>
          <w:szCs w:val="24"/>
        </w:rPr>
      </w:pPr>
      <w:r w:rsidRPr="0080186E">
        <w:rPr>
          <w:rStyle w:val="translation"/>
          <w:rFonts w:ascii="Times New Roman" w:eastAsiaTheme="majorEastAsia" w:hAnsi="Times New Roman" w:cs="Times New Roman"/>
          <w:b/>
          <w:sz w:val="24"/>
          <w:szCs w:val="24"/>
        </w:rPr>
        <w:t>U osób o niskim współczynniku samokontroli dominuje orientacja na stan</w:t>
      </w:r>
      <w:r w:rsidR="00D55280" w:rsidRPr="0080186E">
        <w:rPr>
          <w:rStyle w:val="translation"/>
          <w:rFonts w:ascii="Times New Roman" w:eastAsiaTheme="majorEastAsia" w:hAnsi="Times New Roman" w:cs="Times New Roman"/>
          <w:b/>
          <w:sz w:val="24"/>
          <w:szCs w:val="24"/>
        </w:rPr>
        <w:t xml:space="preserve"> emocjonalny</w:t>
      </w:r>
      <w:r w:rsidRPr="0080186E">
        <w:rPr>
          <w:rStyle w:val="translation"/>
          <w:rFonts w:ascii="Times New Roman" w:eastAsiaTheme="majorEastAsia" w:hAnsi="Times New Roman" w:cs="Times New Roman"/>
          <w:b/>
          <w:sz w:val="24"/>
          <w:szCs w:val="24"/>
        </w:rPr>
        <w:t xml:space="preserve">, podczas gdy osoby o wysokim wskaźniku zorientowane są na działanie. </w:t>
      </w:r>
    </w:p>
    <w:p w:rsidR="009F20A7" w:rsidRPr="005E0E35" w:rsidRDefault="009F20A7" w:rsidP="0080186E">
      <w:pPr>
        <w:spacing w:line="360" w:lineRule="auto"/>
        <w:jc w:val="both"/>
        <w:rPr>
          <w:rStyle w:val="translation"/>
          <w:rFonts w:ascii="Times New Roman" w:eastAsiaTheme="majorEastAsia" w:hAnsi="Times New Roman" w:cs="Times New Roman"/>
          <w:sz w:val="24"/>
          <w:szCs w:val="24"/>
        </w:rPr>
      </w:pPr>
      <w:r w:rsidRPr="005E0E35">
        <w:rPr>
          <w:rStyle w:val="translation"/>
          <w:rFonts w:ascii="Times New Roman" w:eastAsiaTheme="majorEastAsia" w:hAnsi="Times New Roman" w:cs="Times New Roman"/>
          <w:sz w:val="24"/>
          <w:szCs w:val="24"/>
        </w:rPr>
        <w:t xml:space="preserve">Orientacja na działanie koresponduje z inicjatywnością, wytrwałością, zaabsorbowaniem oraz doprowadzaniem do końca podjętych działań. Osoby zorientowane na stan </w:t>
      </w:r>
      <w:r w:rsidR="00D55280" w:rsidRPr="005E0E35">
        <w:rPr>
          <w:rStyle w:val="translation"/>
          <w:rFonts w:ascii="Times New Roman" w:eastAsiaTheme="majorEastAsia" w:hAnsi="Times New Roman" w:cs="Times New Roman"/>
          <w:sz w:val="24"/>
          <w:szCs w:val="24"/>
        </w:rPr>
        <w:t xml:space="preserve">emocjonalny </w:t>
      </w:r>
      <w:r w:rsidRPr="005E0E35">
        <w:rPr>
          <w:rStyle w:val="translation"/>
          <w:rFonts w:ascii="Times New Roman" w:eastAsiaTheme="majorEastAsia" w:hAnsi="Times New Roman" w:cs="Times New Roman"/>
          <w:sz w:val="24"/>
          <w:szCs w:val="24"/>
        </w:rPr>
        <w:t>charakteryzuje zmienność dokonanego wyboru, brak konsekwencji, skłonność do porzucania rozpoczętych działań, rozproszenie uwagi (podatność na dystraktory). Ponadto osoby zorientowane na działanie są w stanie z racjonalnych pobudek rezygnować z celu, który jest nieosiągalny, podcza</w:t>
      </w:r>
      <w:r w:rsidR="0080186E">
        <w:rPr>
          <w:rStyle w:val="translation"/>
          <w:rFonts w:ascii="Times New Roman" w:eastAsiaTheme="majorEastAsia" w:hAnsi="Times New Roman" w:cs="Times New Roman"/>
          <w:sz w:val="24"/>
          <w:szCs w:val="24"/>
        </w:rPr>
        <w:t>s gdy osoby zorientowane na emocje</w:t>
      </w:r>
      <w:r w:rsidRPr="005E0E35">
        <w:rPr>
          <w:rStyle w:val="translation"/>
          <w:rFonts w:ascii="Times New Roman" w:eastAsiaTheme="majorEastAsia" w:hAnsi="Times New Roman" w:cs="Times New Roman"/>
          <w:sz w:val="24"/>
          <w:szCs w:val="24"/>
        </w:rPr>
        <w:t xml:space="preserve"> mają tendencję do uporczywego powracania myślami do nieprzyjemnych doznań i negatywnych doświadczeń, wynikających z „porzucenia celu”. </w:t>
      </w:r>
    </w:p>
    <w:p w:rsidR="005F24B5" w:rsidRPr="005E0E35" w:rsidRDefault="005F24B5" w:rsidP="00C270AB">
      <w:pPr>
        <w:pStyle w:val="Akapitzlist"/>
        <w:numPr>
          <w:ilvl w:val="2"/>
          <w:numId w:val="11"/>
        </w:numPr>
        <w:spacing w:after="0" w:line="360" w:lineRule="auto"/>
        <w:jc w:val="both"/>
        <w:rPr>
          <w:rFonts w:ascii="Times New Roman" w:hAnsi="Times New Roman" w:cs="Times New Roman"/>
          <w:b/>
          <w:i/>
          <w:sz w:val="24"/>
          <w:szCs w:val="24"/>
        </w:rPr>
      </w:pPr>
      <w:r w:rsidRPr="005E0E35">
        <w:rPr>
          <w:rFonts w:ascii="Times New Roman" w:hAnsi="Times New Roman" w:cs="Times New Roman"/>
          <w:b/>
          <w:i/>
          <w:sz w:val="24"/>
          <w:szCs w:val="24"/>
        </w:rPr>
        <w:t>Model poszukiwania pracy</w:t>
      </w:r>
    </w:p>
    <w:p w:rsidR="0080186E" w:rsidRDefault="0080186E" w:rsidP="00C270AB">
      <w:pPr>
        <w:spacing w:after="100" w:afterAutospacing="1"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mc:AlternateContent>
          <mc:Choice Requires="wps">
            <w:drawing>
              <wp:anchor distT="0" distB="0" distL="114300" distR="114300" simplePos="0" relativeHeight="251676672" behindDoc="0" locked="0" layoutInCell="1" allowOverlap="1">
                <wp:simplePos x="0" y="0"/>
                <wp:positionH relativeFrom="column">
                  <wp:posOffset>-128270</wp:posOffset>
                </wp:positionH>
                <wp:positionV relativeFrom="paragraph">
                  <wp:posOffset>1393825</wp:posOffset>
                </wp:positionV>
                <wp:extent cx="6362700" cy="1704975"/>
                <wp:effectExtent l="76200" t="76200" r="95250" b="104775"/>
                <wp:wrapNone/>
                <wp:docPr id="3083" name="Prostokąt 3083"/>
                <wp:cNvGraphicFramePr/>
                <a:graphic xmlns:a="http://schemas.openxmlformats.org/drawingml/2006/main">
                  <a:graphicData uri="http://schemas.microsoft.com/office/word/2010/wordprocessingShape">
                    <wps:wsp>
                      <wps:cNvSpPr/>
                      <wps:spPr>
                        <a:xfrm>
                          <a:off x="0" y="0"/>
                          <a:ext cx="6362700" cy="1704975"/>
                        </a:xfrm>
                        <a:prstGeom prst="rect">
                          <a:avLst/>
                        </a:prstGeom>
                        <a:no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3083" o:spid="_x0000_s1026" style="position:absolute;margin-left:-10.1pt;margin-top:109.75pt;width:501pt;height:13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" filled="f" strokecolor="#243f60 [1604]" strokeweight="2pt"/>
            </w:pict>
          </mc:Fallback>
        </mc:AlternateContent>
      </w:r>
      <w:r w:rsidR="005F24B5" w:rsidRPr="005E0E35">
        <w:rPr>
          <w:rFonts w:ascii="Times New Roman" w:hAnsi="Times New Roman" w:cs="Times New Roman"/>
          <w:sz w:val="24"/>
          <w:szCs w:val="24"/>
        </w:rPr>
        <w:t xml:space="preserve">Poszukiwanie pracy przebiega w dwóch fazach, wymagających różnych, ale wielopłaszczyznowych i złożonych aktywności. Pierwsza, z nich to rozważania lub formułowanie celu, druga to planowanie jego realizacji i implementacja, czyli wdrożenie zamiaru (Barber i in, 1994; Saks i Ashforth, 2000; </w:t>
      </w:r>
      <w:r w:rsidR="005F24B5" w:rsidRPr="005E0E35">
        <w:rPr>
          <w:rStyle w:val="translation"/>
          <w:rFonts w:ascii="Times New Roman" w:hAnsi="Times New Roman" w:cs="Times New Roman"/>
          <w:sz w:val="24"/>
          <w:szCs w:val="24"/>
        </w:rPr>
        <w:t xml:space="preserve">Soelberg, 1967; Stevens i Beach, 1996; </w:t>
      </w:r>
      <w:r w:rsidR="005F24B5" w:rsidRPr="005E0E35">
        <w:rPr>
          <w:rFonts w:ascii="Times New Roman" w:hAnsi="Times New Roman" w:cs="Times New Roman"/>
          <w:sz w:val="24"/>
          <w:szCs w:val="24"/>
        </w:rPr>
        <w:t xml:space="preserve">van Hooft i in., 2005). </w:t>
      </w:r>
    </w:p>
    <w:p w:rsidR="0080186E" w:rsidRDefault="005F24B5" w:rsidP="00C270AB">
      <w:pPr>
        <w:spacing w:after="100" w:afterAutospacing="1" w:line="360" w:lineRule="auto"/>
        <w:jc w:val="both"/>
        <w:rPr>
          <w:rFonts w:ascii="Times New Roman" w:hAnsi="Times New Roman" w:cs="Times New Roman"/>
          <w:sz w:val="24"/>
          <w:szCs w:val="24"/>
        </w:rPr>
      </w:pPr>
      <w:r w:rsidRPr="0080186E">
        <w:rPr>
          <w:rFonts w:ascii="Times New Roman" w:hAnsi="Times New Roman" w:cs="Times New Roman"/>
          <w:b/>
          <w:sz w:val="24"/>
          <w:szCs w:val="24"/>
        </w:rPr>
        <w:t>Uczenie młodych ludzi i wspieranie ich wysiłków w orientacji na działanie zwiększa skuteczność przechodzenia od wyznaczania do wdrażania celów, pozwala redukować emocje, ułatwia skupianie uwagi na konkretnych aktywnościach związanych z wchodzeniem na rynek pracy. Jest to ważne zwłaszcza w przypadku osób o niskiej samoocenie i słabym poczuciu kontroli nad zasobami zewnętrznymi</w:t>
      </w:r>
      <w:r w:rsidRPr="005E0E35">
        <w:rPr>
          <w:rFonts w:ascii="Times New Roman" w:hAnsi="Times New Roman" w:cs="Times New Roman"/>
          <w:sz w:val="24"/>
          <w:szCs w:val="24"/>
        </w:rPr>
        <w:t xml:space="preserve"> (</w:t>
      </w:r>
      <w:r w:rsidRPr="005E0E35">
        <w:rPr>
          <w:rStyle w:val="translation"/>
          <w:rFonts w:ascii="Times New Roman" w:hAnsi="Times New Roman" w:cs="Times New Roman"/>
          <w:sz w:val="24"/>
          <w:szCs w:val="24"/>
        </w:rPr>
        <w:t>Brandstätter i in., 2003; Rise i wsp., 2003)</w:t>
      </w:r>
      <w:r w:rsidRPr="005E0E35">
        <w:rPr>
          <w:rFonts w:ascii="Times New Roman" w:hAnsi="Times New Roman" w:cs="Times New Roman"/>
          <w:sz w:val="24"/>
          <w:szCs w:val="24"/>
        </w:rPr>
        <w:t xml:space="preserve">. </w:t>
      </w:r>
    </w:p>
    <w:p w:rsidR="005F24B5" w:rsidRPr="005E0E35" w:rsidRDefault="005F24B5" w:rsidP="00C270AB">
      <w:pPr>
        <w:spacing w:after="100" w:afterAutospacing="1" w:line="360" w:lineRule="auto"/>
        <w:jc w:val="both"/>
        <w:rPr>
          <w:rFonts w:ascii="Times New Roman" w:hAnsi="Times New Roman" w:cs="Times New Roman"/>
          <w:sz w:val="24"/>
          <w:szCs w:val="24"/>
        </w:rPr>
      </w:pPr>
      <w:r w:rsidRPr="005E0E35">
        <w:rPr>
          <w:rFonts w:ascii="Times New Roman" w:hAnsi="Times New Roman" w:cs="Times New Roman"/>
          <w:sz w:val="24"/>
          <w:szCs w:val="24"/>
        </w:rPr>
        <w:t>Zorientowanie na działanie zwiększa szanse znalezienia satysfakcjonującej pracy, niezależnie od siły początkowych intencji</w:t>
      </w:r>
      <w:r w:rsidR="00C91CFB">
        <w:rPr>
          <w:rFonts w:ascii="Times New Roman" w:hAnsi="Times New Roman" w:cs="Times New Roman"/>
          <w:sz w:val="24"/>
          <w:szCs w:val="24"/>
        </w:rPr>
        <w:t>,</w:t>
      </w:r>
      <w:r w:rsidRPr="005E0E35">
        <w:rPr>
          <w:rFonts w:ascii="Times New Roman" w:hAnsi="Times New Roman" w:cs="Times New Roman"/>
          <w:sz w:val="24"/>
          <w:szCs w:val="24"/>
        </w:rPr>
        <w:t xml:space="preserve"> związanych jedynie z wyznaczaniem celu angażowania się w jej poszukiwanie </w:t>
      </w:r>
      <w:r w:rsidRPr="005E0E35">
        <w:rPr>
          <w:rFonts w:ascii="Times New Roman" w:hAnsi="Times New Roman" w:cs="Times New Roman"/>
          <w:sz w:val="24"/>
          <w:szCs w:val="24"/>
          <w:shd w:val="clear" w:color="auto" w:fill="FFFFFF" w:themeFill="background1"/>
        </w:rPr>
        <w:t>(Diefendorff i in., 2000). Prokrastynatorzy mają problem z podejmowaniem działań w określonym przedziale czasowym i zgodnie z powziętym zamiarem (intencjami</w:t>
      </w:r>
      <w:r w:rsidRPr="005E0E35">
        <w:rPr>
          <w:rFonts w:ascii="Times New Roman" w:hAnsi="Times New Roman" w:cs="Times New Roman"/>
          <w:sz w:val="24"/>
          <w:szCs w:val="24"/>
        </w:rPr>
        <w:t>)</w:t>
      </w:r>
      <w:r w:rsidR="00C91CFB">
        <w:rPr>
          <w:rFonts w:ascii="Times New Roman" w:hAnsi="Times New Roman" w:cs="Times New Roman"/>
          <w:sz w:val="24"/>
          <w:szCs w:val="24"/>
        </w:rPr>
        <w:t xml:space="preserve"> </w:t>
      </w:r>
      <w:r w:rsidRPr="005E0E35">
        <w:rPr>
          <w:rFonts w:ascii="Times New Roman" w:hAnsi="Times New Roman" w:cs="Times New Roman"/>
          <w:sz w:val="24"/>
          <w:szCs w:val="24"/>
        </w:rPr>
        <w:t xml:space="preserve">(Lay i Brokenshire, 1997; Steel, Brothen i Wambach, 2001), co nie oznacza, że w ogóle nie podejmują aktywności / działań. Za skutecznością działań prewencyjnych przemawiają spostrzeżenia Piersa Steela (i in. 2001), którzy zaproponowali kurs psychologiczny dla osób z tendencjami do uporczywego zwlekania. Okazało się, że po kursie prokrastynatorzy wykonali wprawdzie mniej prac, niż zamierzali przy jego rozpoczęciu, ale prawdopodobnie więcej, niż gdyby w kursie nie uczestniczyli. </w:t>
      </w:r>
    </w:p>
    <w:p w:rsidR="005F24B5" w:rsidRPr="005E0E35" w:rsidRDefault="00C91CFB" w:rsidP="00C270AB">
      <w:pPr>
        <w:spacing w:after="100" w:afterAutospacing="1"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mc:AlternateContent>
          <mc:Choice Requires="wps">
            <w:drawing>
              <wp:anchor distT="0" distB="0" distL="114300" distR="114300" simplePos="0" relativeHeight="251677696" behindDoc="0" locked="0" layoutInCell="1" allowOverlap="1">
                <wp:simplePos x="0" y="0"/>
                <wp:positionH relativeFrom="column">
                  <wp:posOffset>-118745</wp:posOffset>
                </wp:positionH>
                <wp:positionV relativeFrom="paragraph">
                  <wp:posOffset>2451735</wp:posOffset>
                </wp:positionV>
                <wp:extent cx="6229350" cy="1743075"/>
                <wp:effectExtent l="76200" t="76200" r="95250" b="104775"/>
                <wp:wrapNone/>
                <wp:docPr id="3085" name="Prostokąt 3085"/>
                <wp:cNvGraphicFramePr/>
                <a:graphic xmlns:a="http://schemas.openxmlformats.org/drawingml/2006/main">
                  <a:graphicData uri="http://schemas.microsoft.com/office/word/2010/wordprocessingShape">
                    <wps:wsp>
                      <wps:cNvSpPr/>
                      <wps:spPr>
                        <a:xfrm>
                          <a:off x="0" y="0"/>
                          <a:ext cx="6229350" cy="1743075"/>
                        </a:xfrm>
                        <a:prstGeom prst="rect">
                          <a:avLst/>
                        </a:prstGeom>
                        <a:no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ostokąt 3085" o:spid="_x0000_s1026" style="position:absolute;margin-left:-9.35pt;margin-top:193.05pt;width:490.5pt;height:137.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" filled="f" strokecolor="#243f60 [1604]" strokeweight="2pt"/>
            </w:pict>
          </mc:Fallback>
        </mc:AlternateContent>
      </w:r>
      <w:r w:rsidR="005F24B5" w:rsidRPr="005E0E35">
        <w:rPr>
          <w:rFonts w:ascii="Times New Roman" w:hAnsi="Times New Roman" w:cs="Times New Roman"/>
          <w:sz w:val="24"/>
          <w:szCs w:val="24"/>
        </w:rPr>
        <w:t>Warto dodać na marginesie, że analiza zachowań związanych z poszukiwaniem pracy przez młodych ludzi wciąż pozostaje względnie niezbadana, tym bardziej, że odnosi się ona do się kontekstu, jakim jest dynamicznie zmieniająca się sytuacja ekonomiczna i gospodarcza. Wiele wskazuje jednak na to, że</w:t>
      </w:r>
      <w:r>
        <w:rPr>
          <w:rFonts w:ascii="Times New Roman" w:hAnsi="Times New Roman" w:cs="Times New Roman"/>
          <w:sz w:val="24"/>
          <w:szCs w:val="24"/>
        </w:rPr>
        <w:t xml:space="preserve"> szczególnie młodzi</w:t>
      </w:r>
      <w:r w:rsidR="005F24B5" w:rsidRPr="005E0E35">
        <w:rPr>
          <w:rFonts w:ascii="Times New Roman" w:hAnsi="Times New Roman" w:cs="Times New Roman"/>
          <w:sz w:val="24"/>
          <w:szCs w:val="24"/>
        </w:rPr>
        <w:t xml:space="preserve"> ludzie chętniej i aktywniej poszukują pracy jeśli sformułują własne intencje i określą szczegółowy plan ich realizacji, czyli to kiedy, gdzie i jak zaczną szukać pracy (intencje realizacji). Co więcej, skuteczność realizacji zwiększa się, jeśli mają możliwość przedyskutowania tych planów z innymi (van Hooft i in., 2004; van Hooft i in, 2005). Przypuszczalnie osoby zorientowane na stan emocjonalny mogą mieć znacznie większe problemy z przekształcaniem zamiaru poszukiwania pracy w jego realizację (wdrożenie). </w:t>
      </w:r>
    </w:p>
    <w:p w:rsidR="00C91CFB" w:rsidRDefault="005F24B5" w:rsidP="00C270AB">
      <w:pPr>
        <w:spacing w:after="100" w:afterAutospacing="1" w:line="360" w:lineRule="auto"/>
        <w:jc w:val="both"/>
        <w:rPr>
          <w:rFonts w:ascii="Times New Roman" w:hAnsi="Times New Roman" w:cs="Times New Roman"/>
          <w:b/>
          <w:sz w:val="24"/>
          <w:szCs w:val="24"/>
        </w:rPr>
      </w:pPr>
      <w:r w:rsidRPr="00C91CFB">
        <w:rPr>
          <w:rFonts w:ascii="Times New Roman" w:hAnsi="Times New Roman" w:cs="Times New Roman"/>
          <w:b/>
          <w:sz w:val="24"/>
          <w:szCs w:val="24"/>
        </w:rPr>
        <w:t>Wydaje się, że w przypadku osób prokrastynujących z powodu niskiej sumienności efekty oddziaływań będą szczególnie widoczne, jeśli praca edukacyjna z nimi będzie skoncentrowana przede wszystkim na ustalaniu intencji celu. Natomiast w przypadku osób o wysokiej neurotyczności, przekonanych o braku wystarczających własnych zasobów, by angażować się w poszukiwanie pracy, nie mających zaufania do własnych kompetencji, szczególnie efektywne będzie stymulowanie intencji wdrożeniowych.</w:t>
      </w:r>
    </w:p>
    <w:p w:rsidR="0083287A" w:rsidRPr="00C91CFB" w:rsidRDefault="0083287A" w:rsidP="00C270AB">
      <w:pPr>
        <w:spacing w:after="100" w:afterAutospacing="1" w:line="360" w:lineRule="auto"/>
        <w:jc w:val="both"/>
        <w:rPr>
          <w:rFonts w:ascii="Times New Roman" w:hAnsi="Times New Roman" w:cs="Times New Roman"/>
          <w:b/>
          <w:sz w:val="24"/>
          <w:szCs w:val="24"/>
        </w:rPr>
      </w:pPr>
    </w:p>
    <w:p w:rsidR="009F20A7" w:rsidRPr="005E0E35" w:rsidRDefault="009F20A7" w:rsidP="00C270AB">
      <w:pPr>
        <w:pStyle w:val="Akapitzlist"/>
        <w:numPr>
          <w:ilvl w:val="2"/>
          <w:numId w:val="11"/>
        </w:numPr>
        <w:spacing w:after="0" w:line="360" w:lineRule="auto"/>
        <w:rPr>
          <w:rFonts w:ascii="Times New Roman" w:hAnsi="Times New Roman" w:cs="Times New Roman"/>
          <w:b/>
          <w:i/>
          <w:sz w:val="24"/>
          <w:szCs w:val="24"/>
        </w:rPr>
      </w:pPr>
      <w:r w:rsidRPr="005E0E35">
        <w:rPr>
          <w:rFonts w:ascii="Times New Roman" w:hAnsi="Times New Roman" w:cs="Times New Roman"/>
          <w:b/>
          <w:i/>
          <w:sz w:val="24"/>
          <w:szCs w:val="24"/>
        </w:rPr>
        <w:t>Problemy decyzyjne</w:t>
      </w:r>
    </w:p>
    <w:p w:rsidR="009F20A7" w:rsidRPr="005E0E35" w:rsidRDefault="009F20A7" w:rsidP="00C91CFB">
      <w:pPr>
        <w:spacing w:line="360" w:lineRule="auto"/>
        <w:jc w:val="both"/>
        <w:rPr>
          <w:rFonts w:ascii="Times New Roman" w:hAnsi="Times New Roman" w:cs="Times New Roman"/>
          <w:sz w:val="24"/>
          <w:szCs w:val="24"/>
          <w:lang w:eastAsia="pl-PL"/>
        </w:rPr>
      </w:pPr>
      <w:r w:rsidRPr="005E0E35">
        <w:rPr>
          <w:rFonts w:ascii="Times New Roman" w:hAnsi="Times New Roman" w:cs="Times New Roman"/>
          <w:sz w:val="24"/>
          <w:szCs w:val="24"/>
        </w:rPr>
        <w:t xml:space="preserve">Z badań </w:t>
      </w:r>
      <w:r w:rsidRPr="005E0E35">
        <w:rPr>
          <w:rFonts w:ascii="Times New Roman" w:hAnsi="Times New Roman" w:cs="Times New Roman"/>
          <w:sz w:val="24"/>
          <w:szCs w:val="24"/>
          <w:lang w:eastAsia="pl-PL"/>
        </w:rPr>
        <w:t xml:space="preserve">(Osipow, 1999) wynika, że </w:t>
      </w:r>
      <w:r w:rsidRPr="005E0E35">
        <w:rPr>
          <w:rFonts w:ascii="Times New Roman" w:hAnsi="Times New Roman" w:cs="Times New Roman"/>
          <w:sz w:val="24"/>
          <w:szCs w:val="24"/>
        </w:rPr>
        <w:t xml:space="preserve">wielu młodych ludzi w sytuacjach związanych z planowaniem własnej przyszłości, nawet jeśli dysponuje odpowiednimi (ilościowo i jakościowo) informacjami, nie jest w stanie na tyle sprawnie przetwarzać informacji, by dokonać właściwego, optymalnego wyboru, co skutkuje najczęściej zwlekaniem z podjęciem decyzji. </w:t>
      </w:r>
      <w:r w:rsidR="007E5ADA" w:rsidRPr="005E0E35">
        <w:rPr>
          <w:rFonts w:ascii="Times New Roman" w:hAnsi="Times New Roman" w:cs="Times New Roman"/>
          <w:sz w:val="24"/>
          <w:szCs w:val="24"/>
        </w:rPr>
        <w:t xml:space="preserve">W tym miejscu warto przypomnieć o konieczności </w:t>
      </w:r>
      <w:r w:rsidRPr="005E0E35">
        <w:rPr>
          <w:rFonts w:ascii="Times New Roman" w:hAnsi="Times New Roman" w:cs="Times New Roman"/>
          <w:sz w:val="24"/>
          <w:szCs w:val="24"/>
          <w:lang w:eastAsia="pl-PL"/>
        </w:rPr>
        <w:t>od</w:t>
      </w:r>
      <w:r w:rsidR="007E5ADA" w:rsidRPr="005E0E35">
        <w:rPr>
          <w:rFonts w:ascii="Times New Roman" w:hAnsi="Times New Roman" w:cs="Times New Roman"/>
          <w:sz w:val="24"/>
          <w:szCs w:val="24"/>
          <w:lang w:eastAsia="pl-PL"/>
        </w:rPr>
        <w:t>różnienia odkładania</w:t>
      </w:r>
      <w:r w:rsidRPr="005E0E35">
        <w:rPr>
          <w:rFonts w:ascii="Times New Roman" w:hAnsi="Times New Roman" w:cs="Times New Roman"/>
          <w:sz w:val="24"/>
          <w:szCs w:val="24"/>
          <w:lang w:eastAsia="pl-PL"/>
        </w:rPr>
        <w:t xml:space="preserve"> podejmowania decyzji</w:t>
      </w:r>
      <w:r w:rsidR="007E5ADA" w:rsidRPr="005E0E35">
        <w:rPr>
          <w:rFonts w:ascii="Times New Roman" w:hAnsi="Times New Roman" w:cs="Times New Roman"/>
          <w:sz w:val="24"/>
          <w:szCs w:val="24"/>
          <w:lang w:eastAsia="pl-PL"/>
        </w:rPr>
        <w:t>,</w:t>
      </w:r>
      <w:r w:rsidRPr="005E0E35">
        <w:rPr>
          <w:rFonts w:ascii="Times New Roman" w:hAnsi="Times New Roman" w:cs="Times New Roman"/>
          <w:sz w:val="24"/>
          <w:szCs w:val="24"/>
          <w:lang w:eastAsia="pl-PL"/>
        </w:rPr>
        <w:t xml:space="preserve"> wynikające</w:t>
      </w:r>
      <w:r w:rsidR="007E5ADA" w:rsidRPr="005E0E35">
        <w:rPr>
          <w:rFonts w:ascii="Times New Roman" w:hAnsi="Times New Roman" w:cs="Times New Roman"/>
          <w:sz w:val="24"/>
          <w:szCs w:val="24"/>
          <w:lang w:eastAsia="pl-PL"/>
        </w:rPr>
        <w:t>go</w:t>
      </w:r>
      <w:r w:rsidRPr="005E0E35">
        <w:rPr>
          <w:rFonts w:ascii="Times New Roman" w:hAnsi="Times New Roman" w:cs="Times New Roman"/>
          <w:sz w:val="24"/>
          <w:szCs w:val="24"/>
          <w:lang w:eastAsia="pl-PL"/>
        </w:rPr>
        <w:t xml:space="preserve"> z </w:t>
      </w:r>
      <w:r w:rsidR="007E5ADA" w:rsidRPr="005E0E35">
        <w:rPr>
          <w:rFonts w:ascii="Times New Roman" w:hAnsi="Times New Roman" w:cs="Times New Roman"/>
          <w:sz w:val="24"/>
          <w:szCs w:val="24"/>
          <w:lang w:eastAsia="pl-PL"/>
        </w:rPr>
        <w:t xml:space="preserve">potrzeby </w:t>
      </w:r>
      <w:r w:rsidRPr="005E0E35">
        <w:rPr>
          <w:rFonts w:ascii="Times New Roman" w:hAnsi="Times New Roman" w:cs="Times New Roman"/>
          <w:sz w:val="24"/>
          <w:szCs w:val="24"/>
          <w:lang w:eastAsia="pl-PL"/>
        </w:rPr>
        <w:t xml:space="preserve">uzupełnienia lub przetworzenia informacji od zachowań patologicznego stylu decyzyjnego, gdzie przewlekły niepokój i brak umiejętności rozwiązywania problemów charakteryzują społeczne interakcje jednostki (Savickas, 2004). Indywidualny styl decyzyjny zdefiniowany został jako </w:t>
      </w:r>
      <w:r w:rsidRPr="005E0E35">
        <w:rPr>
          <w:rFonts w:ascii="Times New Roman" w:hAnsi="Times New Roman" w:cs="Times New Roman"/>
          <w:i/>
          <w:sz w:val="24"/>
          <w:szCs w:val="24"/>
          <w:lang w:eastAsia="pl-PL"/>
        </w:rPr>
        <w:t xml:space="preserve">wzór reakcji w sytuacji decyzyjnej, który warunkowany jest sytuacją, zadaniem oraz indywidualnymi czynnikami, takimi jak nawyki </w:t>
      </w:r>
      <w:r w:rsidRPr="005E0E35">
        <w:rPr>
          <w:rFonts w:ascii="Times New Roman" w:hAnsi="Times New Roman" w:cs="Times New Roman"/>
          <w:sz w:val="24"/>
          <w:szCs w:val="24"/>
          <w:lang w:eastAsia="pl-PL"/>
        </w:rPr>
        <w:t>(Thunholm, 2004, s. 941),</w:t>
      </w:r>
      <w:r w:rsidRPr="005E0E35">
        <w:rPr>
          <w:rFonts w:ascii="Times New Roman" w:hAnsi="Times New Roman" w:cs="Times New Roman"/>
          <w:i/>
          <w:sz w:val="24"/>
          <w:szCs w:val="24"/>
          <w:lang w:eastAsia="pl-PL"/>
        </w:rPr>
        <w:t xml:space="preserve"> zdolności / predyspozycje poznawcze </w:t>
      </w:r>
      <w:r w:rsidR="00C91CFB">
        <w:rPr>
          <w:rFonts w:ascii="Times New Roman" w:hAnsi="Times New Roman" w:cs="Times New Roman"/>
          <w:sz w:val="24"/>
          <w:szCs w:val="24"/>
          <w:lang w:eastAsia="pl-PL"/>
        </w:rPr>
        <w:t>(Hunt, Krzystofiack, Meindl i</w:t>
      </w:r>
      <w:r w:rsidRPr="005E0E35">
        <w:rPr>
          <w:rFonts w:ascii="Times New Roman" w:hAnsi="Times New Roman" w:cs="Times New Roman"/>
          <w:sz w:val="24"/>
          <w:szCs w:val="24"/>
          <w:lang w:eastAsia="pl-PL"/>
        </w:rPr>
        <w:t xml:space="preserve"> Yousry, 1989) </w:t>
      </w:r>
      <w:r w:rsidRPr="005E0E35">
        <w:rPr>
          <w:rFonts w:ascii="Times New Roman" w:hAnsi="Times New Roman" w:cs="Times New Roman"/>
          <w:i/>
          <w:sz w:val="24"/>
          <w:szCs w:val="24"/>
          <w:lang w:eastAsia="pl-PL"/>
        </w:rPr>
        <w:t>lub cechy osobowości</w:t>
      </w:r>
      <w:r w:rsidR="00C91CFB">
        <w:rPr>
          <w:rFonts w:ascii="Times New Roman" w:hAnsi="Times New Roman" w:cs="Times New Roman"/>
          <w:sz w:val="24"/>
          <w:szCs w:val="24"/>
          <w:lang w:eastAsia="pl-PL"/>
        </w:rPr>
        <w:t xml:space="preserve"> (Andersen, 2000;</w:t>
      </w:r>
      <w:r w:rsidRPr="005E0E35">
        <w:rPr>
          <w:rFonts w:ascii="Times New Roman" w:hAnsi="Times New Roman" w:cs="Times New Roman"/>
          <w:sz w:val="24"/>
          <w:szCs w:val="24"/>
          <w:lang w:eastAsia="pl-PL"/>
        </w:rPr>
        <w:t xml:space="preserve"> Dosnon, 1996), które wpływają na sposób reagowania na różne zadania i sytuacje. </w:t>
      </w:r>
    </w:p>
    <w:p w:rsidR="009F20A7" w:rsidRPr="0083287A" w:rsidRDefault="009F20A7" w:rsidP="00C270AB">
      <w:pPr>
        <w:pStyle w:val="Akapitzlist"/>
        <w:numPr>
          <w:ilvl w:val="2"/>
          <w:numId w:val="11"/>
        </w:numPr>
        <w:spacing w:after="0" w:line="360" w:lineRule="auto"/>
        <w:rPr>
          <w:rFonts w:ascii="Times New Roman" w:hAnsi="Times New Roman" w:cs="Times New Roman"/>
          <w:b/>
          <w:i/>
          <w:sz w:val="24"/>
          <w:szCs w:val="24"/>
          <w:lang w:eastAsia="pl-PL"/>
        </w:rPr>
      </w:pPr>
      <w:r w:rsidRPr="0083287A">
        <w:rPr>
          <w:rFonts w:ascii="Times New Roman" w:hAnsi="Times New Roman" w:cs="Times New Roman"/>
          <w:b/>
          <w:i/>
          <w:sz w:val="24"/>
          <w:szCs w:val="24"/>
          <w:lang w:eastAsia="pl-PL"/>
        </w:rPr>
        <w:t>Decyzyjne zwlekanie</w:t>
      </w:r>
    </w:p>
    <w:p w:rsidR="00165393" w:rsidRPr="00165393" w:rsidRDefault="00165393" w:rsidP="00165393">
      <w:pPr>
        <w:spacing w:after="100" w:afterAutospacing="1" w:line="360" w:lineRule="auto"/>
        <w:jc w:val="both"/>
        <w:rPr>
          <w:rFonts w:ascii="Times New Roman" w:hAnsi="Times New Roman" w:cs="Times New Roman"/>
          <w:sz w:val="24"/>
          <w:szCs w:val="24"/>
        </w:rPr>
      </w:pPr>
      <w:r w:rsidRPr="00165393">
        <w:rPr>
          <w:rFonts w:ascii="Times New Roman" w:hAnsi="Times New Roman" w:cs="Times New Roman"/>
          <w:sz w:val="24"/>
          <w:szCs w:val="24"/>
        </w:rPr>
        <w:t xml:space="preserve">Barbara Effert i Joseph Ferrari (1989) opisują dwa typy (formy) zwlekania. Pierwszy, specyficzny - polegający na złej organizacji pracy, specyficzny dla akademickiego stylu życia, określają jako prokrastynację akademicką. Drugi, globalny - odnoszą do codziennego życia. Z ich punktu widzenia, decyzyjne zwlekanie jest świadomym unikaniem decyzji o podjęciu lub zakończeniu zadania w określonym czasie, podczas gdy przewlekłe behawioralne zwlekanie jest formą opóźniania zadań w celu ochrony wrażliwej samooceny (Burka i Yuen, 1983). Norman (Noah) Milgram i Rachel Tenne (2000) podkreślili fakt, że wiele badań skupiało się na behawioralnym zwlekaniu (akademickim i codziennym), identyfikując jego przyczyny i konsekwencje, ale niewiele badań skupiało się na decyzyjnym zwlekaniu i jego korelatach. Ci sami autorzy zauważyli, że zwlekanie decyzyjne może być traktowane zarówno jako ogólne usposobienie w stosunku do różnych obszarów zachowania, jak i jako seria określonych zachowań. </w:t>
      </w:r>
    </w:p>
    <w:p w:rsidR="00165393" w:rsidRPr="00165393" w:rsidRDefault="00165393" w:rsidP="00165393">
      <w:pPr>
        <w:spacing w:after="100" w:afterAutospacing="1" w:line="360" w:lineRule="auto"/>
        <w:jc w:val="both"/>
        <w:rPr>
          <w:rFonts w:ascii="Times New Roman" w:hAnsi="Times New Roman" w:cs="Times New Roman"/>
          <w:sz w:val="24"/>
          <w:szCs w:val="24"/>
        </w:rPr>
      </w:pPr>
      <w:r w:rsidRPr="0083287A">
        <w:rPr>
          <w:noProof/>
          <w:lang w:eastAsia="pl-PL"/>
        </w:rPr>
        <mc:AlternateContent>
          <mc:Choice Requires="wps">
            <w:drawing>
              <wp:anchor distT="0" distB="0" distL="114300" distR="114300" simplePos="0" relativeHeight="251680768" behindDoc="0" locked="0" layoutInCell="1" allowOverlap="1" wp14:anchorId="0B7C01C4" wp14:editId="2F5C8602">
                <wp:simplePos x="0" y="0"/>
                <wp:positionH relativeFrom="column">
                  <wp:posOffset>-156845</wp:posOffset>
                </wp:positionH>
                <wp:positionV relativeFrom="paragraph">
                  <wp:posOffset>-65405</wp:posOffset>
                </wp:positionV>
                <wp:extent cx="6335395" cy="933450"/>
                <wp:effectExtent l="76200" t="76200" r="103505" b="95250"/>
                <wp:wrapNone/>
                <wp:docPr id="11" name="Prostokąt 11"/>
                <wp:cNvGraphicFramePr/>
                <a:graphic xmlns:a="http://schemas.openxmlformats.org/drawingml/2006/main">
                  <a:graphicData uri="http://schemas.microsoft.com/office/word/2010/wordprocessingShape">
                    <wps:wsp>
                      <wps:cNvSpPr/>
                      <wps:spPr>
                        <a:xfrm>
                          <a:off x="0" y="0"/>
                          <a:ext cx="6335395" cy="933450"/>
                        </a:xfrm>
                        <a:prstGeom prst="rect">
                          <a:avLst/>
                        </a:prstGeom>
                        <a:no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11" o:spid="_x0000_s1026" style="position:absolute;margin-left:-12.35pt;margin-top:-5.15pt;width:498.85pt;height:73.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" filled="f" strokecolor="#243f60 [1604]" strokeweight="2pt"/>
            </w:pict>
          </mc:Fallback>
        </mc:AlternateContent>
      </w:r>
      <w:r w:rsidRPr="00165393">
        <w:rPr>
          <w:rFonts w:ascii="Times New Roman" w:hAnsi="Times New Roman" w:cs="Times New Roman"/>
          <w:b/>
          <w:sz w:val="24"/>
          <w:szCs w:val="24"/>
        </w:rPr>
        <w:t>Decyzyjne zwlekanie może prowadzić do ignorowania problemów i odkładania wyborów tak długo, jak to możliwe. Jest to zachowanie nieadaptacyjne, które skutkuje niepowodzeniami lub niestabilnością</w:t>
      </w:r>
      <w:r w:rsidRPr="00165393">
        <w:rPr>
          <w:rFonts w:ascii="Times New Roman" w:hAnsi="Times New Roman" w:cs="Times New Roman"/>
          <w:sz w:val="24"/>
          <w:szCs w:val="24"/>
        </w:rPr>
        <w:t xml:space="preserve"> (Savickas, 2012). </w:t>
      </w:r>
    </w:p>
    <w:p w:rsidR="00165393" w:rsidRDefault="00165393" w:rsidP="001653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Opóźnianie podjęcia decyzji rozsądne jest gdy:</w:t>
      </w:r>
    </w:p>
    <w:p w:rsidR="00165393" w:rsidRPr="00001284" w:rsidRDefault="00165393" w:rsidP="00165393">
      <w:pPr>
        <w:pStyle w:val="Akapitzlist"/>
        <w:numPr>
          <w:ilvl w:val="0"/>
          <w:numId w:val="33"/>
        </w:numPr>
        <w:spacing w:after="0" w:line="360" w:lineRule="auto"/>
        <w:jc w:val="both"/>
        <w:rPr>
          <w:rFonts w:ascii="Times New Roman" w:hAnsi="Times New Roman" w:cs="Times New Roman"/>
          <w:sz w:val="24"/>
          <w:szCs w:val="24"/>
        </w:rPr>
      </w:pPr>
      <w:r w:rsidRPr="00001284">
        <w:rPr>
          <w:rFonts w:ascii="Times New Roman" w:hAnsi="Times New Roman" w:cs="Times New Roman"/>
          <w:sz w:val="24"/>
          <w:szCs w:val="24"/>
        </w:rPr>
        <w:t>brak jest wystarczających informacji, aby podjąć „świadomą” decyzję</w:t>
      </w:r>
    </w:p>
    <w:p w:rsidR="00165393" w:rsidRPr="00001284" w:rsidRDefault="00165393" w:rsidP="00165393">
      <w:pPr>
        <w:pStyle w:val="Akapitzlist"/>
        <w:numPr>
          <w:ilvl w:val="0"/>
          <w:numId w:val="33"/>
        </w:numPr>
        <w:spacing w:after="0" w:line="360" w:lineRule="auto"/>
        <w:jc w:val="both"/>
        <w:rPr>
          <w:rFonts w:ascii="Times New Roman" w:hAnsi="Times New Roman" w:cs="Times New Roman"/>
          <w:sz w:val="24"/>
          <w:szCs w:val="24"/>
        </w:rPr>
      </w:pPr>
      <w:r w:rsidRPr="00001284">
        <w:rPr>
          <w:rFonts w:ascii="Times New Roman" w:hAnsi="Times New Roman" w:cs="Times New Roman"/>
          <w:sz w:val="24"/>
          <w:szCs w:val="24"/>
        </w:rPr>
        <w:t>problem jest złożony i rozwiązanie go wymaga dłuższego czasu</w:t>
      </w:r>
    </w:p>
    <w:p w:rsidR="00165393" w:rsidRPr="00001284" w:rsidRDefault="00165393" w:rsidP="00165393">
      <w:pPr>
        <w:pStyle w:val="Akapitzlist"/>
        <w:numPr>
          <w:ilvl w:val="0"/>
          <w:numId w:val="33"/>
        </w:numPr>
        <w:spacing w:after="0" w:line="360" w:lineRule="auto"/>
        <w:jc w:val="both"/>
        <w:rPr>
          <w:rFonts w:ascii="Times New Roman" w:hAnsi="Times New Roman" w:cs="Times New Roman"/>
          <w:sz w:val="24"/>
          <w:szCs w:val="24"/>
        </w:rPr>
      </w:pPr>
      <w:r w:rsidRPr="00001284">
        <w:rPr>
          <w:rFonts w:ascii="Times New Roman" w:hAnsi="Times New Roman" w:cs="Times New Roman"/>
          <w:sz w:val="24"/>
          <w:szCs w:val="24"/>
        </w:rPr>
        <w:t>gdy istnieją inne, pilniejsze zadania, wymagające uwagi w danym momencie, gdy konsekwencje ewentualnej decyzji są zbyt poważne i uzasadnione jest zachowanie rozwagi lub skonsultowanie się z innymi osobami, bardziej doświadczonymi lub kompetentnymi (Janis i Mann, 1977; Kruglanski, 1980).</w:t>
      </w:r>
    </w:p>
    <w:p w:rsidR="000F3EB2" w:rsidRPr="000F3EB2" w:rsidRDefault="00D06E69" w:rsidP="007B7E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Wiele codziennych, rutynowych sytuacji życiowych wymaga podejmowania decyzji szybkich, tym bardziej, że często dotyczą one drobnych spraw</w:t>
      </w:r>
      <w:r w:rsidR="000F3EB2">
        <w:rPr>
          <w:rFonts w:ascii="Times New Roman" w:hAnsi="Times New Roman" w:cs="Times New Roman"/>
          <w:sz w:val="24"/>
          <w:szCs w:val="24"/>
        </w:rPr>
        <w:t xml:space="preserve">, takich </w:t>
      </w:r>
      <w:r w:rsidR="00220900">
        <w:rPr>
          <w:rFonts w:ascii="Times New Roman" w:hAnsi="Times New Roman" w:cs="Times New Roman"/>
          <w:sz w:val="24"/>
          <w:szCs w:val="24"/>
        </w:rPr>
        <w:t xml:space="preserve">jak </w:t>
      </w:r>
      <w:r w:rsidR="000F3EB2" w:rsidRPr="000F3EB2">
        <w:rPr>
          <w:rFonts w:ascii="Times New Roman" w:hAnsi="Times New Roman" w:cs="Times New Roman"/>
          <w:sz w:val="24"/>
          <w:szCs w:val="24"/>
        </w:rPr>
        <w:t>zakup</w:t>
      </w:r>
      <w:r w:rsidR="00220900">
        <w:rPr>
          <w:rFonts w:ascii="Times New Roman" w:hAnsi="Times New Roman" w:cs="Times New Roman"/>
          <w:sz w:val="24"/>
          <w:szCs w:val="24"/>
        </w:rPr>
        <w:t xml:space="preserve"> ubrań, spędzanie wolnego czasu. T</w:t>
      </w:r>
      <w:r w:rsidR="000F3EB2" w:rsidRPr="000F3EB2">
        <w:rPr>
          <w:rFonts w:ascii="Times New Roman" w:hAnsi="Times New Roman" w:cs="Times New Roman"/>
          <w:sz w:val="24"/>
          <w:szCs w:val="24"/>
        </w:rPr>
        <w:t>ego rodzaju decyzje podejmowa</w:t>
      </w:r>
      <w:r w:rsidR="00220900">
        <w:rPr>
          <w:rFonts w:ascii="Times New Roman" w:hAnsi="Times New Roman" w:cs="Times New Roman"/>
          <w:sz w:val="24"/>
          <w:szCs w:val="24"/>
        </w:rPr>
        <w:t xml:space="preserve">ne </w:t>
      </w:r>
      <w:r w:rsidR="00347288">
        <w:rPr>
          <w:rFonts w:ascii="Times New Roman" w:hAnsi="Times New Roman" w:cs="Times New Roman"/>
          <w:sz w:val="24"/>
          <w:szCs w:val="24"/>
        </w:rPr>
        <w:t>są</w:t>
      </w:r>
      <w:r w:rsidR="00220900">
        <w:rPr>
          <w:rFonts w:ascii="Times New Roman" w:hAnsi="Times New Roman" w:cs="Times New Roman"/>
          <w:sz w:val="24"/>
          <w:szCs w:val="24"/>
        </w:rPr>
        <w:t xml:space="preserve"> niemal automatycznie</w:t>
      </w:r>
      <w:r w:rsidR="00347288">
        <w:rPr>
          <w:rFonts w:ascii="Times New Roman" w:hAnsi="Times New Roman" w:cs="Times New Roman"/>
          <w:sz w:val="24"/>
          <w:szCs w:val="24"/>
        </w:rPr>
        <w:t xml:space="preserve"> i nawet</w:t>
      </w:r>
      <w:r w:rsidR="00220900">
        <w:rPr>
          <w:rFonts w:ascii="Times New Roman" w:hAnsi="Times New Roman" w:cs="Times New Roman"/>
          <w:sz w:val="24"/>
          <w:szCs w:val="24"/>
        </w:rPr>
        <w:t xml:space="preserve"> jeśli są błędne, to koszty wynikające z popełnienia takiego błędu na ogół są niewielkie</w:t>
      </w:r>
      <w:r w:rsidR="006D0BA0">
        <w:rPr>
          <w:rFonts w:ascii="Times New Roman" w:hAnsi="Times New Roman" w:cs="Times New Roman"/>
          <w:sz w:val="24"/>
          <w:szCs w:val="24"/>
        </w:rPr>
        <w:t>. N</w:t>
      </w:r>
      <w:r w:rsidR="000F3EB2" w:rsidRPr="000F3EB2">
        <w:rPr>
          <w:rFonts w:ascii="Times New Roman" w:hAnsi="Times New Roman" w:cs="Times New Roman"/>
          <w:sz w:val="24"/>
          <w:szCs w:val="24"/>
        </w:rPr>
        <w:t xml:space="preserve">iezdecydowanie w sprawach drobnych nie jest </w:t>
      </w:r>
      <w:r w:rsidR="00347288">
        <w:rPr>
          <w:rFonts w:ascii="Times New Roman" w:hAnsi="Times New Roman" w:cs="Times New Roman"/>
          <w:sz w:val="24"/>
          <w:szCs w:val="24"/>
        </w:rPr>
        <w:t xml:space="preserve">więc jedynie </w:t>
      </w:r>
      <w:r w:rsidR="00347288" w:rsidRPr="000F3EB2">
        <w:rPr>
          <w:rFonts w:ascii="Times New Roman" w:hAnsi="Times New Roman" w:cs="Times New Roman"/>
          <w:sz w:val="24"/>
          <w:szCs w:val="24"/>
        </w:rPr>
        <w:t xml:space="preserve">behawioralną </w:t>
      </w:r>
      <w:r w:rsidR="000F3EB2" w:rsidRPr="000F3EB2">
        <w:rPr>
          <w:rFonts w:ascii="Times New Roman" w:hAnsi="Times New Roman" w:cs="Times New Roman"/>
          <w:sz w:val="24"/>
          <w:szCs w:val="24"/>
        </w:rPr>
        <w:t xml:space="preserve">ciekawostką. To </w:t>
      </w:r>
      <w:r w:rsidR="006D0BA0">
        <w:rPr>
          <w:rFonts w:ascii="Times New Roman" w:hAnsi="Times New Roman" w:cs="Times New Roman"/>
          <w:sz w:val="24"/>
          <w:szCs w:val="24"/>
        </w:rPr>
        <w:t xml:space="preserve">raczej przejaw </w:t>
      </w:r>
      <w:r w:rsidR="006D0BA0" w:rsidRPr="000F3EB2">
        <w:rPr>
          <w:rFonts w:ascii="Times New Roman" w:hAnsi="Times New Roman" w:cs="Times New Roman"/>
          <w:sz w:val="24"/>
          <w:szCs w:val="24"/>
        </w:rPr>
        <w:t>bałagan</w:t>
      </w:r>
      <w:r w:rsidR="006D0BA0">
        <w:rPr>
          <w:rFonts w:ascii="Times New Roman" w:hAnsi="Times New Roman" w:cs="Times New Roman"/>
          <w:sz w:val="24"/>
          <w:szCs w:val="24"/>
        </w:rPr>
        <w:t>u</w:t>
      </w:r>
      <w:r w:rsidR="006D0BA0" w:rsidRPr="004922E6">
        <w:rPr>
          <w:rFonts w:ascii="Times New Roman" w:hAnsi="Times New Roman" w:cs="Times New Roman"/>
          <w:sz w:val="24"/>
          <w:szCs w:val="24"/>
        </w:rPr>
        <w:t xml:space="preserve"> </w:t>
      </w:r>
      <w:r w:rsidRPr="004922E6">
        <w:rPr>
          <w:rFonts w:ascii="Times New Roman" w:hAnsi="Times New Roman" w:cs="Times New Roman"/>
          <w:sz w:val="24"/>
          <w:szCs w:val="24"/>
        </w:rPr>
        <w:t>w naszym życiu</w:t>
      </w:r>
      <w:r>
        <w:rPr>
          <w:rFonts w:ascii="Times New Roman" w:hAnsi="Times New Roman" w:cs="Times New Roman"/>
          <w:sz w:val="24"/>
          <w:szCs w:val="24"/>
        </w:rPr>
        <w:t>,</w:t>
      </w:r>
      <w:r w:rsidRPr="004922E6">
        <w:rPr>
          <w:rFonts w:ascii="Times New Roman" w:hAnsi="Times New Roman" w:cs="Times New Roman"/>
          <w:sz w:val="24"/>
          <w:szCs w:val="24"/>
        </w:rPr>
        <w:t xml:space="preserve"> </w:t>
      </w:r>
      <w:r w:rsidR="006D0BA0">
        <w:rPr>
          <w:rFonts w:ascii="Times New Roman" w:hAnsi="Times New Roman" w:cs="Times New Roman"/>
          <w:sz w:val="24"/>
          <w:szCs w:val="24"/>
        </w:rPr>
        <w:t xml:space="preserve">w sprawach, którymi powinniśmy się zająć, które </w:t>
      </w:r>
      <w:r w:rsidR="006D0BA0" w:rsidRPr="004922E6">
        <w:rPr>
          <w:rFonts w:ascii="Times New Roman" w:hAnsi="Times New Roman" w:cs="Times New Roman"/>
          <w:sz w:val="24"/>
          <w:szCs w:val="24"/>
        </w:rPr>
        <w:t>powinniśmy robić i nie udaje nam się to</w:t>
      </w:r>
      <w:r w:rsidR="006D0BA0">
        <w:rPr>
          <w:rFonts w:ascii="Times New Roman" w:hAnsi="Times New Roman" w:cs="Times New Roman"/>
          <w:sz w:val="24"/>
          <w:szCs w:val="24"/>
        </w:rPr>
        <w:t>. Jak długo nie jesteśmy w stanie zdecydować</w:t>
      </w:r>
      <w:r w:rsidR="006D0BA0" w:rsidRPr="004922E6">
        <w:rPr>
          <w:rFonts w:ascii="Times New Roman" w:hAnsi="Times New Roman" w:cs="Times New Roman"/>
          <w:sz w:val="24"/>
          <w:szCs w:val="24"/>
        </w:rPr>
        <w:t xml:space="preserve"> się, by </w:t>
      </w:r>
      <w:r w:rsidR="006D0BA0">
        <w:rPr>
          <w:rFonts w:ascii="Times New Roman" w:hAnsi="Times New Roman" w:cs="Times New Roman"/>
          <w:sz w:val="24"/>
          <w:szCs w:val="24"/>
        </w:rPr>
        <w:t>ro</w:t>
      </w:r>
      <w:r w:rsidR="006D0BA0" w:rsidRPr="004922E6">
        <w:rPr>
          <w:rFonts w:ascii="Times New Roman" w:hAnsi="Times New Roman" w:cs="Times New Roman"/>
          <w:sz w:val="24"/>
          <w:szCs w:val="24"/>
        </w:rPr>
        <w:t>z</w:t>
      </w:r>
      <w:r w:rsidR="006D0BA0">
        <w:rPr>
          <w:rFonts w:ascii="Times New Roman" w:hAnsi="Times New Roman" w:cs="Times New Roman"/>
          <w:sz w:val="24"/>
          <w:szCs w:val="24"/>
        </w:rPr>
        <w:t>po</w:t>
      </w:r>
      <w:r w:rsidR="006D0BA0" w:rsidRPr="004922E6">
        <w:rPr>
          <w:rFonts w:ascii="Times New Roman" w:hAnsi="Times New Roman" w:cs="Times New Roman"/>
          <w:sz w:val="24"/>
          <w:szCs w:val="24"/>
        </w:rPr>
        <w:t xml:space="preserve">cząć </w:t>
      </w:r>
      <w:r w:rsidR="006D0BA0">
        <w:rPr>
          <w:rFonts w:ascii="Times New Roman" w:hAnsi="Times New Roman" w:cs="Times New Roman"/>
          <w:sz w:val="24"/>
          <w:szCs w:val="24"/>
        </w:rPr>
        <w:t>działanie, nie możemy też go zrealizować. Tak więc chroniczne opóźnian</w:t>
      </w:r>
      <w:r w:rsidR="006D0BA0" w:rsidRPr="004922E6">
        <w:rPr>
          <w:rFonts w:ascii="Times New Roman" w:hAnsi="Times New Roman" w:cs="Times New Roman"/>
          <w:sz w:val="24"/>
          <w:szCs w:val="24"/>
        </w:rPr>
        <w:t xml:space="preserve">ie decyzji </w:t>
      </w:r>
      <w:r w:rsidR="006D0BA0">
        <w:rPr>
          <w:rFonts w:ascii="Times New Roman" w:hAnsi="Times New Roman" w:cs="Times New Roman"/>
          <w:sz w:val="24"/>
          <w:szCs w:val="24"/>
        </w:rPr>
        <w:t xml:space="preserve">prowadzi </w:t>
      </w:r>
      <w:r w:rsidR="006D0BA0" w:rsidRPr="004922E6">
        <w:rPr>
          <w:rFonts w:ascii="Times New Roman" w:hAnsi="Times New Roman" w:cs="Times New Roman"/>
          <w:sz w:val="24"/>
          <w:szCs w:val="24"/>
        </w:rPr>
        <w:t xml:space="preserve">do przewlekłego opóźniania </w:t>
      </w:r>
      <w:r>
        <w:rPr>
          <w:rFonts w:ascii="Times New Roman" w:hAnsi="Times New Roman" w:cs="Times New Roman"/>
          <w:sz w:val="24"/>
          <w:szCs w:val="24"/>
        </w:rPr>
        <w:t xml:space="preserve">realizacji </w:t>
      </w:r>
      <w:r w:rsidR="006D0BA0" w:rsidRPr="004922E6">
        <w:rPr>
          <w:rFonts w:ascii="Times New Roman" w:hAnsi="Times New Roman" w:cs="Times New Roman"/>
          <w:sz w:val="24"/>
          <w:szCs w:val="24"/>
        </w:rPr>
        <w:t>zadań (Beswick</w:t>
      </w:r>
      <w:r w:rsidR="006D0BA0">
        <w:rPr>
          <w:rFonts w:ascii="Times New Roman" w:hAnsi="Times New Roman" w:cs="Times New Roman"/>
          <w:sz w:val="24"/>
          <w:szCs w:val="24"/>
        </w:rPr>
        <w:t xml:space="preserve"> i in.</w:t>
      </w:r>
      <w:r w:rsidR="006D0BA0" w:rsidRPr="004922E6">
        <w:rPr>
          <w:rFonts w:ascii="Times New Roman" w:hAnsi="Times New Roman" w:cs="Times New Roman"/>
          <w:sz w:val="24"/>
          <w:szCs w:val="24"/>
        </w:rPr>
        <w:t>, 1988).</w:t>
      </w:r>
    </w:p>
    <w:p w:rsidR="006D0BA0" w:rsidRDefault="000F3EB2" w:rsidP="007B7E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004922E6">
        <w:rPr>
          <w:rFonts w:ascii="Times New Roman" w:hAnsi="Times New Roman" w:cs="Times New Roman"/>
          <w:sz w:val="24"/>
          <w:szCs w:val="24"/>
        </w:rPr>
        <w:t>ecyzj</w:t>
      </w:r>
      <w:r>
        <w:rPr>
          <w:rFonts w:ascii="Times New Roman" w:hAnsi="Times New Roman" w:cs="Times New Roman"/>
          <w:sz w:val="24"/>
          <w:szCs w:val="24"/>
        </w:rPr>
        <w:t>e dotyczące</w:t>
      </w:r>
      <w:r w:rsidR="004922E6">
        <w:rPr>
          <w:rFonts w:ascii="Times New Roman" w:hAnsi="Times New Roman" w:cs="Times New Roman"/>
          <w:sz w:val="24"/>
          <w:szCs w:val="24"/>
        </w:rPr>
        <w:t xml:space="preserve"> ważnych kwestii </w:t>
      </w:r>
      <w:r w:rsidR="00001284">
        <w:rPr>
          <w:rFonts w:ascii="Times New Roman" w:hAnsi="Times New Roman" w:cs="Times New Roman"/>
          <w:sz w:val="24"/>
          <w:szCs w:val="24"/>
        </w:rPr>
        <w:t xml:space="preserve">życiowych, takich jak na przykład </w:t>
      </w:r>
      <w:r>
        <w:rPr>
          <w:rFonts w:ascii="Times New Roman" w:hAnsi="Times New Roman" w:cs="Times New Roman"/>
          <w:sz w:val="24"/>
          <w:szCs w:val="24"/>
        </w:rPr>
        <w:t>podjęcie pracy i rozwijanie kariery zawodowej, założenie rodziny</w:t>
      </w:r>
      <w:r w:rsidR="00001284">
        <w:rPr>
          <w:rFonts w:ascii="Times New Roman" w:hAnsi="Times New Roman" w:cs="Times New Roman"/>
          <w:sz w:val="24"/>
          <w:szCs w:val="24"/>
        </w:rPr>
        <w:t xml:space="preserve"> </w:t>
      </w:r>
      <w:r>
        <w:rPr>
          <w:rFonts w:ascii="Times New Roman" w:hAnsi="Times New Roman" w:cs="Times New Roman"/>
          <w:sz w:val="24"/>
          <w:szCs w:val="24"/>
        </w:rPr>
        <w:t>na ogół nie muszą być podejmowane szybko. Na ogół jest to długotrwały</w:t>
      </w:r>
      <w:r w:rsidR="00347288" w:rsidRPr="00347288">
        <w:rPr>
          <w:rFonts w:ascii="Times New Roman" w:hAnsi="Times New Roman" w:cs="Times New Roman"/>
          <w:sz w:val="24"/>
          <w:szCs w:val="24"/>
        </w:rPr>
        <w:t xml:space="preserve"> </w:t>
      </w:r>
      <w:r w:rsidR="00347288">
        <w:rPr>
          <w:rFonts w:ascii="Times New Roman" w:hAnsi="Times New Roman" w:cs="Times New Roman"/>
          <w:sz w:val="24"/>
          <w:szCs w:val="24"/>
        </w:rPr>
        <w:t>proces</w:t>
      </w:r>
      <w:r>
        <w:rPr>
          <w:rFonts w:ascii="Times New Roman" w:hAnsi="Times New Roman" w:cs="Times New Roman"/>
          <w:sz w:val="24"/>
          <w:szCs w:val="24"/>
        </w:rPr>
        <w:t>. Jeśli</w:t>
      </w:r>
      <w:r w:rsidR="00347288">
        <w:rPr>
          <w:rFonts w:ascii="Times New Roman" w:hAnsi="Times New Roman" w:cs="Times New Roman"/>
          <w:sz w:val="24"/>
          <w:szCs w:val="24"/>
        </w:rPr>
        <w:t xml:space="preserve"> więc</w:t>
      </w:r>
      <w:r>
        <w:rPr>
          <w:rFonts w:ascii="Times New Roman" w:hAnsi="Times New Roman" w:cs="Times New Roman"/>
          <w:sz w:val="24"/>
          <w:szCs w:val="24"/>
        </w:rPr>
        <w:t xml:space="preserve">, mimo sprzyjających okoliczności, człowiek nie może się zdecydować, </w:t>
      </w:r>
      <w:r w:rsidR="00347288">
        <w:rPr>
          <w:rFonts w:ascii="Times New Roman" w:hAnsi="Times New Roman" w:cs="Times New Roman"/>
          <w:sz w:val="24"/>
          <w:szCs w:val="24"/>
        </w:rPr>
        <w:t>przekłada kolejne terminy,</w:t>
      </w:r>
      <w:r>
        <w:rPr>
          <w:rFonts w:ascii="Times New Roman" w:hAnsi="Times New Roman" w:cs="Times New Roman"/>
          <w:sz w:val="24"/>
          <w:szCs w:val="24"/>
        </w:rPr>
        <w:t xml:space="preserve"> </w:t>
      </w:r>
      <w:r w:rsidR="00347288">
        <w:rPr>
          <w:rFonts w:ascii="Times New Roman" w:hAnsi="Times New Roman" w:cs="Times New Roman"/>
          <w:sz w:val="24"/>
          <w:szCs w:val="24"/>
        </w:rPr>
        <w:t>prowadzi to</w:t>
      </w:r>
      <w:r>
        <w:rPr>
          <w:rFonts w:ascii="Times New Roman" w:hAnsi="Times New Roman" w:cs="Times New Roman"/>
          <w:sz w:val="24"/>
          <w:szCs w:val="24"/>
        </w:rPr>
        <w:t xml:space="preserve"> do wielu problemów. </w:t>
      </w:r>
      <w:r w:rsidR="00347288">
        <w:rPr>
          <w:rFonts w:ascii="Times New Roman" w:hAnsi="Times New Roman" w:cs="Times New Roman"/>
          <w:sz w:val="24"/>
          <w:szCs w:val="24"/>
        </w:rPr>
        <w:t>M</w:t>
      </w:r>
      <w:r w:rsidR="00347288" w:rsidRPr="004922E6">
        <w:rPr>
          <w:rFonts w:ascii="Times New Roman" w:hAnsi="Times New Roman" w:cs="Times New Roman"/>
          <w:sz w:val="24"/>
          <w:szCs w:val="24"/>
        </w:rPr>
        <w:t>oże wywołać reakcje stresowe charakteryzuj</w:t>
      </w:r>
      <w:r w:rsidR="00347288">
        <w:rPr>
          <w:rFonts w:ascii="Times New Roman" w:hAnsi="Times New Roman" w:cs="Times New Roman"/>
          <w:sz w:val="24"/>
          <w:szCs w:val="24"/>
        </w:rPr>
        <w:t>ące się poczuciem utraty kontroli</w:t>
      </w:r>
      <w:r w:rsidR="00347288" w:rsidRPr="004922E6">
        <w:rPr>
          <w:rFonts w:ascii="Times New Roman" w:hAnsi="Times New Roman" w:cs="Times New Roman"/>
          <w:sz w:val="24"/>
          <w:szCs w:val="24"/>
        </w:rPr>
        <w:t xml:space="preserve"> nad swoim życiem</w:t>
      </w:r>
      <w:r w:rsidR="00347288">
        <w:rPr>
          <w:rFonts w:ascii="Times New Roman" w:hAnsi="Times New Roman" w:cs="Times New Roman"/>
          <w:sz w:val="24"/>
          <w:szCs w:val="24"/>
        </w:rPr>
        <w:t>,</w:t>
      </w:r>
      <w:r w:rsidR="00347288" w:rsidRPr="004922E6">
        <w:rPr>
          <w:rFonts w:ascii="Times New Roman" w:hAnsi="Times New Roman" w:cs="Times New Roman"/>
          <w:sz w:val="24"/>
          <w:szCs w:val="24"/>
        </w:rPr>
        <w:t xml:space="preserve"> z niepożądanymi konsekwencjami dla </w:t>
      </w:r>
      <w:r w:rsidR="00347288">
        <w:rPr>
          <w:rFonts w:ascii="Times New Roman" w:hAnsi="Times New Roman" w:cs="Times New Roman"/>
          <w:sz w:val="24"/>
          <w:szCs w:val="24"/>
        </w:rPr>
        <w:t>zdrowia</w:t>
      </w:r>
      <w:r w:rsidR="00347288" w:rsidRPr="004922E6">
        <w:rPr>
          <w:rFonts w:ascii="Times New Roman" w:hAnsi="Times New Roman" w:cs="Times New Roman"/>
          <w:sz w:val="24"/>
          <w:szCs w:val="24"/>
        </w:rPr>
        <w:t xml:space="preserve"> fizyczne</w:t>
      </w:r>
      <w:r w:rsidR="00347288">
        <w:rPr>
          <w:rFonts w:ascii="Times New Roman" w:hAnsi="Times New Roman" w:cs="Times New Roman"/>
          <w:sz w:val="24"/>
          <w:szCs w:val="24"/>
        </w:rPr>
        <w:t>go</w:t>
      </w:r>
      <w:r w:rsidR="00347288" w:rsidRPr="004922E6">
        <w:rPr>
          <w:rFonts w:ascii="Times New Roman" w:hAnsi="Times New Roman" w:cs="Times New Roman"/>
          <w:sz w:val="24"/>
          <w:szCs w:val="24"/>
        </w:rPr>
        <w:t xml:space="preserve"> i psychiczne</w:t>
      </w:r>
      <w:r w:rsidR="00347288">
        <w:rPr>
          <w:rFonts w:ascii="Times New Roman" w:hAnsi="Times New Roman" w:cs="Times New Roman"/>
          <w:sz w:val="24"/>
          <w:szCs w:val="24"/>
        </w:rPr>
        <w:t>go</w:t>
      </w:r>
      <w:r w:rsidR="00347288" w:rsidRPr="004922E6">
        <w:rPr>
          <w:rFonts w:ascii="Times New Roman" w:hAnsi="Times New Roman" w:cs="Times New Roman"/>
          <w:sz w:val="24"/>
          <w:szCs w:val="24"/>
        </w:rPr>
        <w:t xml:space="preserve"> (DeLongis, Coyne, Dakof, Folkman i Lazarus, 1982; Tice </w:t>
      </w:r>
      <w:r w:rsidR="00347288">
        <w:rPr>
          <w:rFonts w:ascii="Times New Roman" w:hAnsi="Times New Roman" w:cs="Times New Roman"/>
          <w:sz w:val="24"/>
          <w:szCs w:val="24"/>
        </w:rPr>
        <w:t xml:space="preserve">i </w:t>
      </w:r>
      <w:r w:rsidR="00347288" w:rsidRPr="004922E6">
        <w:rPr>
          <w:rFonts w:ascii="Times New Roman" w:hAnsi="Times New Roman" w:cs="Times New Roman"/>
          <w:sz w:val="24"/>
          <w:szCs w:val="24"/>
        </w:rPr>
        <w:t>Baumeister, 1997).</w:t>
      </w:r>
      <w:r w:rsidR="00347288">
        <w:rPr>
          <w:rFonts w:ascii="Times New Roman" w:hAnsi="Times New Roman" w:cs="Times New Roman"/>
          <w:sz w:val="24"/>
          <w:szCs w:val="24"/>
        </w:rPr>
        <w:t xml:space="preserve"> </w:t>
      </w:r>
      <w:r w:rsidR="004922E6" w:rsidRPr="004922E6">
        <w:rPr>
          <w:rFonts w:ascii="Times New Roman" w:hAnsi="Times New Roman" w:cs="Times New Roman"/>
          <w:sz w:val="24"/>
          <w:szCs w:val="24"/>
        </w:rPr>
        <w:t xml:space="preserve">Chronicznie niezdecydowani ludzie stają się przygnębieni okolicznościami swojego życia i czują się uwięzieni w pułapce, ponieważ nie są w stanie podjąć decyzji, jak zmienić te okoliczności lub kiedy podjąć decyzję o zmianie (Ferrari, Johnson i McCown, 1995, s. 220). </w:t>
      </w:r>
    </w:p>
    <w:p w:rsidR="0083287A" w:rsidRDefault="0083287A" w:rsidP="0083287A">
      <w:pPr>
        <w:spacing w:after="100" w:afterAutospacing="1"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mc:AlternateContent>
          <mc:Choice Requires="wps">
            <w:drawing>
              <wp:anchor distT="0" distB="0" distL="114300" distR="114300" simplePos="0" relativeHeight="251678720" behindDoc="0" locked="0" layoutInCell="1" allowOverlap="1" wp14:anchorId="24FFDCD4" wp14:editId="06C773EE">
                <wp:simplePos x="0" y="0"/>
                <wp:positionH relativeFrom="column">
                  <wp:posOffset>-156845</wp:posOffset>
                </wp:positionH>
                <wp:positionV relativeFrom="paragraph">
                  <wp:posOffset>309880</wp:posOffset>
                </wp:positionV>
                <wp:extent cx="6200775" cy="657225"/>
                <wp:effectExtent l="76200" t="76200" r="104775" b="104775"/>
                <wp:wrapNone/>
                <wp:docPr id="10" name="Prostokąt 10"/>
                <wp:cNvGraphicFramePr/>
                <a:graphic xmlns:a="http://schemas.openxmlformats.org/drawingml/2006/main">
                  <a:graphicData uri="http://schemas.microsoft.com/office/word/2010/wordprocessingShape">
                    <wps:wsp>
                      <wps:cNvSpPr/>
                      <wps:spPr>
                        <a:xfrm>
                          <a:off x="0" y="0"/>
                          <a:ext cx="6200775" cy="657225"/>
                        </a:xfrm>
                        <a:prstGeom prst="rect">
                          <a:avLst/>
                        </a:prstGeom>
                        <a:no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10" o:spid="_x0000_s1026" style="position:absolute;margin-left:-12.35pt;margin-top:24.4pt;width:488.25pt;height:51.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" filled="f" strokecolor="#243f60 [1604]" strokeweight="2pt"/>
            </w:pict>
          </mc:Fallback>
        </mc:AlternateContent>
      </w:r>
    </w:p>
    <w:p w:rsidR="0083287A" w:rsidRDefault="009F20A7" w:rsidP="0083287A">
      <w:pPr>
        <w:spacing w:after="100" w:afterAutospacing="1" w:line="360" w:lineRule="auto"/>
        <w:jc w:val="both"/>
        <w:rPr>
          <w:rFonts w:ascii="Times New Roman" w:hAnsi="Times New Roman" w:cs="Times New Roman"/>
          <w:sz w:val="24"/>
          <w:szCs w:val="24"/>
        </w:rPr>
      </w:pPr>
      <w:r w:rsidRPr="0083287A">
        <w:rPr>
          <w:rFonts w:ascii="Times New Roman" w:hAnsi="Times New Roman" w:cs="Times New Roman"/>
          <w:b/>
          <w:sz w:val="24"/>
          <w:szCs w:val="24"/>
        </w:rPr>
        <w:t>Decyzyjne zwlekanie oznacza niezdolność do podejmowania decyzji na czas</w:t>
      </w:r>
      <w:r w:rsidR="007E5ADA" w:rsidRPr="0083287A">
        <w:rPr>
          <w:rFonts w:ascii="Times New Roman" w:hAnsi="Times New Roman" w:cs="Times New Roman"/>
          <w:b/>
          <w:sz w:val="24"/>
          <w:szCs w:val="24"/>
        </w:rPr>
        <w:t xml:space="preserve"> </w:t>
      </w:r>
      <w:r w:rsidR="007E5ADA" w:rsidRPr="005E0E35">
        <w:rPr>
          <w:rFonts w:ascii="Times New Roman" w:hAnsi="Times New Roman" w:cs="Times New Roman"/>
          <w:sz w:val="24"/>
          <w:szCs w:val="24"/>
        </w:rPr>
        <w:t>(Janis i Mann, 1977)</w:t>
      </w:r>
      <w:r w:rsidRPr="005E0E35">
        <w:rPr>
          <w:rFonts w:ascii="Times New Roman" w:hAnsi="Times New Roman" w:cs="Times New Roman"/>
          <w:sz w:val="24"/>
          <w:szCs w:val="24"/>
        </w:rPr>
        <w:t xml:space="preserve">. </w:t>
      </w:r>
    </w:p>
    <w:p w:rsidR="004667AC" w:rsidRPr="005E0E35" w:rsidRDefault="004667AC" w:rsidP="00C270AB">
      <w:pPr>
        <w:spacing w:after="100" w:afterAutospacing="1" w:line="360" w:lineRule="auto"/>
        <w:rPr>
          <w:rFonts w:ascii="Times New Roman" w:hAnsi="Times New Roman" w:cs="Times New Roman"/>
          <w:sz w:val="24"/>
          <w:szCs w:val="24"/>
        </w:rPr>
      </w:pPr>
    </w:p>
    <w:p w:rsidR="00DF609D" w:rsidRPr="005E0E35" w:rsidRDefault="00DF609D" w:rsidP="00C270AB">
      <w:pPr>
        <w:pStyle w:val="Akapitzlist"/>
        <w:numPr>
          <w:ilvl w:val="2"/>
          <w:numId w:val="11"/>
        </w:numPr>
        <w:spacing w:after="0" w:line="360" w:lineRule="auto"/>
        <w:jc w:val="both"/>
        <w:rPr>
          <w:rFonts w:ascii="Times New Roman" w:hAnsi="Times New Roman" w:cs="Times New Roman"/>
          <w:b/>
          <w:i/>
          <w:sz w:val="24"/>
          <w:szCs w:val="24"/>
        </w:rPr>
      </w:pPr>
      <w:r w:rsidRPr="005E0E35">
        <w:rPr>
          <w:rFonts w:ascii="Times New Roman" w:hAnsi="Times New Roman" w:cs="Times New Roman"/>
          <w:b/>
          <w:i/>
          <w:sz w:val="24"/>
          <w:szCs w:val="24"/>
        </w:rPr>
        <w:t xml:space="preserve">Stres </w:t>
      </w:r>
    </w:p>
    <w:p w:rsidR="007B7E3D" w:rsidRDefault="00DF609D" w:rsidP="00C270AB">
      <w:pPr>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Zwlekanie wpływa na zdolność koncentrowania się na rzeczach ważnych, niestety negatywnie! Dokumenty aplikacyjne nie zostaną praw</w:t>
      </w:r>
      <w:r w:rsidR="007B7E3D">
        <w:rPr>
          <w:rFonts w:ascii="Times New Roman" w:hAnsi="Times New Roman" w:cs="Times New Roman"/>
          <w:sz w:val="24"/>
          <w:szCs w:val="24"/>
        </w:rPr>
        <w:t>idłowo wypełnione nie tylko dla</w:t>
      </w:r>
      <w:r w:rsidRPr="005E0E35">
        <w:rPr>
          <w:rFonts w:ascii="Times New Roman" w:hAnsi="Times New Roman" w:cs="Times New Roman"/>
          <w:sz w:val="24"/>
          <w:szCs w:val="24"/>
        </w:rPr>
        <w:t xml:space="preserve">tego, że gdy przystępuje się do działania w ostatniej chwili, praca w pośpiechu jest po prostu niedokładnie wykonywana. Niedokładne działania dają słabe efekty. Możliwe jest więc, że pojawi się uczucie silnego lęku, który będzie przejmował kontrolę nad faktycznymi kompetencjami i dyspozycjami. To może być lęk przed ocenieniem, odrzuceniem, porażką, brakiem sukcesów. Gdy zwlekanie jest napędzane strachem, zaczyna obciążać organizm. Melisa Dahl (2015) zwraca uwagę, że osoby, które odkładają niepożądane zadania i tak w końcu muszą je wykonać. A kiedy to zaczną robić, doświadczają stresu bardziej, niż to konieczne, ponieważ działają w pośpiechu, wiedzą, że wykonanie będzie mniej dokładne. </w:t>
      </w:r>
    </w:p>
    <w:p w:rsidR="00DF609D" w:rsidRDefault="00DF609D" w:rsidP="00C270AB">
      <w:pPr>
        <w:spacing w:after="0" w:line="360" w:lineRule="auto"/>
        <w:jc w:val="both"/>
        <w:rPr>
          <w:rFonts w:ascii="Times New Roman" w:hAnsi="Times New Roman" w:cs="Times New Roman"/>
          <w:iCs/>
          <w:color w:val="000000"/>
          <w:sz w:val="24"/>
          <w:szCs w:val="24"/>
        </w:rPr>
      </w:pPr>
      <w:r w:rsidRPr="005E0E35">
        <w:rPr>
          <w:rFonts w:ascii="Times New Roman" w:hAnsi="Times New Roman" w:cs="Times New Roman"/>
          <w:sz w:val="24"/>
          <w:szCs w:val="24"/>
        </w:rPr>
        <w:t xml:space="preserve">Niekiedy stres pomaga w radzeniu sobie z przeciwnościami. Dzieje się tak wówczas, gdy sporadycznie znajdziemy się w sytuacji trudnej. </w:t>
      </w:r>
      <w:r w:rsidRPr="005E0E35">
        <w:rPr>
          <w:rFonts w:ascii="Times New Roman" w:hAnsi="Times New Roman" w:cs="Times New Roman"/>
          <w:color w:val="000000"/>
          <w:sz w:val="24"/>
          <w:szCs w:val="24"/>
        </w:rPr>
        <w:t xml:space="preserve">Nasz system reagowania na stres funkcjonuje proporcjonalnie do zagrożeń. Jeśli pojawia się realne fizyczne zagrożenie system ten uwalnia kortyzol, co skutkuje wzrostem możliwości obronnych organizmu. Kiedy zagrożenie przechodzi, poziom kortyzolu ulega redukcji („kortyzol się wypala”, albo „zostaje skonsumowany”). </w:t>
      </w:r>
      <w:r w:rsidRPr="005E0E35">
        <w:rPr>
          <w:rFonts w:ascii="Times New Roman" w:hAnsi="Times New Roman" w:cs="Times New Roman"/>
          <w:sz w:val="24"/>
          <w:szCs w:val="24"/>
        </w:rPr>
        <w:t>Gdy jednak stresory działają zbyt długo, lub są zbyt silne, dochodzi do zaburzenia regulacji stresu (</w:t>
      </w:r>
      <w:r w:rsidRPr="005E0E35">
        <w:rPr>
          <w:rFonts w:ascii="Times New Roman" w:hAnsi="Times New Roman" w:cs="Times New Roman"/>
          <w:i/>
          <w:iCs/>
          <w:color w:val="000000"/>
          <w:sz w:val="24"/>
          <w:szCs w:val="24"/>
        </w:rPr>
        <w:t xml:space="preserve">stress dysregulation </w:t>
      </w:r>
      <w:r w:rsidRPr="005E0E35">
        <w:rPr>
          <w:rFonts w:ascii="Times New Roman" w:hAnsi="Times New Roman" w:cs="Times New Roman"/>
          <w:color w:val="000000"/>
          <w:sz w:val="24"/>
          <w:szCs w:val="24"/>
        </w:rPr>
        <w:t xml:space="preserve">- SDR). Prowadzi to do </w:t>
      </w:r>
      <w:r w:rsidR="007B7E3D">
        <w:rPr>
          <w:rFonts w:ascii="Times New Roman" w:hAnsi="Times New Roman" w:cs="Times New Roman"/>
          <w:color w:val="000000"/>
          <w:sz w:val="24"/>
          <w:szCs w:val="24"/>
        </w:rPr>
        <w:t xml:space="preserve">nadmiernego </w:t>
      </w:r>
      <w:r w:rsidRPr="005E0E35">
        <w:rPr>
          <w:rFonts w:ascii="Times New Roman" w:hAnsi="Times New Roman" w:cs="Times New Roman"/>
          <w:color w:val="000000"/>
          <w:sz w:val="24"/>
          <w:szCs w:val="24"/>
        </w:rPr>
        <w:t xml:space="preserve">uwalniania kortyzolu, który nie ulega „spaleniu”, co ostatecznie </w:t>
      </w:r>
      <w:r w:rsidR="007B7E3D">
        <w:rPr>
          <w:rFonts w:ascii="Times New Roman" w:hAnsi="Times New Roman" w:cs="Times New Roman"/>
          <w:color w:val="000000"/>
          <w:sz w:val="24"/>
          <w:szCs w:val="24"/>
        </w:rPr>
        <w:t>skutkuje zbyt dużą</w:t>
      </w:r>
      <w:r w:rsidRPr="005E0E35">
        <w:rPr>
          <w:rFonts w:ascii="Times New Roman" w:hAnsi="Times New Roman" w:cs="Times New Roman"/>
          <w:color w:val="000000"/>
          <w:sz w:val="24"/>
          <w:szCs w:val="24"/>
        </w:rPr>
        <w:t xml:space="preserve"> reaktywności</w:t>
      </w:r>
      <w:r w:rsidR="007B7E3D">
        <w:rPr>
          <w:rFonts w:ascii="Times New Roman" w:hAnsi="Times New Roman" w:cs="Times New Roman"/>
          <w:color w:val="000000"/>
          <w:sz w:val="24"/>
          <w:szCs w:val="24"/>
        </w:rPr>
        <w:t>ą</w:t>
      </w:r>
      <w:r w:rsidRPr="005E0E35">
        <w:rPr>
          <w:rFonts w:ascii="Times New Roman" w:hAnsi="Times New Roman" w:cs="Times New Roman"/>
          <w:color w:val="000000"/>
          <w:sz w:val="24"/>
          <w:szCs w:val="24"/>
        </w:rPr>
        <w:t>. Długotrwały stres powoduje epigenetyczną zmianę, zwaną metylacją (</w:t>
      </w:r>
      <w:r w:rsidRPr="005E0E35">
        <w:rPr>
          <w:rFonts w:ascii="Times New Roman" w:hAnsi="Times New Roman" w:cs="Times New Roman"/>
          <w:i/>
          <w:iCs/>
          <w:color w:val="000000"/>
          <w:sz w:val="24"/>
          <w:szCs w:val="24"/>
        </w:rPr>
        <w:t>stress methylation</w:t>
      </w:r>
      <w:r w:rsidRPr="005E0E35">
        <w:rPr>
          <w:rFonts w:ascii="Times New Roman" w:hAnsi="Times New Roman" w:cs="Times New Roman"/>
          <w:iCs/>
          <w:color w:val="000000"/>
          <w:sz w:val="24"/>
          <w:szCs w:val="24"/>
        </w:rPr>
        <w:t>). Oznacza to, że pewien konkretny typ cząsteczki chemicznej metyluje kluczowy gen, który kontroluje układ stresu. Wówczas człowiek zaczyna zachowywać się tak, jakby ciągle znajdował się w sytuacji zagrożenia. System genetyczny, który miał kontrolować reakcję na stres, ulega zahamowaniu, uniemożliwiając zmianę w kierowaniu produkcją kortyzolu (Keating, 2017).</w:t>
      </w:r>
      <w:r w:rsidR="00C431A6">
        <w:rPr>
          <w:rFonts w:ascii="Times New Roman" w:hAnsi="Times New Roman" w:cs="Times New Roman"/>
          <w:iCs/>
          <w:color w:val="000000"/>
          <w:sz w:val="24"/>
          <w:szCs w:val="24"/>
        </w:rPr>
        <w:t xml:space="preserve"> </w:t>
      </w:r>
    </w:p>
    <w:p w:rsidR="00C431A6" w:rsidRDefault="00C431A6" w:rsidP="00C270AB">
      <w:pPr>
        <w:spacing w:after="0" w:line="36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Zgodnie z teorią konfliktu i modelem podejmowania decyzji Irvinga Janisa i Leona Manna (1977), istnieje 5 strategii radzenia sobie ze stresem, spowodowanym trudną sytuacją decyzyjną:</w:t>
      </w:r>
    </w:p>
    <w:p w:rsidR="00C431A6" w:rsidRPr="00016874" w:rsidRDefault="00C431A6" w:rsidP="00016874">
      <w:pPr>
        <w:pStyle w:val="Akapitzlist"/>
        <w:numPr>
          <w:ilvl w:val="0"/>
          <w:numId w:val="35"/>
        </w:numPr>
        <w:spacing w:after="0" w:line="360" w:lineRule="auto"/>
        <w:jc w:val="both"/>
        <w:rPr>
          <w:rFonts w:ascii="Times New Roman" w:hAnsi="Times New Roman" w:cs="Times New Roman"/>
          <w:iCs/>
          <w:color w:val="000000"/>
          <w:sz w:val="24"/>
          <w:szCs w:val="24"/>
        </w:rPr>
      </w:pPr>
      <w:r w:rsidRPr="00016874">
        <w:rPr>
          <w:rFonts w:ascii="Times New Roman" w:hAnsi="Times New Roman" w:cs="Times New Roman"/>
          <w:iCs/>
          <w:color w:val="000000"/>
          <w:sz w:val="24"/>
          <w:szCs w:val="24"/>
        </w:rPr>
        <w:t xml:space="preserve">bezkonfliktowe podporządkowanie </w:t>
      </w:r>
      <w:r w:rsidR="00C8585F" w:rsidRPr="00016874">
        <w:rPr>
          <w:rFonts w:ascii="Times New Roman" w:hAnsi="Times New Roman" w:cs="Times New Roman"/>
          <w:iCs/>
          <w:color w:val="000000"/>
          <w:sz w:val="24"/>
          <w:szCs w:val="24"/>
        </w:rPr>
        <w:t>się (</w:t>
      </w:r>
      <w:r w:rsidR="00C8585F" w:rsidRPr="00016874">
        <w:rPr>
          <w:rFonts w:ascii="Times New Roman" w:hAnsi="Times New Roman" w:cs="Times New Roman"/>
          <w:i/>
          <w:iCs/>
          <w:color w:val="000000"/>
          <w:sz w:val="24"/>
          <w:szCs w:val="24"/>
        </w:rPr>
        <w:t>unconflicted adherence</w:t>
      </w:r>
      <w:r w:rsidR="00C8585F" w:rsidRPr="00016874">
        <w:rPr>
          <w:rFonts w:ascii="Times New Roman" w:hAnsi="Times New Roman" w:cs="Times New Roman"/>
          <w:iCs/>
          <w:color w:val="000000"/>
          <w:sz w:val="24"/>
          <w:szCs w:val="24"/>
        </w:rPr>
        <w:t>)</w:t>
      </w:r>
      <w:r w:rsidRPr="00016874">
        <w:rPr>
          <w:rFonts w:ascii="Times New Roman" w:hAnsi="Times New Roman" w:cs="Times New Roman"/>
          <w:iCs/>
          <w:color w:val="000000"/>
          <w:sz w:val="24"/>
          <w:szCs w:val="24"/>
        </w:rPr>
        <w:t>, gdy ignorując informacje o ryzyku, osoba decyduje się na kontynuowanie swojego dotychczasowego działania</w:t>
      </w:r>
      <w:r w:rsidR="00016874">
        <w:rPr>
          <w:rFonts w:ascii="Times New Roman" w:hAnsi="Times New Roman" w:cs="Times New Roman"/>
          <w:iCs/>
          <w:color w:val="000000"/>
          <w:sz w:val="24"/>
          <w:szCs w:val="24"/>
        </w:rPr>
        <w:t>,</w:t>
      </w:r>
    </w:p>
    <w:p w:rsidR="00C431A6" w:rsidRPr="00016874" w:rsidRDefault="00C431A6" w:rsidP="00016874">
      <w:pPr>
        <w:pStyle w:val="Akapitzlist"/>
        <w:numPr>
          <w:ilvl w:val="0"/>
          <w:numId w:val="35"/>
        </w:numPr>
        <w:spacing w:after="0" w:line="360" w:lineRule="auto"/>
        <w:jc w:val="both"/>
        <w:rPr>
          <w:rFonts w:ascii="Times New Roman" w:hAnsi="Times New Roman" w:cs="Times New Roman"/>
          <w:iCs/>
          <w:color w:val="000000"/>
          <w:sz w:val="24"/>
          <w:szCs w:val="24"/>
        </w:rPr>
      </w:pPr>
      <w:r w:rsidRPr="00016874">
        <w:rPr>
          <w:rFonts w:ascii="Times New Roman" w:hAnsi="Times New Roman" w:cs="Times New Roman"/>
          <w:iCs/>
          <w:color w:val="000000"/>
          <w:sz w:val="24"/>
          <w:szCs w:val="24"/>
        </w:rPr>
        <w:t>bezkonfliktowa zmiana</w:t>
      </w:r>
      <w:r w:rsidR="00C8585F" w:rsidRPr="00016874">
        <w:rPr>
          <w:rFonts w:ascii="Times New Roman" w:hAnsi="Times New Roman" w:cs="Times New Roman"/>
          <w:iCs/>
          <w:color w:val="000000"/>
          <w:sz w:val="24"/>
          <w:szCs w:val="24"/>
        </w:rPr>
        <w:t xml:space="preserve"> (</w:t>
      </w:r>
      <w:r w:rsidR="00C8585F" w:rsidRPr="00016874">
        <w:rPr>
          <w:rFonts w:ascii="Times New Roman" w:hAnsi="Times New Roman" w:cs="Times New Roman"/>
          <w:i/>
          <w:iCs/>
          <w:color w:val="000000"/>
          <w:sz w:val="24"/>
          <w:szCs w:val="24"/>
        </w:rPr>
        <w:t>unconflicted change</w:t>
      </w:r>
      <w:r w:rsidR="00C8585F" w:rsidRPr="00016874">
        <w:rPr>
          <w:rFonts w:ascii="Times New Roman" w:hAnsi="Times New Roman" w:cs="Times New Roman"/>
          <w:iCs/>
          <w:color w:val="000000"/>
          <w:sz w:val="24"/>
          <w:szCs w:val="24"/>
        </w:rPr>
        <w:t xml:space="preserve">), </w:t>
      </w:r>
      <w:r w:rsidRPr="00016874">
        <w:rPr>
          <w:rFonts w:ascii="Times New Roman" w:hAnsi="Times New Roman" w:cs="Times New Roman"/>
          <w:iCs/>
          <w:color w:val="000000"/>
          <w:sz w:val="24"/>
          <w:szCs w:val="24"/>
        </w:rPr>
        <w:t>kiedy osoba przyjmuje najistotniejsze lub najbardziej wskazane (zalecane) działanie</w:t>
      </w:r>
      <w:r w:rsidR="00016874">
        <w:rPr>
          <w:rFonts w:ascii="Times New Roman" w:hAnsi="Times New Roman" w:cs="Times New Roman"/>
          <w:iCs/>
          <w:color w:val="000000"/>
          <w:sz w:val="24"/>
          <w:szCs w:val="24"/>
        </w:rPr>
        <w:t>,</w:t>
      </w:r>
    </w:p>
    <w:p w:rsidR="00C431A6" w:rsidRPr="00016874" w:rsidRDefault="00C431A6" w:rsidP="00016874">
      <w:pPr>
        <w:pStyle w:val="Akapitzlist"/>
        <w:numPr>
          <w:ilvl w:val="0"/>
          <w:numId w:val="35"/>
        </w:numPr>
        <w:spacing w:after="0" w:line="360" w:lineRule="auto"/>
        <w:jc w:val="both"/>
        <w:rPr>
          <w:rFonts w:ascii="Times New Roman" w:hAnsi="Times New Roman" w:cs="Times New Roman"/>
          <w:iCs/>
          <w:color w:val="000000"/>
          <w:sz w:val="24"/>
          <w:szCs w:val="24"/>
        </w:rPr>
      </w:pPr>
      <w:r w:rsidRPr="00016874">
        <w:rPr>
          <w:rFonts w:ascii="Times New Roman" w:hAnsi="Times New Roman" w:cs="Times New Roman"/>
          <w:iCs/>
          <w:color w:val="000000"/>
          <w:sz w:val="24"/>
          <w:szCs w:val="24"/>
        </w:rPr>
        <w:t>czujność</w:t>
      </w:r>
      <w:r w:rsidR="00C8585F" w:rsidRPr="00016874">
        <w:rPr>
          <w:rFonts w:ascii="Times New Roman" w:hAnsi="Times New Roman" w:cs="Times New Roman"/>
          <w:iCs/>
          <w:color w:val="000000"/>
          <w:sz w:val="24"/>
          <w:szCs w:val="24"/>
        </w:rPr>
        <w:t xml:space="preserve"> (</w:t>
      </w:r>
      <w:r w:rsidR="00C8585F" w:rsidRPr="00016874">
        <w:rPr>
          <w:rFonts w:ascii="Times New Roman" w:hAnsi="Times New Roman" w:cs="Times New Roman"/>
          <w:i/>
          <w:iCs/>
          <w:color w:val="000000"/>
          <w:sz w:val="24"/>
          <w:szCs w:val="24"/>
        </w:rPr>
        <w:t>vigilance</w:t>
      </w:r>
      <w:r w:rsidR="00C8585F" w:rsidRPr="00016874">
        <w:rPr>
          <w:rFonts w:ascii="Times New Roman" w:hAnsi="Times New Roman" w:cs="Times New Roman"/>
          <w:iCs/>
          <w:color w:val="000000"/>
          <w:sz w:val="24"/>
          <w:szCs w:val="24"/>
        </w:rPr>
        <w:t>)</w:t>
      </w:r>
      <w:r w:rsidRPr="00016874">
        <w:rPr>
          <w:rFonts w:ascii="Times New Roman" w:hAnsi="Times New Roman" w:cs="Times New Roman"/>
          <w:iCs/>
          <w:color w:val="000000"/>
          <w:sz w:val="24"/>
          <w:szCs w:val="24"/>
        </w:rPr>
        <w:t>, gdy osoba stojąc wobec wyboru, który niesie za sobą ryzyko ale ma wystarczająco dużo czasu na podjęcie decyzji, ma nadzieję na znalezienie lepszego rozwiązania wśród dostępnych alternatyw</w:t>
      </w:r>
      <w:r w:rsidR="00016874">
        <w:rPr>
          <w:rFonts w:ascii="Times New Roman" w:hAnsi="Times New Roman" w:cs="Times New Roman"/>
          <w:iCs/>
          <w:color w:val="000000"/>
          <w:sz w:val="24"/>
          <w:szCs w:val="24"/>
        </w:rPr>
        <w:t>,</w:t>
      </w:r>
    </w:p>
    <w:p w:rsidR="00C431A6" w:rsidRPr="00016874" w:rsidRDefault="00C8585F" w:rsidP="00016874">
      <w:pPr>
        <w:pStyle w:val="Akapitzlist"/>
        <w:numPr>
          <w:ilvl w:val="0"/>
          <w:numId w:val="35"/>
        </w:numPr>
        <w:spacing w:after="0" w:line="360" w:lineRule="auto"/>
        <w:jc w:val="both"/>
        <w:rPr>
          <w:rFonts w:ascii="Times New Roman" w:hAnsi="Times New Roman" w:cs="Times New Roman"/>
          <w:iCs/>
          <w:color w:val="000000"/>
          <w:sz w:val="24"/>
          <w:szCs w:val="24"/>
        </w:rPr>
      </w:pPr>
      <w:r w:rsidRPr="00016874">
        <w:rPr>
          <w:rFonts w:ascii="Times New Roman" w:hAnsi="Times New Roman" w:cs="Times New Roman"/>
          <w:iCs/>
          <w:color w:val="000000"/>
          <w:sz w:val="24"/>
          <w:szCs w:val="24"/>
        </w:rPr>
        <w:t>nadmierna czujność (</w:t>
      </w:r>
      <w:r w:rsidRPr="00016874">
        <w:rPr>
          <w:rFonts w:ascii="Times New Roman" w:hAnsi="Times New Roman" w:cs="Times New Roman"/>
          <w:i/>
          <w:iCs/>
          <w:color w:val="000000"/>
          <w:sz w:val="24"/>
          <w:szCs w:val="24"/>
        </w:rPr>
        <w:t>hypervigilance</w:t>
      </w:r>
      <w:r w:rsidRPr="00016874">
        <w:rPr>
          <w:rFonts w:ascii="Times New Roman" w:hAnsi="Times New Roman" w:cs="Times New Roman"/>
          <w:iCs/>
          <w:color w:val="000000"/>
          <w:sz w:val="24"/>
          <w:szCs w:val="24"/>
        </w:rPr>
        <w:t>), gdy osoba podejmuje decyzję pod presją czasu, w odpowiedzi na zbliżające się terminy, bez rozważenia wszystkich możliwych/dostępnych alternatyw</w:t>
      </w:r>
      <w:r w:rsidR="00016874">
        <w:rPr>
          <w:rFonts w:ascii="Times New Roman" w:hAnsi="Times New Roman" w:cs="Times New Roman"/>
          <w:iCs/>
          <w:color w:val="000000"/>
          <w:sz w:val="24"/>
          <w:szCs w:val="24"/>
        </w:rPr>
        <w:t>,</w:t>
      </w:r>
    </w:p>
    <w:p w:rsidR="00016874" w:rsidRDefault="00C8585F" w:rsidP="00016874">
      <w:pPr>
        <w:pStyle w:val="Akapitzlist"/>
        <w:numPr>
          <w:ilvl w:val="0"/>
          <w:numId w:val="35"/>
        </w:numPr>
        <w:spacing w:after="0" w:line="360" w:lineRule="auto"/>
        <w:jc w:val="both"/>
        <w:rPr>
          <w:rFonts w:ascii="Times New Roman" w:hAnsi="Times New Roman" w:cs="Times New Roman"/>
          <w:iCs/>
          <w:color w:val="000000"/>
          <w:sz w:val="24"/>
          <w:szCs w:val="24"/>
        </w:rPr>
      </w:pPr>
      <w:r w:rsidRPr="00016874">
        <w:rPr>
          <w:rFonts w:ascii="Times New Roman" w:hAnsi="Times New Roman" w:cs="Times New Roman"/>
          <w:iCs/>
          <w:color w:val="000000"/>
          <w:sz w:val="24"/>
          <w:szCs w:val="24"/>
        </w:rPr>
        <w:t>defensywne unikanie (</w:t>
      </w:r>
      <w:r w:rsidRPr="00016874">
        <w:rPr>
          <w:rFonts w:ascii="Times New Roman" w:hAnsi="Times New Roman" w:cs="Times New Roman"/>
          <w:i/>
          <w:iCs/>
          <w:color w:val="000000"/>
          <w:sz w:val="24"/>
          <w:szCs w:val="24"/>
        </w:rPr>
        <w:t>defensive avoidance</w:t>
      </w:r>
      <w:r w:rsidRPr="00016874">
        <w:rPr>
          <w:rFonts w:ascii="Times New Roman" w:hAnsi="Times New Roman" w:cs="Times New Roman"/>
          <w:iCs/>
          <w:color w:val="000000"/>
          <w:sz w:val="24"/>
          <w:szCs w:val="24"/>
        </w:rPr>
        <w:t>), gdy osoba unika konfliktu związanego z koniecznością wyboru jednej spośród kilku dostępnych alternatyw, zwleka z wyborem którejkolwiek z nich</w:t>
      </w:r>
      <w:r w:rsidR="00016874" w:rsidRPr="00016874">
        <w:rPr>
          <w:rFonts w:ascii="Times New Roman" w:hAnsi="Times New Roman" w:cs="Times New Roman"/>
          <w:iCs/>
          <w:color w:val="000000"/>
          <w:sz w:val="24"/>
          <w:szCs w:val="24"/>
        </w:rPr>
        <w:t xml:space="preserve">, a ostatecznie dokonuje wyboru nietrafnego. </w:t>
      </w:r>
      <w:r w:rsidR="00016874">
        <w:rPr>
          <w:rFonts w:ascii="Times New Roman" w:hAnsi="Times New Roman" w:cs="Times New Roman"/>
          <w:iCs/>
          <w:color w:val="000000"/>
          <w:sz w:val="24"/>
          <w:szCs w:val="24"/>
        </w:rPr>
        <w:t>W tej strategii wyodrębnione zostały trzy kolejne podstrategie radzenia sobie ze stresem:</w:t>
      </w:r>
    </w:p>
    <w:p w:rsidR="00016874" w:rsidRPr="004958A3" w:rsidRDefault="00016874" w:rsidP="00016874">
      <w:pPr>
        <w:pStyle w:val="Akapitzlist"/>
        <w:numPr>
          <w:ilvl w:val="1"/>
          <w:numId w:val="35"/>
        </w:numPr>
        <w:spacing w:after="0" w:line="360" w:lineRule="auto"/>
        <w:jc w:val="both"/>
        <w:rPr>
          <w:rFonts w:ascii="Times New Roman" w:hAnsi="Times New Roman" w:cs="Times New Roman"/>
          <w:b/>
          <w:iCs/>
          <w:color w:val="000000"/>
          <w:sz w:val="24"/>
          <w:szCs w:val="24"/>
        </w:rPr>
      </w:pPr>
      <w:r>
        <w:rPr>
          <w:rFonts w:ascii="Times New Roman" w:hAnsi="Times New Roman" w:cs="Times New Roman"/>
          <w:iCs/>
          <w:color w:val="000000"/>
          <w:sz w:val="24"/>
          <w:szCs w:val="24"/>
        </w:rPr>
        <w:t xml:space="preserve"> </w:t>
      </w:r>
      <w:r w:rsidRPr="004958A3">
        <w:rPr>
          <w:rFonts w:ascii="Times New Roman" w:hAnsi="Times New Roman" w:cs="Times New Roman"/>
          <w:b/>
          <w:iCs/>
          <w:color w:val="000000"/>
          <w:sz w:val="24"/>
          <w:szCs w:val="24"/>
        </w:rPr>
        <w:t>prokrastynowanie,</w:t>
      </w:r>
    </w:p>
    <w:p w:rsidR="00016874" w:rsidRDefault="00016874" w:rsidP="00016874">
      <w:pPr>
        <w:pStyle w:val="Akapitzlist"/>
        <w:numPr>
          <w:ilvl w:val="1"/>
          <w:numId w:val="35"/>
        </w:numPr>
        <w:spacing w:after="0" w:line="36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przerzucanie odpowiedzialności na inną osobę,</w:t>
      </w:r>
    </w:p>
    <w:p w:rsidR="00C8585F" w:rsidRPr="00016874" w:rsidRDefault="00016874" w:rsidP="00016874">
      <w:pPr>
        <w:pStyle w:val="Akapitzlist"/>
        <w:numPr>
          <w:ilvl w:val="1"/>
          <w:numId w:val="35"/>
        </w:numPr>
        <w:spacing w:after="0" w:line="36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wybór tego spośród alternatywnych rozwiązań, który budzi najmniejszy sprzeciw/niechęć danej osoby.</w:t>
      </w:r>
    </w:p>
    <w:p w:rsidR="00DF609D" w:rsidRDefault="004958A3" w:rsidP="004D73AA">
      <w:pPr>
        <w:spacing w:before="100" w:beforeAutospacing="1" w:after="0" w:line="360" w:lineRule="auto"/>
        <w:jc w:val="both"/>
        <w:rPr>
          <w:rFonts w:ascii="Times New Roman" w:hAnsi="Times New Roman" w:cs="Times New Roman"/>
          <w:sz w:val="24"/>
          <w:szCs w:val="24"/>
        </w:rPr>
      </w:pPr>
      <w:r>
        <w:rPr>
          <w:rFonts w:ascii="Times New Roman" w:hAnsi="Times New Roman" w:cs="Times New Roman"/>
          <w:iCs/>
          <w:color w:val="000000"/>
          <w:sz w:val="24"/>
          <w:szCs w:val="24"/>
        </w:rPr>
        <w:t xml:space="preserve">Z przedstawionych dotychczas informacji wynika, że prokrastynowanie </w:t>
      </w:r>
      <w:r w:rsidR="004D73AA">
        <w:rPr>
          <w:rFonts w:ascii="Times New Roman" w:hAnsi="Times New Roman" w:cs="Times New Roman"/>
          <w:iCs/>
          <w:color w:val="000000"/>
          <w:sz w:val="24"/>
          <w:szCs w:val="24"/>
        </w:rPr>
        <w:t>z jednej strony traktowane jest jako sposób na radzenie sobie z sytuacjami trudnymi, stresującymi, z drugiej jednak – do silniejszego zestresowania prowadzi. jednak p</w:t>
      </w:r>
      <w:r w:rsidR="00DF609D" w:rsidRPr="005E0E35">
        <w:rPr>
          <w:rFonts w:ascii="Times New Roman" w:hAnsi="Times New Roman" w:cs="Times New Roman"/>
          <w:iCs/>
          <w:color w:val="000000"/>
          <w:sz w:val="24"/>
          <w:szCs w:val="24"/>
        </w:rPr>
        <w:t xml:space="preserve">owiedzieć </w:t>
      </w:r>
      <w:r w:rsidR="004D73AA" w:rsidRPr="005E0E35">
        <w:rPr>
          <w:rFonts w:ascii="Times New Roman" w:hAnsi="Times New Roman" w:cs="Times New Roman"/>
          <w:iCs/>
          <w:color w:val="000000"/>
          <w:sz w:val="24"/>
          <w:szCs w:val="24"/>
        </w:rPr>
        <w:t xml:space="preserve">osobie </w:t>
      </w:r>
      <w:r w:rsidR="00DF609D" w:rsidRPr="005E0E35">
        <w:rPr>
          <w:rFonts w:ascii="Times New Roman" w:hAnsi="Times New Roman" w:cs="Times New Roman"/>
          <w:iCs/>
          <w:color w:val="000000"/>
          <w:sz w:val="24"/>
          <w:szCs w:val="24"/>
        </w:rPr>
        <w:t xml:space="preserve">prokrastynującej, żeby przestała zwlekać, daje taki sam efekt, jak powiedzieć introwertykowi, żeby był bardziej towarzyski, albo osobie z depresją, żeby się nie przejmowała. Oczywiście zmiana nastawienia nie jest niemożliwa. Niestety, nie jest też łatwa. Prowadząca od wielu lat badania nad prokrastynacją </w:t>
      </w:r>
      <w:r w:rsidR="00DF609D" w:rsidRPr="005E0E35">
        <w:rPr>
          <w:rFonts w:ascii="Times New Roman" w:hAnsi="Times New Roman" w:cs="Times New Roman"/>
          <w:sz w:val="24"/>
          <w:szCs w:val="24"/>
        </w:rPr>
        <w:t xml:space="preserve">Fuschia Sirois (2007) uważa, że tendencja do zwlekania jest dość stabilną cechą osobowości, podobnie jak introwersja czy ekstrawersja. Istnieją przypuszczenia (wynikające z najnowszych badań, np. </w:t>
      </w:r>
      <w:r w:rsidR="004A694C">
        <w:rPr>
          <w:rFonts w:ascii="Times New Roman" w:hAnsi="Times New Roman" w:cs="Times New Roman"/>
          <w:sz w:val="24"/>
          <w:szCs w:val="24"/>
        </w:rPr>
        <w:t xml:space="preserve">Gustavson i in., 2014; </w:t>
      </w:r>
      <w:r w:rsidR="00DF609D" w:rsidRPr="005E0E35">
        <w:rPr>
          <w:rFonts w:ascii="Times New Roman" w:hAnsi="Times New Roman" w:cs="Times New Roman"/>
          <w:sz w:val="24"/>
          <w:szCs w:val="24"/>
        </w:rPr>
        <w:t xml:space="preserve">Steel, 2007), że może być również uwarunkowana genetycznie i mieć związek z zasygnalizowaną wcześniej impulsywnością. Susan Jeffers (1998) uważa, że strach i lęk były, są i będą częścią naszego całego życia, w takiej czy innej formie. Dotyczy to wszystkich ludzi, na całym świecie, bez względu na to kim są, gdzie mieszkają, czego doświadczają na co dzień. Wszyscy odczuwamy lęki, ale nie muszą one powstrzymywać nas od chociażby prób podejmowania działań. Dopóki umiemy budować wiarę we własne możliwości i dopóki podejmujemy wysiłki, konkretne działania podtrzymujące tę wiarę, nikt nie jest w stanie faktycznie nas skrzywdzić. Możemy poczuć chwilowy dyskomfort, urazę, złość. Jednak „karmienie się tymi uczuciami” do niczego nas nie prowadzi, poza niepotrzebną stratą energii. </w:t>
      </w:r>
    </w:p>
    <w:p w:rsidR="004A694C" w:rsidRPr="005E0E35" w:rsidRDefault="004A694C" w:rsidP="00C270AB">
      <w:pPr>
        <w:spacing w:after="0" w:line="360" w:lineRule="auto"/>
        <w:jc w:val="both"/>
        <w:rPr>
          <w:rFonts w:ascii="Times New Roman" w:hAnsi="Times New Roman" w:cs="Times New Roman"/>
          <w:sz w:val="24"/>
          <w:szCs w:val="24"/>
        </w:rPr>
      </w:pPr>
    </w:p>
    <w:p w:rsidR="009F20A7" w:rsidRPr="00C81221" w:rsidRDefault="009F20A7" w:rsidP="00C270AB">
      <w:pPr>
        <w:pStyle w:val="Akapitzlist"/>
        <w:numPr>
          <w:ilvl w:val="2"/>
          <w:numId w:val="11"/>
        </w:numPr>
        <w:spacing w:after="0" w:line="360" w:lineRule="auto"/>
        <w:rPr>
          <w:rStyle w:val="translation"/>
          <w:rFonts w:ascii="Times New Roman" w:eastAsiaTheme="majorEastAsia" w:hAnsi="Times New Roman" w:cs="Times New Roman"/>
          <w:b/>
          <w:i/>
          <w:sz w:val="24"/>
          <w:szCs w:val="24"/>
        </w:rPr>
      </w:pPr>
      <w:r w:rsidRPr="00C81221">
        <w:rPr>
          <w:rStyle w:val="translation"/>
          <w:rFonts w:ascii="Times New Roman" w:eastAsiaTheme="majorEastAsia" w:hAnsi="Times New Roman" w:cs="Times New Roman"/>
          <w:b/>
          <w:i/>
          <w:sz w:val="24"/>
          <w:szCs w:val="24"/>
        </w:rPr>
        <w:t>Prokrastynacja a poszukiwanie pracy</w:t>
      </w:r>
    </w:p>
    <w:p w:rsidR="00300D0E" w:rsidRPr="00300D0E" w:rsidRDefault="00300D0E" w:rsidP="00C81221">
      <w:pPr>
        <w:spacing w:after="100" w:afterAutospacing="1" w:line="360" w:lineRule="auto"/>
        <w:jc w:val="both"/>
        <w:rPr>
          <w:rFonts w:ascii="Times New Roman" w:hAnsi="Times New Roman" w:cs="Times New Roman"/>
          <w:sz w:val="24"/>
          <w:szCs w:val="24"/>
        </w:rPr>
      </w:pPr>
      <w:r w:rsidRPr="00300D0E">
        <w:rPr>
          <w:rFonts w:ascii="Times New Roman" w:hAnsi="Times New Roman" w:cs="Times New Roman"/>
          <w:sz w:val="24"/>
          <w:szCs w:val="24"/>
        </w:rPr>
        <w:t xml:space="preserve">Szukając pracy można doświadczyć porażek, odczuwać obawy, tracić chwilowo determinację. Nie można natomiast stać się ofiarą własnego lęku. Nie należy myśleć o sobie jako o nieudaczniku, który nie potrafi sobie z niczym radzić. Osób, które </w:t>
      </w:r>
      <w:r w:rsidR="00C81221">
        <w:rPr>
          <w:rFonts w:ascii="Times New Roman" w:hAnsi="Times New Roman" w:cs="Times New Roman"/>
          <w:sz w:val="24"/>
          <w:szCs w:val="24"/>
        </w:rPr>
        <w:t xml:space="preserve">natrafiają na niepowodzenia w poszukiwaniu pracy lub </w:t>
      </w:r>
      <w:r w:rsidRPr="00300D0E">
        <w:rPr>
          <w:rFonts w:ascii="Times New Roman" w:hAnsi="Times New Roman" w:cs="Times New Roman"/>
          <w:sz w:val="24"/>
          <w:szCs w:val="24"/>
        </w:rPr>
        <w:t>borykają się z podobnymi problemami</w:t>
      </w:r>
      <w:r w:rsidR="00C81221">
        <w:rPr>
          <w:rFonts w:ascii="Times New Roman" w:hAnsi="Times New Roman" w:cs="Times New Roman"/>
          <w:sz w:val="24"/>
          <w:szCs w:val="24"/>
        </w:rPr>
        <w:t xml:space="preserve"> w pozazawodowych obszarach życia</w:t>
      </w:r>
      <w:r w:rsidRPr="00300D0E">
        <w:rPr>
          <w:rFonts w:ascii="Times New Roman" w:hAnsi="Times New Roman" w:cs="Times New Roman"/>
          <w:sz w:val="24"/>
          <w:szCs w:val="24"/>
        </w:rPr>
        <w:t xml:space="preserve"> jest </w:t>
      </w:r>
      <w:r w:rsidR="00C81221">
        <w:rPr>
          <w:rFonts w:ascii="Times New Roman" w:hAnsi="Times New Roman" w:cs="Times New Roman"/>
          <w:sz w:val="24"/>
          <w:szCs w:val="24"/>
        </w:rPr>
        <w:t>dużo. Zadziwiająco dużo jest tych, którzy na doświadczają niepowodzeń zaczynają winę przypisywać wyłącznie sobie, własnemu nieudacznictwu, brakowi kompetencji. Te kierowane ku sobie negatywne oceny (samooceny)</w:t>
      </w:r>
      <w:r w:rsidRPr="00300D0E">
        <w:rPr>
          <w:rFonts w:ascii="Times New Roman" w:hAnsi="Times New Roman" w:cs="Times New Roman"/>
          <w:sz w:val="24"/>
          <w:szCs w:val="24"/>
        </w:rPr>
        <w:t xml:space="preserve"> </w:t>
      </w:r>
      <w:r w:rsidR="00C81221">
        <w:rPr>
          <w:rFonts w:ascii="Times New Roman" w:hAnsi="Times New Roman" w:cs="Times New Roman"/>
          <w:sz w:val="24"/>
          <w:szCs w:val="24"/>
        </w:rPr>
        <w:t>często stają się zarzewiem prokrastynowania.</w:t>
      </w:r>
    </w:p>
    <w:p w:rsidR="009F20A7" w:rsidRPr="005E0E35" w:rsidRDefault="009F20A7" w:rsidP="00C81221">
      <w:pPr>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 xml:space="preserve">Wpływ prokrastynacji na poszukiwanie pracy badali między innymi </w:t>
      </w:r>
      <w:r w:rsidR="00240BD0" w:rsidRPr="005E0E35">
        <w:rPr>
          <w:rFonts w:ascii="Times New Roman" w:hAnsi="Times New Roman" w:cs="Times New Roman"/>
          <w:sz w:val="24"/>
          <w:szCs w:val="24"/>
          <w:shd w:val="clear" w:color="auto" w:fill="FFFFFF"/>
        </w:rPr>
        <w:t xml:space="preserve">Clarry H. </w:t>
      </w:r>
      <w:r w:rsidRPr="005E0E35">
        <w:rPr>
          <w:rStyle w:val="Uwydatnienie"/>
          <w:rFonts w:ascii="Times New Roman" w:eastAsiaTheme="majorEastAsia" w:hAnsi="Times New Roman" w:cs="Times New Roman"/>
          <w:bCs/>
          <w:i w:val="0"/>
          <w:sz w:val="24"/>
          <w:szCs w:val="24"/>
          <w:shd w:val="clear" w:color="auto" w:fill="FFFFFF"/>
        </w:rPr>
        <w:t>Lay</w:t>
      </w:r>
      <w:r w:rsidR="00240BD0" w:rsidRPr="005E0E35">
        <w:rPr>
          <w:rFonts w:ascii="Times New Roman" w:hAnsi="Times New Roman" w:cs="Times New Roman"/>
          <w:i/>
          <w:sz w:val="24"/>
          <w:szCs w:val="24"/>
          <w:shd w:val="clear" w:color="auto" w:fill="FFFFFF"/>
        </w:rPr>
        <w:t xml:space="preserve"> </w:t>
      </w:r>
      <w:r w:rsidR="00240BD0" w:rsidRPr="005E0E35">
        <w:rPr>
          <w:rFonts w:ascii="Times New Roman" w:hAnsi="Times New Roman" w:cs="Times New Roman"/>
          <w:sz w:val="24"/>
          <w:szCs w:val="24"/>
          <w:shd w:val="clear" w:color="auto" w:fill="FFFFFF"/>
        </w:rPr>
        <w:t xml:space="preserve">i Rosemarie </w:t>
      </w:r>
      <w:r w:rsidRPr="005E0E35">
        <w:rPr>
          <w:rStyle w:val="Uwydatnienie"/>
          <w:rFonts w:ascii="Times New Roman" w:eastAsiaTheme="majorEastAsia" w:hAnsi="Times New Roman" w:cs="Times New Roman"/>
          <w:bCs/>
          <w:i w:val="0"/>
          <w:sz w:val="24"/>
          <w:szCs w:val="24"/>
          <w:shd w:val="clear" w:color="auto" w:fill="FFFFFF"/>
        </w:rPr>
        <w:t>Brokenshire</w:t>
      </w:r>
      <w:r w:rsidRPr="005E0E35">
        <w:rPr>
          <w:rFonts w:ascii="Times New Roman" w:hAnsi="Times New Roman" w:cs="Times New Roman"/>
          <w:i/>
          <w:sz w:val="24"/>
          <w:szCs w:val="24"/>
        </w:rPr>
        <w:t xml:space="preserve"> </w:t>
      </w:r>
      <w:r w:rsidR="00240BD0" w:rsidRPr="005E0E35">
        <w:rPr>
          <w:rFonts w:ascii="Times New Roman" w:hAnsi="Times New Roman" w:cs="Times New Roman"/>
          <w:sz w:val="24"/>
          <w:szCs w:val="24"/>
        </w:rPr>
        <w:t xml:space="preserve">(1997) którzy </w:t>
      </w:r>
      <w:r w:rsidRPr="005E0E35">
        <w:rPr>
          <w:rFonts w:ascii="Times New Roman" w:hAnsi="Times New Roman" w:cs="Times New Roman"/>
          <w:sz w:val="24"/>
          <w:szCs w:val="24"/>
        </w:rPr>
        <w:t xml:space="preserve"> ustalili, iż prokrastynatorzy na ogół mają zamiar szukać pracy, ale nie podejmują efektywnych w tym zakresie działań. W opinii</w:t>
      </w:r>
      <w:r w:rsidR="00240BD0" w:rsidRPr="005E0E35">
        <w:rPr>
          <w:rFonts w:ascii="Times New Roman" w:hAnsi="Times New Roman" w:cs="Times New Roman"/>
          <w:sz w:val="24"/>
          <w:szCs w:val="24"/>
        </w:rPr>
        <w:t xml:space="preserve"> badaczy</w:t>
      </w:r>
      <w:r w:rsidRPr="005E0E35">
        <w:rPr>
          <w:rFonts w:ascii="Times New Roman" w:hAnsi="Times New Roman" w:cs="Times New Roman"/>
          <w:sz w:val="24"/>
          <w:szCs w:val="24"/>
        </w:rPr>
        <w:t xml:space="preserve">, na poziomie zamiaru a nawet planowania wykonania zadania, prokrastynatorzy nie różnią się od osób nieprokrastynujących. Tym co ich różnicuje jest sposób realizacji zamiaru. Zdaniem </w:t>
      </w:r>
      <w:r w:rsidR="003E72D9" w:rsidRPr="005E0E35">
        <w:rPr>
          <w:rFonts w:ascii="Times New Roman" w:hAnsi="Times New Roman" w:cs="Times New Roman"/>
          <w:sz w:val="24"/>
          <w:szCs w:val="24"/>
        </w:rPr>
        <w:t>Edwina van Hooft</w:t>
      </w:r>
      <w:r w:rsidR="00C81221">
        <w:rPr>
          <w:rFonts w:ascii="Times New Roman" w:hAnsi="Times New Roman" w:cs="Times New Roman"/>
          <w:sz w:val="24"/>
          <w:szCs w:val="24"/>
        </w:rPr>
        <w:t>a</w:t>
      </w:r>
      <w:r w:rsidR="003E72D9" w:rsidRPr="005E0E35">
        <w:rPr>
          <w:rFonts w:ascii="Times New Roman" w:hAnsi="Times New Roman" w:cs="Times New Roman"/>
          <w:sz w:val="24"/>
          <w:szCs w:val="24"/>
        </w:rPr>
        <w:t xml:space="preserve"> (i in., 2005</w:t>
      </w:r>
      <w:r w:rsidRPr="005E0E35">
        <w:rPr>
          <w:rFonts w:ascii="Times New Roman" w:hAnsi="Times New Roman" w:cs="Times New Roman"/>
          <w:sz w:val="24"/>
          <w:szCs w:val="24"/>
        </w:rPr>
        <w:t xml:space="preserve">) proces decydowania, obejmujący intencję celu i intencję realizacji, przebiega u osób mających skłonność do prokrastynowania prawidłowo. </w:t>
      </w:r>
      <w:r w:rsidR="00C81221">
        <w:rPr>
          <w:rFonts w:ascii="Times New Roman" w:hAnsi="Times New Roman" w:cs="Times New Roman"/>
          <w:sz w:val="24"/>
          <w:szCs w:val="24"/>
        </w:rPr>
        <w:t>I</w:t>
      </w:r>
      <w:r w:rsidRPr="005E0E35">
        <w:rPr>
          <w:rFonts w:ascii="Times New Roman" w:hAnsi="Times New Roman" w:cs="Times New Roman"/>
          <w:sz w:val="24"/>
          <w:szCs w:val="24"/>
        </w:rPr>
        <w:t xml:space="preserve">ntencje celu zobowiązują osobę do osiągnięcia celu (stanu końcowego), zaś intencje realizacji stanowią zobowiązanie do podjęcia określonego (skutecznego) zachowania, zgodnego z założonym celem (Brandstätter, Heimbeck, Malzacher i Frese, 2003; </w:t>
      </w:r>
      <w:r w:rsidR="00C332A9" w:rsidRPr="005E0E35">
        <w:rPr>
          <w:rFonts w:ascii="Times New Roman" w:hAnsi="Times New Roman" w:cs="Times New Roman"/>
          <w:sz w:val="24"/>
          <w:szCs w:val="24"/>
        </w:rPr>
        <w:t xml:space="preserve">Gollwitzer, 1999; </w:t>
      </w:r>
      <w:r w:rsidRPr="005E0E35">
        <w:rPr>
          <w:rFonts w:ascii="Times New Roman" w:hAnsi="Times New Roman" w:cs="Times New Roman"/>
          <w:sz w:val="24"/>
          <w:szCs w:val="24"/>
        </w:rPr>
        <w:t xml:space="preserve">Rise, Thompson i Verplanken, 2003). Osoby prokrastynujące </w:t>
      </w:r>
      <w:r w:rsidR="00C332A9" w:rsidRPr="005E0E35">
        <w:rPr>
          <w:rFonts w:ascii="Times New Roman" w:hAnsi="Times New Roman" w:cs="Times New Roman"/>
          <w:sz w:val="24"/>
          <w:szCs w:val="24"/>
        </w:rPr>
        <w:t xml:space="preserve">podejmują </w:t>
      </w:r>
      <w:r w:rsidRPr="005E0E35">
        <w:rPr>
          <w:rFonts w:ascii="Times New Roman" w:hAnsi="Times New Roman" w:cs="Times New Roman"/>
          <w:sz w:val="24"/>
          <w:szCs w:val="24"/>
        </w:rPr>
        <w:t xml:space="preserve">zobowiązanie, </w:t>
      </w:r>
      <w:r w:rsidR="00C332A9" w:rsidRPr="005E0E35">
        <w:rPr>
          <w:rFonts w:ascii="Times New Roman" w:hAnsi="Times New Roman" w:cs="Times New Roman"/>
          <w:sz w:val="24"/>
          <w:szCs w:val="24"/>
        </w:rPr>
        <w:t xml:space="preserve">a </w:t>
      </w:r>
      <w:r w:rsidRPr="005E0E35">
        <w:rPr>
          <w:rFonts w:ascii="Times New Roman" w:hAnsi="Times New Roman" w:cs="Times New Roman"/>
          <w:sz w:val="24"/>
          <w:szCs w:val="24"/>
        </w:rPr>
        <w:t xml:space="preserve">problem zaczyna się, gdy intencję należy przekształcić w konkretne działania, mające doprowadzić do realizacji zobowiązania. Tym, co zawodzi jest kontrola działania. </w:t>
      </w:r>
    </w:p>
    <w:p w:rsidR="009F20A7" w:rsidRPr="005E0E35" w:rsidRDefault="009F20A7" w:rsidP="00C81221">
      <w:pPr>
        <w:spacing w:line="360" w:lineRule="auto"/>
        <w:jc w:val="both"/>
        <w:rPr>
          <w:rFonts w:ascii="Times New Roman" w:hAnsi="Times New Roman" w:cs="Times New Roman"/>
          <w:sz w:val="24"/>
          <w:szCs w:val="24"/>
        </w:rPr>
      </w:pPr>
      <w:r w:rsidRPr="005E0E35">
        <w:rPr>
          <w:rFonts w:ascii="Times New Roman" w:hAnsi="Times New Roman" w:cs="Times New Roman"/>
          <w:sz w:val="24"/>
          <w:szCs w:val="24"/>
        </w:rPr>
        <w:t>Zdaniem niektórych badaczy (Beswick i Mann, 1994; van Hooft, Born, Taris, van der Flier, 2005), skłonność do zachowań prokrastynacyjnych może wiązać się z orientacją przyszłościową ukierunkowaną na stan</w:t>
      </w:r>
      <w:r w:rsidR="00C81221">
        <w:rPr>
          <w:rFonts w:ascii="Times New Roman" w:hAnsi="Times New Roman" w:cs="Times New Roman"/>
          <w:sz w:val="24"/>
          <w:szCs w:val="24"/>
        </w:rPr>
        <w:t xml:space="preserve"> emocjonalny</w:t>
      </w:r>
      <w:r w:rsidRPr="005E0E35">
        <w:rPr>
          <w:rFonts w:ascii="Times New Roman" w:hAnsi="Times New Roman" w:cs="Times New Roman"/>
          <w:sz w:val="24"/>
          <w:szCs w:val="24"/>
        </w:rPr>
        <w:t xml:space="preserve">. </w:t>
      </w:r>
      <w:r w:rsidR="00C81221">
        <w:rPr>
          <w:rFonts w:ascii="Times New Roman" w:hAnsi="Times New Roman" w:cs="Times New Roman"/>
          <w:sz w:val="24"/>
          <w:szCs w:val="24"/>
        </w:rPr>
        <w:t>O</w:t>
      </w:r>
      <w:r w:rsidR="00C81221" w:rsidRPr="005E0E35">
        <w:rPr>
          <w:rFonts w:ascii="Times New Roman" w:hAnsi="Times New Roman" w:cs="Times New Roman"/>
          <w:sz w:val="24"/>
          <w:szCs w:val="24"/>
        </w:rPr>
        <w:t xml:space="preserve">soby zorientowane na działanie łatwiej radzą sobie z procesem decyzyjnym i przystępują do działań ukierunkowanych na realizację celu. </w:t>
      </w:r>
      <w:r w:rsidR="00555A5C">
        <w:rPr>
          <w:rFonts w:ascii="Times New Roman" w:hAnsi="Times New Roman" w:cs="Times New Roman"/>
          <w:sz w:val="24"/>
          <w:szCs w:val="24"/>
        </w:rPr>
        <w:t>Natomiast o</w:t>
      </w:r>
      <w:r w:rsidRPr="005E0E35">
        <w:rPr>
          <w:rFonts w:ascii="Times New Roman" w:hAnsi="Times New Roman" w:cs="Times New Roman"/>
          <w:sz w:val="24"/>
          <w:szCs w:val="24"/>
        </w:rPr>
        <w:t xml:space="preserve">soby zorientowane na stan </w:t>
      </w:r>
      <w:r w:rsidR="00C332A9" w:rsidRPr="005E0E35">
        <w:rPr>
          <w:rFonts w:ascii="Times New Roman" w:hAnsi="Times New Roman" w:cs="Times New Roman"/>
          <w:sz w:val="24"/>
          <w:szCs w:val="24"/>
        </w:rPr>
        <w:t>emocjonalny</w:t>
      </w:r>
      <w:r w:rsidR="00555A5C">
        <w:rPr>
          <w:rFonts w:ascii="Times New Roman" w:hAnsi="Times New Roman" w:cs="Times New Roman"/>
          <w:sz w:val="24"/>
          <w:szCs w:val="24"/>
        </w:rPr>
        <w:t xml:space="preserve"> (przeżywanie emocji)</w:t>
      </w:r>
      <w:r w:rsidR="00C332A9" w:rsidRPr="005E0E35">
        <w:rPr>
          <w:rFonts w:ascii="Times New Roman" w:hAnsi="Times New Roman" w:cs="Times New Roman"/>
          <w:sz w:val="24"/>
          <w:szCs w:val="24"/>
        </w:rPr>
        <w:t xml:space="preserve"> </w:t>
      </w:r>
      <w:r w:rsidRPr="005E0E35">
        <w:rPr>
          <w:rFonts w:ascii="Times New Roman" w:hAnsi="Times New Roman" w:cs="Times New Roman"/>
          <w:sz w:val="24"/>
          <w:szCs w:val="24"/>
        </w:rPr>
        <w:t>mają trudności w podejmowaniu decyzji przed rozpoczęciem działań. Mogą mieć problem z określeniem, kiedy, gdzie i jak z</w:t>
      </w:r>
      <w:r w:rsidR="00C332A9" w:rsidRPr="005E0E35">
        <w:rPr>
          <w:rFonts w:ascii="Times New Roman" w:hAnsi="Times New Roman" w:cs="Times New Roman"/>
          <w:sz w:val="24"/>
          <w:szCs w:val="24"/>
        </w:rPr>
        <w:t xml:space="preserve">realizować zamierzoną aktywność, czyli </w:t>
      </w:r>
      <w:r w:rsidR="00C81221">
        <w:rPr>
          <w:rFonts w:ascii="Times New Roman" w:hAnsi="Times New Roman" w:cs="Times New Roman"/>
          <w:sz w:val="24"/>
          <w:szCs w:val="24"/>
        </w:rPr>
        <w:t xml:space="preserve">z </w:t>
      </w:r>
      <w:r w:rsidRPr="005E0E35">
        <w:rPr>
          <w:rFonts w:ascii="Times New Roman" w:hAnsi="Times New Roman" w:cs="Times New Roman"/>
          <w:sz w:val="24"/>
          <w:szCs w:val="24"/>
        </w:rPr>
        <w:t>przejście</w:t>
      </w:r>
      <w:r w:rsidR="00C81221">
        <w:rPr>
          <w:rFonts w:ascii="Times New Roman" w:hAnsi="Times New Roman" w:cs="Times New Roman"/>
          <w:sz w:val="24"/>
          <w:szCs w:val="24"/>
        </w:rPr>
        <w:t>m</w:t>
      </w:r>
      <w:r w:rsidRPr="005E0E35">
        <w:rPr>
          <w:rFonts w:ascii="Times New Roman" w:hAnsi="Times New Roman" w:cs="Times New Roman"/>
          <w:sz w:val="24"/>
          <w:szCs w:val="24"/>
        </w:rPr>
        <w:t xml:space="preserve"> od zamiaru do realizacji. Wspólnym mianownikiem zachowań prokrastynacyjnych i orientacji przyszłościowej ukierunkowanej na </w:t>
      </w:r>
      <w:r w:rsidR="00555A5C">
        <w:rPr>
          <w:rFonts w:ascii="Times New Roman" w:hAnsi="Times New Roman" w:cs="Times New Roman"/>
          <w:sz w:val="24"/>
          <w:szCs w:val="24"/>
        </w:rPr>
        <w:t xml:space="preserve">emocje </w:t>
      </w:r>
      <w:r w:rsidRPr="005E0E35">
        <w:rPr>
          <w:rFonts w:ascii="Times New Roman" w:hAnsi="Times New Roman" w:cs="Times New Roman"/>
          <w:sz w:val="24"/>
          <w:szCs w:val="24"/>
        </w:rPr>
        <w:t>wydaje się zamiar podjęcia aktywności przy braku zdolności kontrolowania przebiegu realizacji podjętych zob</w:t>
      </w:r>
      <w:r w:rsidR="00555A5C">
        <w:rPr>
          <w:rFonts w:ascii="Times New Roman" w:hAnsi="Times New Roman" w:cs="Times New Roman"/>
          <w:sz w:val="24"/>
          <w:szCs w:val="24"/>
        </w:rPr>
        <w:t>owiązań (van Hooft, Born, Taris i</w:t>
      </w:r>
      <w:r w:rsidRPr="005E0E35">
        <w:rPr>
          <w:rFonts w:ascii="Times New Roman" w:hAnsi="Times New Roman" w:cs="Times New Roman"/>
          <w:sz w:val="24"/>
          <w:szCs w:val="24"/>
        </w:rPr>
        <w:t xml:space="preserve"> van der Flier, 2005). </w:t>
      </w:r>
    </w:p>
    <w:p w:rsidR="009F20A7" w:rsidRPr="005E0E35" w:rsidRDefault="009F20A7" w:rsidP="00C270AB">
      <w:pPr>
        <w:spacing w:before="100" w:beforeAutospacing="1" w:after="100" w:afterAutospacing="1" w:line="360" w:lineRule="auto"/>
        <w:jc w:val="both"/>
        <w:rPr>
          <w:rFonts w:ascii="Times New Roman" w:hAnsi="Times New Roman" w:cs="Times New Roman"/>
          <w:sz w:val="24"/>
          <w:szCs w:val="24"/>
        </w:rPr>
      </w:pPr>
      <w:r w:rsidRPr="005E0E35">
        <w:rPr>
          <w:rFonts w:ascii="Times New Roman" w:hAnsi="Times New Roman" w:cs="Times New Roman"/>
          <w:sz w:val="24"/>
          <w:szCs w:val="24"/>
        </w:rPr>
        <w:t>W przypadku poszukiwania pracy zamiar jej podjęcia będzie się wiązał między innymi z uruchomieniem aktywności związanych z przeszukiwaniem stron internetowych, zbieraniem informacji na temat rynku pracy, jego specyfiki w danym regionie, oczekiwań pracodawców – czyli identyfikacją zasobów zewnętrznych. Równie istotną formą aktywności jest identyfikacja i aktywizacja zasobów wewnętrznych, związanych z przygotowaniem dokumentacji aplikacyjnej stosownie do oczekiwań pracodawcy, przygotowanie się do rozmowy kwalifikacyjnej, właściwa autoprezentacja podczas spotkania rekrutacyjnego</w:t>
      </w:r>
      <w:r w:rsidR="00B61D96" w:rsidRPr="005E0E35">
        <w:rPr>
          <w:rFonts w:ascii="Times New Roman" w:hAnsi="Times New Roman" w:cs="Times New Roman"/>
          <w:sz w:val="24"/>
          <w:szCs w:val="24"/>
        </w:rPr>
        <w:t>.</w:t>
      </w:r>
      <w:r w:rsidR="00555A5C">
        <w:rPr>
          <w:rFonts w:ascii="Times New Roman" w:hAnsi="Times New Roman" w:cs="Times New Roman"/>
          <w:sz w:val="24"/>
          <w:szCs w:val="24"/>
        </w:rPr>
        <w:t xml:space="preserve"> Tym czego potrzebują prokrastynujace osoby jest wsparcie (lub stymulowanie) ich już na etapie powzięcia zamiaru poszukiwania pracy.</w:t>
      </w:r>
    </w:p>
    <w:p w:rsidR="00C426FB" w:rsidRPr="005E0E35" w:rsidRDefault="00B5730B" w:rsidP="00C270AB">
      <w:pPr>
        <w:pStyle w:val="Akapitzlist"/>
        <w:numPr>
          <w:ilvl w:val="2"/>
          <w:numId w:val="11"/>
        </w:numPr>
        <w:spacing w:after="0" w:line="360" w:lineRule="auto"/>
        <w:jc w:val="both"/>
        <w:rPr>
          <w:rFonts w:ascii="Times New Roman" w:hAnsi="Times New Roman" w:cs="Times New Roman"/>
          <w:b/>
          <w:i/>
          <w:sz w:val="24"/>
          <w:szCs w:val="24"/>
        </w:rPr>
      </w:pPr>
      <w:r w:rsidRPr="005E0E35">
        <w:rPr>
          <w:rFonts w:ascii="Times New Roman" w:hAnsi="Times New Roman" w:cs="Times New Roman"/>
          <w:b/>
          <w:i/>
          <w:sz w:val="24"/>
          <w:szCs w:val="24"/>
        </w:rPr>
        <w:t xml:space="preserve">Williama </w:t>
      </w:r>
      <w:r w:rsidR="00807A44" w:rsidRPr="005E0E35">
        <w:rPr>
          <w:rFonts w:ascii="Times New Roman" w:hAnsi="Times New Roman" w:cs="Times New Roman"/>
          <w:b/>
          <w:i/>
          <w:sz w:val="24"/>
          <w:szCs w:val="24"/>
        </w:rPr>
        <w:t>Knausa koncepcja pięciu kroków do przełamania prokrastynacji i znalezienia pracy</w:t>
      </w:r>
    </w:p>
    <w:p w:rsidR="00807A44" w:rsidRPr="005E0E35" w:rsidRDefault="00B5730B" w:rsidP="00C270AB">
      <w:pPr>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 xml:space="preserve">Dla większości osób borykających się z problemem prokrastynowania poszukiwanie pracy nie będzie zadaniem przyjemnym. Gdy oczekując wsparcia uzyskują poradę w stylu „po prostu zrób to!”, jest jeszcze gorzej. Dlatego </w:t>
      </w:r>
      <w:r w:rsidR="00593A16">
        <w:rPr>
          <w:rFonts w:ascii="Times New Roman" w:hAnsi="Times New Roman" w:cs="Times New Roman"/>
          <w:sz w:val="24"/>
          <w:szCs w:val="24"/>
        </w:rPr>
        <w:t xml:space="preserve">William </w:t>
      </w:r>
      <w:r w:rsidRPr="005E0E35">
        <w:rPr>
          <w:rFonts w:ascii="Times New Roman" w:hAnsi="Times New Roman" w:cs="Times New Roman"/>
          <w:sz w:val="24"/>
          <w:szCs w:val="24"/>
        </w:rPr>
        <w:t>Knaus</w:t>
      </w:r>
      <w:r w:rsidR="00BE7F04" w:rsidRPr="005E0E35">
        <w:rPr>
          <w:rFonts w:ascii="Times New Roman" w:hAnsi="Times New Roman" w:cs="Times New Roman"/>
          <w:sz w:val="24"/>
          <w:szCs w:val="24"/>
        </w:rPr>
        <w:t xml:space="preserve"> (2010) proponuje pięć szybkich wskazówek, które być może pomogą pokonać bariery zwlekania i ułatwią znalezienie dobrej pracy, bo przecież nie ma nic gorszego dla prokrastynatora niż „jakakolwiek praca”!</w:t>
      </w:r>
    </w:p>
    <w:p w:rsidR="00BE7F04" w:rsidRPr="005E0E35" w:rsidRDefault="00BE7F04" w:rsidP="00C270AB">
      <w:pPr>
        <w:pStyle w:val="Akapitzlist"/>
        <w:numPr>
          <w:ilvl w:val="0"/>
          <w:numId w:val="27"/>
        </w:numPr>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Rozpoznanie problemu. Ten pierwszy krok polega na ustaleniu (a przynajmniej podjęciu próby ustalenia) kiedy i jak zwlekasz. Jeśli nie wiesz, nie potrafisz tego określić, prawdopodobne jest, że pozostaniesz uwikłany w rutynowych działaniach, które będą zniechęcać Cię coraz bardziej. Prokrastynowanie to nawyk</w:t>
      </w:r>
      <w:r w:rsidR="003920C2" w:rsidRPr="005E0E35">
        <w:rPr>
          <w:rFonts w:ascii="Times New Roman" w:hAnsi="Times New Roman" w:cs="Times New Roman"/>
          <w:sz w:val="24"/>
          <w:szCs w:val="24"/>
        </w:rPr>
        <w:t>. Być może ukształtowany przez dotychczasowe doświadczenia edukacji (lub pracy) nudnej, zniechęcającej, wypalającej. Może to efekt obawy przed kolejną oceną, co do której spodziewasz się, że niezależnie od tego, jak wielki wysiłek włożysz, jak bardzo będziesz się starać, i tak … nikt Cię nie doceni, nie odniesiesz sukcesu. zaczynasz z dnia na dzień, a potem z godziny na godzinę przekładać moment, w którym zmusisz się, żeby zrobić cokolwiek w kierunku, który został przez Ciebie podjęty. Dlatego zamiast zabrać się do działania, układasz kolejnego pasjansa, zaczynasz grać w gry komputerowe, za którymi nie przepadasz, ale zanim zajmiesz się czymś absolutnie nieprzyjemnym, poprawisz sobie nastrój (a przynajmniej przez chwilę myślisz, że go nie pogorszysz) robiąc coś dużo mniej nieprzyjemnego. Szukasz w Internecie … właściwie nie wiadomo czego, ale na pewno to coś niezwykle ważnego i wymagającego natychmiastowego, odnalezienia, sprawdzenia. Tak więc chcesz znaleźć lub zmienić pracę. Zamiast zabrać się do napisania solidnego CV będziesz poszukiwać uzasadnień dla swojego zwlekania: że sytuacja na rynku pracy jest zła, konkurencja duża, pracę dostaje się po znajomości. Musisz wszystko przemyśleć, zastanowić się, ale … potem.</w:t>
      </w:r>
      <w:r w:rsidR="00903E86" w:rsidRPr="005E0E35">
        <w:rPr>
          <w:rFonts w:ascii="Times New Roman" w:hAnsi="Times New Roman" w:cs="Times New Roman"/>
          <w:sz w:val="24"/>
          <w:szCs w:val="24"/>
        </w:rPr>
        <w:t xml:space="preserve"> Gdy zdasz sobie sprawę z tego, co właśnie robisz i jak to działanie jest nieużyteczne, na co tracisz czas, gdy odwlekasz, możesz uświadomić sobie dlaczego to robisz i co możesz z tym zrobić. Nie chcesz znaleźć pracy, nie jesteś jeszcze na to przygotowana / przygotowany – OK, odejdź od komputera, zacznij robić coś, co jest Twoją pasją, a przynajmniej sprawia Ci przyjemność, ale nie trać czasu, udając, że robisz coś, czego nie robisz.</w:t>
      </w:r>
    </w:p>
    <w:p w:rsidR="00011BBF" w:rsidRPr="005E0E35" w:rsidRDefault="003920C2" w:rsidP="00C270AB">
      <w:pPr>
        <w:pStyle w:val="Akapitzlist"/>
        <w:numPr>
          <w:ilvl w:val="0"/>
          <w:numId w:val="27"/>
        </w:numPr>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Z</w:t>
      </w:r>
      <w:r w:rsidR="00BE7F04" w:rsidRPr="005E0E35">
        <w:rPr>
          <w:rFonts w:ascii="Times New Roman" w:hAnsi="Times New Roman" w:cs="Times New Roman"/>
          <w:sz w:val="24"/>
          <w:szCs w:val="24"/>
        </w:rPr>
        <w:t>obowiązanie do produktywnego kierowania</w:t>
      </w:r>
      <w:r w:rsidRPr="005E0E35">
        <w:rPr>
          <w:rFonts w:ascii="Times New Roman" w:hAnsi="Times New Roman" w:cs="Times New Roman"/>
          <w:sz w:val="24"/>
          <w:szCs w:val="24"/>
        </w:rPr>
        <w:t xml:space="preserve">. </w:t>
      </w:r>
      <w:r w:rsidR="00903E86" w:rsidRPr="005E0E35">
        <w:rPr>
          <w:rFonts w:ascii="Times New Roman" w:hAnsi="Times New Roman" w:cs="Times New Roman"/>
          <w:sz w:val="24"/>
          <w:szCs w:val="24"/>
        </w:rPr>
        <w:t>Zobowiązanie jest obietnicą, deklaracją osobistej odpowiedzialności. Jeśli coś deklarujesz, a potem poszukujesz usprawiedliwień dlaczego nie tego robisz, właśnie zaczynasz swój prokrastynacyjny proces. Zob</w:t>
      </w:r>
      <w:r w:rsidR="00011BBF" w:rsidRPr="005E0E35">
        <w:rPr>
          <w:rFonts w:ascii="Times New Roman" w:hAnsi="Times New Roman" w:cs="Times New Roman"/>
          <w:sz w:val="24"/>
          <w:szCs w:val="24"/>
        </w:rPr>
        <w:t>o</w:t>
      </w:r>
      <w:r w:rsidR="00903E86" w:rsidRPr="005E0E35">
        <w:rPr>
          <w:rFonts w:ascii="Times New Roman" w:hAnsi="Times New Roman" w:cs="Times New Roman"/>
          <w:sz w:val="24"/>
          <w:szCs w:val="24"/>
        </w:rPr>
        <w:t xml:space="preserve">wiązanie stwarza jednak szansę na ustalenie sposobu działania, i przezwyciężenie nawyku zwlekania. Trzeba wykonać trzy kroki: 1/ opracować plan tak szybko, jak to możliwe </w:t>
      </w:r>
      <w:r w:rsidR="00B8548B" w:rsidRPr="005E0E35">
        <w:rPr>
          <w:rFonts w:ascii="Times New Roman" w:hAnsi="Times New Roman" w:cs="Times New Roman"/>
          <w:sz w:val="24"/>
          <w:szCs w:val="24"/>
        </w:rPr>
        <w:t xml:space="preserve">od chwili podjęcia zobowiązania; 2/ rozpocząć pracę, poświęcając jej 5 minut, w trakcie których </w:t>
      </w:r>
      <w:r w:rsidR="00011BBF" w:rsidRPr="005E0E35">
        <w:rPr>
          <w:rFonts w:ascii="Times New Roman" w:hAnsi="Times New Roman" w:cs="Times New Roman"/>
          <w:sz w:val="24"/>
          <w:szCs w:val="24"/>
        </w:rPr>
        <w:t xml:space="preserve">3/ </w:t>
      </w:r>
      <w:r w:rsidR="00C1338E" w:rsidRPr="005E0E35">
        <w:rPr>
          <w:rFonts w:ascii="Times New Roman" w:hAnsi="Times New Roman" w:cs="Times New Roman"/>
          <w:sz w:val="24"/>
          <w:szCs w:val="24"/>
        </w:rPr>
        <w:t xml:space="preserve">powinna zapaść ostateczna decyzja, czy praca ma być kontynuowana. Ta pięciominutowa technika pomaga pozbyć się bezwładności, która potrafi zniszczyć najlepsze intencje; </w:t>
      </w:r>
    </w:p>
    <w:p w:rsidR="00BE7F04" w:rsidRPr="005E0E35" w:rsidRDefault="00011BBF" w:rsidP="00C270AB">
      <w:pPr>
        <w:pStyle w:val="Akapitzlist"/>
        <w:numPr>
          <w:ilvl w:val="0"/>
          <w:numId w:val="27"/>
        </w:numPr>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Zaprzestanie rozważania fałszywych wymówek</w:t>
      </w:r>
      <w:r w:rsidR="00C1338E" w:rsidRPr="005E0E35">
        <w:rPr>
          <w:rFonts w:ascii="Times New Roman" w:hAnsi="Times New Roman" w:cs="Times New Roman"/>
          <w:sz w:val="24"/>
          <w:szCs w:val="24"/>
        </w:rPr>
        <w:t xml:space="preserve"> dla odłożenia pracy. „Fałszywy optymizm karmi prokrastynację”. Rutynowo pojawia się myśl, że może później, za chwilę, za godzinę, albo jutro</w:t>
      </w:r>
      <w:r w:rsidR="00593A16">
        <w:rPr>
          <w:rFonts w:ascii="Times New Roman" w:hAnsi="Times New Roman" w:cs="Times New Roman"/>
          <w:sz w:val="24"/>
          <w:szCs w:val="24"/>
        </w:rPr>
        <w:t xml:space="preserve"> …</w:t>
      </w:r>
      <w:r w:rsidR="00C1338E" w:rsidRPr="005E0E35">
        <w:rPr>
          <w:rFonts w:ascii="Times New Roman" w:hAnsi="Times New Roman" w:cs="Times New Roman"/>
          <w:sz w:val="24"/>
          <w:szCs w:val="24"/>
        </w:rPr>
        <w:t xml:space="preserve"> będzie lepszy moment na zabranie się do pracy. W rzeczywistości jednak rzadko zdarza się, by kolejny wymyślony termin miał okazać się lepszy, korzystniejszy, od tego pierwszego, w którym nastąpiło odłożenie. Zwlekanie przybiera wiele postaci, ale zawsze przenosi człowieka na coraz bardziej złożony poziom nieprzewidywalności i niepewności.</w:t>
      </w:r>
      <w:r w:rsidR="00DF5014" w:rsidRPr="005E0E35">
        <w:rPr>
          <w:rFonts w:ascii="Times New Roman" w:hAnsi="Times New Roman" w:cs="Times New Roman"/>
          <w:sz w:val="24"/>
          <w:szCs w:val="24"/>
        </w:rPr>
        <w:t xml:space="preserve"> A przede wszystkim uwalnia „samospełniające się proroctwo”. Negatywne myślenie o czymś sprawia, że „to coś” rzeczywiście staje się uciążliwym koszmarem. Jeśli Twoje nastawienie do przygotowania CV jest negatywne na początku i nie przełamiesz tego, to opisywanie każdego z punktów: jakie masz doświadczenie, jakie są Twoje kompetencje i dodatkowe umiejętności, stanie się problemem. Jeśli jednak surfując po Internecie, koncentrujesz się na poszukiwaniu potrzebnych Ci informacji i od razu, przekształcając na właściwe dla siebie wypełniasz swoje CV, Twoja szansa na sukces rośnie. To zadanie nie zajmie Ci zbyt dużo czasu. Poza tym stworzysz sobie bazę, którą dalej będziesz już tylko poprawiać, uzupełniać, wpisując kolejne osiągnięcia edukacyjne lub zawodowe.</w:t>
      </w:r>
    </w:p>
    <w:p w:rsidR="00011BBF" w:rsidRPr="005E0E35" w:rsidRDefault="00011BBF" w:rsidP="00C270AB">
      <w:pPr>
        <w:pStyle w:val="Akapitzlist"/>
        <w:numPr>
          <w:ilvl w:val="0"/>
          <w:numId w:val="27"/>
        </w:numPr>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Dalekowzroczność - budowanie odległych planów. Zwlekanie częściowo spowodowane jest normalną ludzką skłonnością do tego, co łatwe oraz chęcią uniknięcia trudności i poczucia niepewności</w:t>
      </w:r>
      <w:r w:rsidR="00DF6170" w:rsidRPr="005E0E35">
        <w:rPr>
          <w:rFonts w:ascii="Times New Roman" w:hAnsi="Times New Roman" w:cs="Times New Roman"/>
          <w:sz w:val="24"/>
          <w:szCs w:val="24"/>
        </w:rPr>
        <w:t xml:space="preserve">. Ta tendencja była całkiem pomocna, gdy wiele setek lat temu człowiek żyjąc z dnia na dzień, z polowania na polowanie, przeżywał wiele niebezpieczeństw. Kultura człowieka pierwotnego nie wymagała dalekosiężnych planów. Miliony lat temu, żyjąc w małych plemiennych, wędrownych grupach musiał się on liczyć z wieloma zagrożeniami, które współczesna cywilizacja „zmiotła”. Dzisiaj </w:t>
      </w:r>
      <w:r w:rsidR="00593A16" w:rsidRPr="005E0E35">
        <w:rPr>
          <w:rFonts w:ascii="Times New Roman" w:hAnsi="Times New Roman" w:cs="Times New Roman"/>
          <w:sz w:val="24"/>
          <w:szCs w:val="24"/>
        </w:rPr>
        <w:t xml:space="preserve">życie z dnia na dzień, bez planu stało się </w:t>
      </w:r>
      <w:r w:rsidR="00DF6170" w:rsidRPr="005E0E35">
        <w:rPr>
          <w:rFonts w:ascii="Times New Roman" w:hAnsi="Times New Roman" w:cs="Times New Roman"/>
          <w:sz w:val="24"/>
          <w:szCs w:val="24"/>
        </w:rPr>
        <w:t>w pewnym sensie zagrożeniem. Oczywiście obie możliwości mamy do dyspozycji: życie chwilą i planowanie na odległą przyszłość. Prokrastynacja zaczyna się wtedy, gdy impulsywne decyzje nie pozwalają nam zrealizować odległych zamierzeń. Na przykład porzucając - pod wpływem wielkiej złości, lub strachu</w:t>
      </w:r>
      <w:r w:rsidR="00593A16">
        <w:rPr>
          <w:rFonts w:ascii="Times New Roman" w:hAnsi="Times New Roman" w:cs="Times New Roman"/>
          <w:sz w:val="24"/>
          <w:szCs w:val="24"/>
        </w:rPr>
        <w:t>,</w:t>
      </w:r>
      <w:r w:rsidR="00DF6170" w:rsidRPr="005E0E35">
        <w:rPr>
          <w:rFonts w:ascii="Times New Roman" w:hAnsi="Times New Roman" w:cs="Times New Roman"/>
          <w:sz w:val="24"/>
          <w:szCs w:val="24"/>
        </w:rPr>
        <w:t xml:space="preserve"> który dopada nas w związku z trudami edukacji – szkołę, albo rezygnując z podnoszenia swoich kwalifikacji na studiach czy kursach uzupełniających, zamykamy sobie (lub przynajmniej ograniczamy) możliwość uzyskania „lepszej pracy”. Dlatego warto jest uświadomić sob</w:t>
      </w:r>
      <w:r w:rsidR="00593A16">
        <w:rPr>
          <w:rFonts w:ascii="Times New Roman" w:hAnsi="Times New Roman" w:cs="Times New Roman"/>
          <w:sz w:val="24"/>
          <w:szCs w:val="24"/>
        </w:rPr>
        <w:t xml:space="preserve">ie, i zaakceptować fakt, że w </w:t>
      </w:r>
      <w:r w:rsidR="00DF6170" w:rsidRPr="005E0E35">
        <w:rPr>
          <w:rFonts w:ascii="Times New Roman" w:hAnsi="Times New Roman" w:cs="Times New Roman"/>
          <w:sz w:val="24"/>
          <w:szCs w:val="24"/>
        </w:rPr>
        <w:t xml:space="preserve">dorosłym życiu czeka nas wiele obowiązków, które nie są wzniosłe ani piękne przez cały czas, chociaż takie mogą wydawać się na początku. Na przykład gdy się zakochujemy, </w:t>
      </w:r>
      <w:r w:rsidR="00623A02" w:rsidRPr="005E0E35">
        <w:rPr>
          <w:rFonts w:ascii="Times New Roman" w:hAnsi="Times New Roman" w:cs="Times New Roman"/>
          <w:sz w:val="24"/>
          <w:szCs w:val="24"/>
        </w:rPr>
        <w:t xml:space="preserve">spotykamy sporadycznie albo nawet zamieszkujemy wspólnie to – przynajmniej z początku jest przewaga uniesień, wielkich przeżyć nad troskami. Z czasem, a na ogół wtedy, gdy rodzi się dziecko, przewaga obowiązków nad uniesieniami przestaje czynić ów związek równie ekscytującym, jak wydawał się w pierwszej fazie. Zatem warto uczyć się akceptowania faktów, że nawet jeśli coś Ci się nie podoba, nie wydaje się spektakularne i nie wzbudza entuzjazmu, aby dobrze wykonać takie zadanie warto popatrzeć na nie w dłuższej perspektywie. Kolejny przykład: chciałoby się mieć luksusowy samochód, albo super dom. Pod wpływem impulsu, pragnienia, zazdrości, że inni mają, podejmujesz decyzję o zaciągnięciu kredytu, który trzeba będzie spłacać przez długie miesiące a nawet lata. Popatrz na swoją sytuację z perspektywy kolejnych lat wyrzeczeń, gdy Twój samochód (albo dom) zaczną tracić swoją wartość, nie będą już tak piękne, a Ty musisz spłacać zaciągnięty kredyt dokładnie tak samo, jak wtedy, gdy ten samochód (dom) był całkiem nowiuteńki. Popatrz na to i zastanów się, czy nie warto zainwestować w coś znacznie skromniejszego, co pozwoli Ci po prostu komfortowo, bez napięć żyć. A teraz popatrz na to CV, które miałeś wypełnić. </w:t>
      </w:r>
      <w:r w:rsidR="00593A16">
        <w:rPr>
          <w:rFonts w:ascii="Times New Roman" w:hAnsi="Times New Roman" w:cs="Times New Roman"/>
          <w:sz w:val="24"/>
          <w:szCs w:val="24"/>
        </w:rPr>
        <w:t>dzisiaj to może bez znaczenia, ż</w:t>
      </w:r>
      <w:r w:rsidR="00623A02" w:rsidRPr="005E0E35">
        <w:rPr>
          <w:rFonts w:ascii="Times New Roman" w:hAnsi="Times New Roman" w:cs="Times New Roman"/>
          <w:sz w:val="24"/>
          <w:szCs w:val="24"/>
        </w:rPr>
        <w:t>e nie masz pracy, ale pomyśl co stanie się za kilka lat, gdy ciągle Twoje CV niedokończone będzie leżało w szufladzie biurka. Czy nie zaczniesz zazdrościć swoim kolegom tego, jak udało się im w życiu? A czy patrzyłeś na to, z czego rezygnowali, jaki koszt ponieśli, jaki wysiłek włożyli w to, żeby być w miejscu w którym są?</w:t>
      </w:r>
      <w:r w:rsidR="000971D8" w:rsidRPr="005E0E35">
        <w:rPr>
          <w:rFonts w:ascii="Times New Roman" w:hAnsi="Times New Roman" w:cs="Times New Roman"/>
          <w:sz w:val="24"/>
          <w:szCs w:val="24"/>
        </w:rPr>
        <w:t xml:space="preserve"> Więc nawet jeśli nie bardzo masz ochotę na to by zrobić to</w:t>
      </w:r>
      <w:r w:rsidR="00593A16">
        <w:rPr>
          <w:rFonts w:ascii="Times New Roman" w:hAnsi="Times New Roman" w:cs="Times New Roman"/>
          <w:sz w:val="24"/>
          <w:szCs w:val="24"/>
        </w:rPr>
        <w:t>, co powinieneś, pomyśl</w:t>
      </w:r>
      <w:r w:rsidR="000971D8" w:rsidRPr="005E0E35">
        <w:rPr>
          <w:rFonts w:ascii="Times New Roman" w:hAnsi="Times New Roman" w:cs="Times New Roman"/>
          <w:sz w:val="24"/>
          <w:szCs w:val="24"/>
        </w:rPr>
        <w:t xml:space="preserve"> czy za kilka lat ten wysiłek – ta inwestycja Ci się nie zwróci. </w:t>
      </w:r>
    </w:p>
    <w:p w:rsidR="000971D8" w:rsidRPr="005E0E35" w:rsidRDefault="000971D8" w:rsidP="00F867D7">
      <w:pPr>
        <w:pStyle w:val="Akapitzlist"/>
        <w:numPr>
          <w:ilvl w:val="0"/>
          <w:numId w:val="27"/>
        </w:numPr>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 xml:space="preserve">Ścieżka nieustraszonego poszukiwacza. Albo inaczej, droga realistycznego optymisty. Zaangażowanie, wysiłek (ciężka praca niestety także) torują drogę. Zwlekanie prowadzi do pustki. Kiedy prokrastynowanie przeszkadza w podejmowaniu działań, związanych </w:t>
      </w:r>
      <w:r w:rsidR="00E5097C" w:rsidRPr="005E0E35">
        <w:rPr>
          <w:rFonts w:ascii="Times New Roman" w:hAnsi="Times New Roman" w:cs="Times New Roman"/>
          <w:sz w:val="24"/>
          <w:szCs w:val="24"/>
        </w:rPr>
        <w:t xml:space="preserve">z poszukiwaniem pracy, rozczarowania mogą przerodzić się w zniechęcenia, które z kolei potęgują … prokrastynowanie, skłonność do odkładania. I kiedy tych odłożonych rzeczy (i decyzji) przybywa, rzeczywiście poradzenie sobie z nimi staje się coraz trudniejsze. „Nieustraszony poszukiwacz” monitoruje swoje priorytety, zarządza swoimi oczekiwaniami: myśli o nich i je realizuje, nawet za cenę ponoszonych kosztów w danym momencie. Koncentracja na tym, co da wysiłek włożony dzisiaj w to, co osiągniesz w przyszłości zwiększa Twoje szanse na odniesienie sukcesu. </w:t>
      </w:r>
    </w:p>
    <w:p w:rsidR="0068180D" w:rsidRPr="005E0E35" w:rsidRDefault="0068180D" w:rsidP="00F867D7">
      <w:pPr>
        <w:spacing w:line="360" w:lineRule="auto"/>
        <w:jc w:val="both"/>
        <w:rPr>
          <w:rFonts w:ascii="Times New Roman" w:hAnsi="Times New Roman" w:cs="Times New Roman"/>
          <w:sz w:val="24"/>
          <w:szCs w:val="24"/>
        </w:rPr>
      </w:pPr>
      <w:r w:rsidRPr="005E0E35">
        <w:rPr>
          <w:rFonts w:ascii="Times New Roman" w:hAnsi="Times New Roman" w:cs="Times New Roman"/>
          <w:sz w:val="24"/>
          <w:szCs w:val="24"/>
        </w:rPr>
        <w:t xml:space="preserve">Zawsze warto prowadzić swój indywidualny kalendarz, zawierający uporządkowane i w miarę szczegółowe informacje, co zostało na dany dzień zaplanowane. Pod koniec dnia (lub tygodnia) warto zrobić „rachunek sumienia” i ustalić, które z zaplanowanych działań rzeczywiście udało się zrealizować, a które nie i dlaczego. </w:t>
      </w:r>
    </w:p>
    <w:p w:rsidR="00E62E21" w:rsidRPr="005E0E35" w:rsidRDefault="007E7E66" w:rsidP="00F867D7">
      <w:pPr>
        <w:pStyle w:val="Akapitzlist"/>
        <w:numPr>
          <w:ilvl w:val="2"/>
          <w:numId w:val="11"/>
        </w:numPr>
        <w:spacing w:after="0" w:line="360" w:lineRule="auto"/>
        <w:jc w:val="both"/>
        <w:rPr>
          <w:rFonts w:ascii="Times New Roman" w:hAnsi="Times New Roman" w:cs="Times New Roman"/>
          <w:b/>
          <w:i/>
          <w:color w:val="000000"/>
          <w:sz w:val="24"/>
          <w:szCs w:val="24"/>
        </w:rPr>
      </w:pPr>
      <w:r w:rsidRPr="005E0E35">
        <w:rPr>
          <w:rFonts w:ascii="Times New Roman" w:hAnsi="Times New Roman" w:cs="Times New Roman"/>
          <w:b/>
          <w:i/>
          <w:color w:val="000000"/>
          <w:sz w:val="24"/>
          <w:szCs w:val="24"/>
        </w:rPr>
        <w:t>Strategia poszukiwania pracy</w:t>
      </w:r>
    </w:p>
    <w:p w:rsidR="007E7E66" w:rsidRPr="005E0E35" w:rsidRDefault="007E7E66" w:rsidP="00F867D7">
      <w:pPr>
        <w:spacing w:line="360" w:lineRule="auto"/>
        <w:jc w:val="both"/>
        <w:rPr>
          <w:rFonts w:ascii="Times New Roman" w:hAnsi="Times New Roman" w:cs="Times New Roman"/>
          <w:sz w:val="24"/>
          <w:szCs w:val="24"/>
        </w:rPr>
      </w:pPr>
      <w:r w:rsidRPr="005E0E35">
        <w:rPr>
          <w:rFonts w:ascii="Times New Roman" w:hAnsi="Times New Roman" w:cs="Times New Roman"/>
          <w:sz w:val="24"/>
          <w:szCs w:val="24"/>
        </w:rPr>
        <w:t>Istnieje wiele strategii poszukiwania pracy. Być może każdy powinien stworzyć sobie swoją własną, „uszytą na miarę” – dopasowaną do indywidualnych właściwości i cech (np. temperamentalnych). To, co można podpowiedzieć, zawiera się w kilku punktach:</w:t>
      </w:r>
    </w:p>
    <w:p w:rsidR="007E7E66" w:rsidRPr="005E0E35" w:rsidRDefault="007E7E66" w:rsidP="00F867D7">
      <w:pPr>
        <w:pStyle w:val="Akapitzlist"/>
        <w:numPr>
          <w:ilvl w:val="0"/>
          <w:numId w:val="28"/>
        </w:numPr>
        <w:spacing w:line="360" w:lineRule="auto"/>
        <w:jc w:val="both"/>
        <w:rPr>
          <w:rFonts w:ascii="Times New Roman" w:hAnsi="Times New Roman" w:cs="Times New Roman"/>
          <w:sz w:val="24"/>
          <w:szCs w:val="24"/>
        </w:rPr>
      </w:pPr>
      <w:r w:rsidRPr="005E0E35">
        <w:rPr>
          <w:rFonts w:ascii="Times New Roman" w:hAnsi="Times New Roman" w:cs="Times New Roman"/>
          <w:sz w:val="24"/>
          <w:szCs w:val="24"/>
        </w:rPr>
        <w:t xml:space="preserve">Rozejrzeć się po rynku pracy: ustalić firmy, w których chętnie podjęło by się pracę, oraz zapoznać się ze stanowiskami, jakie w </w:t>
      </w:r>
      <w:r w:rsidR="00113B55" w:rsidRPr="005E0E35">
        <w:rPr>
          <w:rFonts w:ascii="Times New Roman" w:hAnsi="Times New Roman" w:cs="Times New Roman"/>
          <w:sz w:val="24"/>
          <w:szCs w:val="24"/>
        </w:rPr>
        <w:t xml:space="preserve">nich </w:t>
      </w:r>
      <w:r w:rsidRPr="005E0E35">
        <w:rPr>
          <w:rFonts w:ascii="Times New Roman" w:hAnsi="Times New Roman" w:cs="Times New Roman"/>
          <w:sz w:val="24"/>
          <w:szCs w:val="24"/>
        </w:rPr>
        <w:t>są</w:t>
      </w:r>
      <w:r w:rsidR="00F867D7">
        <w:rPr>
          <w:rFonts w:ascii="Times New Roman" w:hAnsi="Times New Roman" w:cs="Times New Roman"/>
          <w:sz w:val="24"/>
          <w:szCs w:val="24"/>
        </w:rPr>
        <w:t>.</w:t>
      </w:r>
    </w:p>
    <w:p w:rsidR="00113B55" w:rsidRPr="005E0E35" w:rsidRDefault="007E7E66" w:rsidP="00F867D7">
      <w:pPr>
        <w:pStyle w:val="Akapitzlist"/>
        <w:numPr>
          <w:ilvl w:val="0"/>
          <w:numId w:val="28"/>
        </w:numPr>
        <w:spacing w:line="360" w:lineRule="auto"/>
        <w:jc w:val="both"/>
        <w:rPr>
          <w:rFonts w:ascii="Times New Roman" w:hAnsi="Times New Roman" w:cs="Times New Roman"/>
          <w:sz w:val="24"/>
          <w:szCs w:val="24"/>
        </w:rPr>
      </w:pPr>
      <w:r w:rsidRPr="005E0E35">
        <w:rPr>
          <w:rFonts w:ascii="Times New Roman" w:hAnsi="Times New Roman" w:cs="Times New Roman"/>
          <w:sz w:val="24"/>
          <w:szCs w:val="24"/>
        </w:rPr>
        <w:t xml:space="preserve">Ustalić własne kwalifikacje i zastanowić się, czy mogą </w:t>
      </w:r>
      <w:r w:rsidR="00113B55" w:rsidRPr="005E0E35">
        <w:rPr>
          <w:rFonts w:ascii="Times New Roman" w:hAnsi="Times New Roman" w:cs="Times New Roman"/>
          <w:sz w:val="24"/>
          <w:szCs w:val="24"/>
        </w:rPr>
        <w:t xml:space="preserve">one </w:t>
      </w:r>
      <w:r w:rsidRPr="005E0E35">
        <w:rPr>
          <w:rFonts w:ascii="Times New Roman" w:hAnsi="Times New Roman" w:cs="Times New Roman"/>
          <w:sz w:val="24"/>
          <w:szCs w:val="24"/>
        </w:rPr>
        <w:t xml:space="preserve">być użyteczne dla tej </w:t>
      </w:r>
      <w:r w:rsidR="00113B55" w:rsidRPr="005E0E35">
        <w:rPr>
          <w:rFonts w:ascii="Times New Roman" w:hAnsi="Times New Roman" w:cs="Times New Roman"/>
          <w:sz w:val="24"/>
          <w:szCs w:val="24"/>
        </w:rPr>
        <w:t xml:space="preserve">firmy </w:t>
      </w:r>
      <w:r w:rsidRPr="005E0E35">
        <w:rPr>
          <w:rFonts w:ascii="Times New Roman" w:hAnsi="Times New Roman" w:cs="Times New Roman"/>
          <w:sz w:val="24"/>
          <w:szCs w:val="24"/>
        </w:rPr>
        <w:t>(tych</w:t>
      </w:r>
      <w:r w:rsidR="00113B55" w:rsidRPr="005E0E35">
        <w:rPr>
          <w:rFonts w:ascii="Times New Roman" w:hAnsi="Times New Roman" w:cs="Times New Roman"/>
          <w:sz w:val="24"/>
          <w:szCs w:val="24"/>
        </w:rPr>
        <w:t xml:space="preserve"> firm)</w:t>
      </w:r>
      <w:r w:rsidR="00F867D7">
        <w:rPr>
          <w:rFonts w:ascii="Times New Roman" w:hAnsi="Times New Roman" w:cs="Times New Roman"/>
          <w:sz w:val="24"/>
          <w:szCs w:val="24"/>
        </w:rPr>
        <w:t>.</w:t>
      </w:r>
    </w:p>
    <w:p w:rsidR="007E7E66" w:rsidRPr="005E0E35" w:rsidRDefault="00113B55" w:rsidP="00F867D7">
      <w:pPr>
        <w:pStyle w:val="Akapitzlist"/>
        <w:numPr>
          <w:ilvl w:val="0"/>
          <w:numId w:val="28"/>
        </w:numPr>
        <w:spacing w:line="360" w:lineRule="auto"/>
        <w:jc w:val="both"/>
        <w:rPr>
          <w:rFonts w:ascii="Times New Roman" w:hAnsi="Times New Roman" w:cs="Times New Roman"/>
          <w:sz w:val="24"/>
          <w:szCs w:val="24"/>
        </w:rPr>
      </w:pPr>
      <w:r w:rsidRPr="005E0E35">
        <w:rPr>
          <w:rFonts w:ascii="Times New Roman" w:hAnsi="Times New Roman" w:cs="Times New Roman"/>
          <w:sz w:val="24"/>
          <w:szCs w:val="24"/>
        </w:rPr>
        <w:t>Zebrać, posegregować wszystkie zdobyte certyfikaty, potwierdzające posiadane kwalifikacje i kompetencje</w:t>
      </w:r>
      <w:r w:rsidR="00F867D7">
        <w:rPr>
          <w:rFonts w:ascii="Times New Roman" w:hAnsi="Times New Roman" w:cs="Times New Roman"/>
          <w:sz w:val="24"/>
          <w:szCs w:val="24"/>
        </w:rPr>
        <w:t>.</w:t>
      </w:r>
    </w:p>
    <w:p w:rsidR="00113B55" w:rsidRPr="005E0E35" w:rsidRDefault="00113B55" w:rsidP="00F867D7">
      <w:pPr>
        <w:pStyle w:val="Akapitzlist"/>
        <w:numPr>
          <w:ilvl w:val="0"/>
          <w:numId w:val="28"/>
        </w:numPr>
        <w:spacing w:line="360" w:lineRule="auto"/>
        <w:jc w:val="both"/>
        <w:rPr>
          <w:rFonts w:ascii="Times New Roman" w:hAnsi="Times New Roman" w:cs="Times New Roman"/>
          <w:sz w:val="24"/>
          <w:szCs w:val="24"/>
        </w:rPr>
      </w:pPr>
      <w:r w:rsidRPr="005E0E35">
        <w:rPr>
          <w:rFonts w:ascii="Times New Roman" w:hAnsi="Times New Roman" w:cs="Times New Roman"/>
          <w:sz w:val="24"/>
          <w:szCs w:val="24"/>
        </w:rPr>
        <w:t>Ustalić, czy te kwalifikacje i kompetencje spełniają wymagania organizacji (firm)</w:t>
      </w:r>
      <w:r w:rsidR="00F867D7">
        <w:rPr>
          <w:rFonts w:ascii="Times New Roman" w:hAnsi="Times New Roman" w:cs="Times New Roman"/>
          <w:sz w:val="24"/>
          <w:szCs w:val="24"/>
        </w:rPr>
        <w:t>.</w:t>
      </w:r>
    </w:p>
    <w:p w:rsidR="00113B55" w:rsidRPr="005E0E35" w:rsidRDefault="00113B55" w:rsidP="00F867D7">
      <w:pPr>
        <w:pStyle w:val="Akapitzlist"/>
        <w:numPr>
          <w:ilvl w:val="0"/>
          <w:numId w:val="28"/>
        </w:numPr>
        <w:spacing w:line="360" w:lineRule="auto"/>
        <w:jc w:val="both"/>
        <w:rPr>
          <w:rFonts w:ascii="Times New Roman" w:hAnsi="Times New Roman" w:cs="Times New Roman"/>
          <w:sz w:val="24"/>
          <w:szCs w:val="24"/>
        </w:rPr>
      </w:pPr>
      <w:r w:rsidRPr="005E0E35">
        <w:rPr>
          <w:rFonts w:ascii="Times New Roman" w:hAnsi="Times New Roman" w:cs="Times New Roman"/>
          <w:sz w:val="24"/>
          <w:szCs w:val="24"/>
        </w:rPr>
        <w:t>Przygotować swoje</w:t>
      </w:r>
      <w:r w:rsidR="00F867D7">
        <w:rPr>
          <w:rFonts w:ascii="Times New Roman" w:hAnsi="Times New Roman" w:cs="Times New Roman"/>
          <w:sz w:val="24"/>
          <w:szCs w:val="24"/>
        </w:rPr>
        <w:t xml:space="preserve"> CV zgodnie z wymaganiami firmy</w:t>
      </w:r>
      <w:r w:rsidRPr="005E0E35">
        <w:rPr>
          <w:rFonts w:ascii="Times New Roman" w:hAnsi="Times New Roman" w:cs="Times New Roman"/>
          <w:sz w:val="24"/>
          <w:szCs w:val="24"/>
        </w:rPr>
        <w:t xml:space="preserve"> i stanowiska, na które chcesz aplikować</w:t>
      </w:r>
      <w:r w:rsidR="00F867D7">
        <w:rPr>
          <w:rFonts w:ascii="Times New Roman" w:hAnsi="Times New Roman" w:cs="Times New Roman"/>
          <w:sz w:val="24"/>
          <w:szCs w:val="24"/>
        </w:rPr>
        <w:t>.</w:t>
      </w:r>
    </w:p>
    <w:p w:rsidR="00113B55" w:rsidRPr="005E0E35" w:rsidRDefault="00113B55" w:rsidP="00F867D7">
      <w:pPr>
        <w:pStyle w:val="Akapitzlist"/>
        <w:numPr>
          <w:ilvl w:val="0"/>
          <w:numId w:val="28"/>
        </w:numPr>
        <w:spacing w:line="360" w:lineRule="auto"/>
        <w:jc w:val="both"/>
        <w:rPr>
          <w:rFonts w:ascii="Times New Roman" w:hAnsi="Times New Roman" w:cs="Times New Roman"/>
          <w:sz w:val="24"/>
          <w:szCs w:val="24"/>
        </w:rPr>
      </w:pPr>
      <w:r w:rsidRPr="005E0E35">
        <w:rPr>
          <w:rFonts w:ascii="Times New Roman" w:hAnsi="Times New Roman" w:cs="Times New Roman"/>
          <w:sz w:val="24"/>
          <w:szCs w:val="24"/>
        </w:rPr>
        <w:t>Sprawdzić aplikację pod kątem edycji tekstu (czy jest czytelna, staranna, zawiera najważniejsze, najbardziej przydatne dla firmy i stanowiska informacje), czy nie ma błędów</w:t>
      </w:r>
      <w:r w:rsidR="00F867D7">
        <w:rPr>
          <w:rFonts w:ascii="Times New Roman" w:hAnsi="Times New Roman" w:cs="Times New Roman"/>
          <w:sz w:val="24"/>
          <w:szCs w:val="24"/>
        </w:rPr>
        <w:t>.</w:t>
      </w:r>
    </w:p>
    <w:p w:rsidR="00113B55" w:rsidRPr="005E0E35" w:rsidRDefault="00113B55" w:rsidP="00F867D7">
      <w:pPr>
        <w:pStyle w:val="Akapitzlist"/>
        <w:numPr>
          <w:ilvl w:val="0"/>
          <w:numId w:val="28"/>
        </w:numPr>
        <w:spacing w:line="360" w:lineRule="auto"/>
        <w:jc w:val="both"/>
        <w:rPr>
          <w:rFonts w:ascii="Times New Roman" w:hAnsi="Times New Roman" w:cs="Times New Roman"/>
          <w:sz w:val="24"/>
          <w:szCs w:val="24"/>
        </w:rPr>
      </w:pPr>
      <w:r w:rsidRPr="005E0E35">
        <w:rPr>
          <w:rFonts w:ascii="Times New Roman" w:hAnsi="Times New Roman" w:cs="Times New Roman"/>
          <w:sz w:val="24"/>
          <w:szCs w:val="24"/>
        </w:rPr>
        <w:t>Przesłać swoją aplikację do rozpatrzenia (albo zarejestrować się na stronie dla kandydatów, którą większość firm posiada i udostępnia, tworząc własną bazę danych i ścieżkę szybkiego kontaktu z kandydatem</w:t>
      </w:r>
      <w:r w:rsidR="00F867D7">
        <w:rPr>
          <w:rFonts w:ascii="Times New Roman" w:hAnsi="Times New Roman" w:cs="Times New Roman"/>
          <w:sz w:val="24"/>
          <w:szCs w:val="24"/>
        </w:rPr>
        <w:t>.</w:t>
      </w:r>
      <w:r w:rsidRPr="005E0E35">
        <w:rPr>
          <w:rFonts w:ascii="Times New Roman" w:hAnsi="Times New Roman" w:cs="Times New Roman"/>
          <w:sz w:val="24"/>
          <w:szCs w:val="24"/>
        </w:rPr>
        <w:t xml:space="preserve"> </w:t>
      </w:r>
    </w:p>
    <w:p w:rsidR="00A37605" w:rsidRPr="005E0E35" w:rsidRDefault="00A37605" w:rsidP="00F867D7">
      <w:pPr>
        <w:spacing w:line="360" w:lineRule="auto"/>
        <w:jc w:val="both"/>
        <w:rPr>
          <w:rFonts w:ascii="Times New Roman" w:hAnsi="Times New Roman" w:cs="Times New Roman"/>
          <w:sz w:val="24"/>
          <w:szCs w:val="24"/>
        </w:rPr>
      </w:pPr>
      <w:r w:rsidRPr="005E0E35">
        <w:rPr>
          <w:rFonts w:ascii="Times New Roman" w:hAnsi="Times New Roman" w:cs="Times New Roman"/>
          <w:sz w:val="24"/>
          <w:szCs w:val="24"/>
        </w:rPr>
        <w:t>Bez względu jednak na to, jak dobrze została przygotowana aplikacja, jak wiele wysiłku wiązało się z jej przygotowaniem, a także jak trudna jest sytuacja (np. finansowa)</w:t>
      </w:r>
      <w:r w:rsidR="00D73D8F" w:rsidRPr="005E0E35">
        <w:rPr>
          <w:rFonts w:ascii="Times New Roman" w:hAnsi="Times New Roman" w:cs="Times New Roman"/>
          <w:sz w:val="24"/>
          <w:szCs w:val="24"/>
        </w:rPr>
        <w:t xml:space="preserve"> osoby poszukującej pracy</w:t>
      </w:r>
      <w:r w:rsidRPr="005E0E35">
        <w:rPr>
          <w:rFonts w:ascii="Times New Roman" w:hAnsi="Times New Roman" w:cs="Times New Roman"/>
          <w:sz w:val="24"/>
          <w:szCs w:val="24"/>
        </w:rPr>
        <w:t xml:space="preserve">, nie </w:t>
      </w:r>
      <w:r w:rsidR="00D73D8F" w:rsidRPr="005E0E35">
        <w:rPr>
          <w:rFonts w:ascii="Times New Roman" w:hAnsi="Times New Roman" w:cs="Times New Roman"/>
          <w:sz w:val="24"/>
          <w:szCs w:val="24"/>
        </w:rPr>
        <w:t>należy zrażać</w:t>
      </w:r>
      <w:r w:rsidRPr="005E0E35">
        <w:rPr>
          <w:rFonts w:ascii="Times New Roman" w:hAnsi="Times New Roman" w:cs="Times New Roman"/>
          <w:sz w:val="24"/>
          <w:szCs w:val="24"/>
        </w:rPr>
        <w:t xml:space="preserve"> się odrzuceniem. Nigdy nie mamy absolutnego wpływu na opinie innych osób. Jest wielu kandydatów i logiczne jest, że nie wszyscy wygrają wyścig o posadę. Dlatego nie ma sensu snucie obłąkańczych analiz, przypisywanie sobie winy, zaprzątanie głowy </w:t>
      </w:r>
      <w:r w:rsidR="0081197F" w:rsidRPr="005E0E35">
        <w:rPr>
          <w:rFonts w:ascii="Times New Roman" w:hAnsi="Times New Roman" w:cs="Times New Roman"/>
          <w:sz w:val="24"/>
          <w:szCs w:val="24"/>
        </w:rPr>
        <w:t xml:space="preserve">negatywnymi myślami. </w:t>
      </w:r>
      <w:r w:rsidR="00D73D8F" w:rsidRPr="005E0E35">
        <w:rPr>
          <w:rFonts w:ascii="Times New Roman" w:hAnsi="Times New Roman" w:cs="Times New Roman"/>
          <w:sz w:val="24"/>
          <w:szCs w:val="24"/>
        </w:rPr>
        <w:t xml:space="preserve">Można natomiast przemyśleć kolejną strategię, wykorzystując własne doświadczenie, odpowiadając sobie na pytanie, co można byłoby zrobić lepiej, solidniej przygotować. Kiedy osoba prokrastynująca staje w obliczu swoich obaw, nie podejmuje kolejnych prób, </w:t>
      </w:r>
      <w:r w:rsidR="00F867D7">
        <w:rPr>
          <w:rFonts w:ascii="Times New Roman" w:hAnsi="Times New Roman" w:cs="Times New Roman"/>
          <w:sz w:val="24"/>
          <w:szCs w:val="24"/>
        </w:rPr>
        <w:t xml:space="preserve">co </w:t>
      </w:r>
      <w:r w:rsidR="00D73D8F" w:rsidRPr="005E0E35">
        <w:rPr>
          <w:rFonts w:ascii="Times New Roman" w:hAnsi="Times New Roman" w:cs="Times New Roman"/>
          <w:sz w:val="24"/>
          <w:szCs w:val="24"/>
        </w:rPr>
        <w:t xml:space="preserve">stanowić </w:t>
      </w:r>
      <w:r w:rsidR="00F867D7">
        <w:rPr>
          <w:rFonts w:ascii="Times New Roman" w:hAnsi="Times New Roman" w:cs="Times New Roman"/>
          <w:sz w:val="24"/>
          <w:szCs w:val="24"/>
        </w:rPr>
        <w:t xml:space="preserve">może </w:t>
      </w:r>
      <w:r w:rsidR="00D73D8F" w:rsidRPr="005E0E35">
        <w:rPr>
          <w:rFonts w:ascii="Times New Roman" w:hAnsi="Times New Roman" w:cs="Times New Roman"/>
          <w:sz w:val="24"/>
          <w:szCs w:val="24"/>
        </w:rPr>
        <w:t>krytyczny punkt dla kariery zawodowej. Oczywiście są osoby, na które presja czasu ma pozytywny wpływ. W ostatniej chwili, pozostawiając sobie niewiele czasu potrafią tak zmobilizować swoje zasoby, że to co wydawało się absolutnie niemożliwe, udaje się zrealizować. Wymaga to jednak wyjątkowej odporności psychicznej i niestety, dane jest tylko nielicznym. Większość z nas, gdy działa w ostatniej chwili, działa po prostu niedokładnie, chaotycznie, nieprofesjonalnie. Nie są banalne również odległe następstwa prokrastynowania. Kumulowanie się sytuacji niepowodzeń nie tylko pogarsza nasz nastrój, ale prowadzić może do poważnych problemów natury somatycznej (zwiększona podatność na różne choroby, złe samopoczucie), psychologicznych (poczucie wstydu, winy, obniżona samoocena, zwątpienie we własne kompetencje, odczuwanie lęku), społecznej (izolowanie się od innych</w:t>
      </w:r>
      <w:r w:rsidR="00F771AC" w:rsidRPr="005E0E35">
        <w:rPr>
          <w:rFonts w:ascii="Times New Roman" w:hAnsi="Times New Roman" w:cs="Times New Roman"/>
          <w:sz w:val="24"/>
          <w:szCs w:val="24"/>
        </w:rPr>
        <w:t>), ekonomicznej (nieopłacone rachunki, niespłacone kredyty, niedotrzymane zobowiązania), edukacyjnej (brak zapału do podnoszenia własnych kwalifikacji).</w:t>
      </w:r>
      <w:r w:rsidR="00D73D8F" w:rsidRPr="005E0E35">
        <w:rPr>
          <w:rFonts w:ascii="Times New Roman" w:hAnsi="Times New Roman" w:cs="Times New Roman"/>
          <w:sz w:val="24"/>
          <w:szCs w:val="24"/>
        </w:rPr>
        <w:t xml:space="preserve"> </w:t>
      </w:r>
      <w:r w:rsidR="00F771AC" w:rsidRPr="005E0E35">
        <w:rPr>
          <w:rFonts w:ascii="Times New Roman" w:hAnsi="Times New Roman" w:cs="Times New Roman"/>
          <w:sz w:val="24"/>
          <w:szCs w:val="24"/>
        </w:rPr>
        <w:t xml:space="preserve">Krótko mówiąc, im silniejsza prokrastynacja, tym mniej okazji do tego by czuć się szczęśliwym, albo przynajmniej zadowolonym z życia, tym mniejszy optymizm i tym większe poczucie zagrożenia. </w:t>
      </w:r>
    </w:p>
    <w:p w:rsidR="001A1950" w:rsidRPr="005E0E35" w:rsidRDefault="001A1950" w:rsidP="00C270AB">
      <w:pPr>
        <w:spacing w:line="360" w:lineRule="auto"/>
        <w:rPr>
          <w:rFonts w:ascii="Times New Roman" w:hAnsi="Times New Roman" w:cs="Times New Roman"/>
          <w:sz w:val="24"/>
          <w:szCs w:val="24"/>
        </w:rPr>
      </w:pPr>
    </w:p>
    <w:p w:rsidR="00E761CF" w:rsidRPr="005E0E35" w:rsidRDefault="00E761CF" w:rsidP="00C270AB">
      <w:pPr>
        <w:spacing w:line="360" w:lineRule="auto"/>
        <w:rPr>
          <w:rFonts w:ascii="Times New Roman" w:hAnsi="Times New Roman" w:cs="Times New Roman"/>
          <w:sz w:val="24"/>
          <w:szCs w:val="24"/>
        </w:rPr>
      </w:pPr>
    </w:p>
    <w:p w:rsidR="00E761CF" w:rsidRPr="005E0E35" w:rsidRDefault="00E761CF" w:rsidP="00C270AB">
      <w:pPr>
        <w:spacing w:line="360" w:lineRule="auto"/>
        <w:rPr>
          <w:rFonts w:ascii="Times New Roman" w:hAnsi="Times New Roman" w:cs="Times New Roman"/>
          <w:sz w:val="24"/>
          <w:szCs w:val="24"/>
        </w:rPr>
      </w:pPr>
    </w:p>
    <w:p w:rsidR="00E761CF" w:rsidRPr="005E0E35" w:rsidRDefault="00E761CF" w:rsidP="00C270AB">
      <w:pPr>
        <w:spacing w:line="360" w:lineRule="auto"/>
        <w:rPr>
          <w:rFonts w:ascii="Times New Roman" w:hAnsi="Times New Roman" w:cs="Times New Roman"/>
          <w:sz w:val="24"/>
          <w:szCs w:val="24"/>
        </w:rPr>
      </w:pPr>
    </w:p>
    <w:p w:rsidR="00E761CF" w:rsidRPr="005E0E35" w:rsidRDefault="00E761CF" w:rsidP="00C270AB">
      <w:pPr>
        <w:spacing w:line="360" w:lineRule="auto"/>
        <w:rPr>
          <w:rFonts w:ascii="Times New Roman" w:hAnsi="Times New Roman" w:cs="Times New Roman"/>
          <w:sz w:val="24"/>
          <w:szCs w:val="24"/>
        </w:rPr>
      </w:pPr>
    </w:p>
    <w:p w:rsidR="00E761CF" w:rsidRDefault="00E761CF" w:rsidP="00C270AB">
      <w:pPr>
        <w:spacing w:line="360" w:lineRule="auto"/>
        <w:rPr>
          <w:rFonts w:ascii="Times New Roman" w:hAnsi="Times New Roman" w:cs="Times New Roman"/>
          <w:sz w:val="24"/>
          <w:szCs w:val="24"/>
        </w:rPr>
      </w:pPr>
    </w:p>
    <w:p w:rsidR="00F867D7" w:rsidRDefault="00F867D7" w:rsidP="00C270AB">
      <w:pPr>
        <w:spacing w:line="360" w:lineRule="auto"/>
        <w:rPr>
          <w:rFonts w:ascii="Times New Roman" w:hAnsi="Times New Roman" w:cs="Times New Roman"/>
          <w:sz w:val="24"/>
          <w:szCs w:val="24"/>
        </w:rPr>
      </w:pPr>
    </w:p>
    <w:p w:rsidR="00F867D7" w:rsidRDefault="00F867D7" w:rsidP="00C270AB">
      <w:pPr>
        <w:spacing w:line="360" w:lineRule="auto"/>
        <w:rPr>
          <w:rFonts w:ascii="Times New Roman" w:hAnsi="Times New Roman" w:cs="Times New Roman"/>
          <w:sz w:val="24"/>
          <w:szCs w:val="24"/>
        </w:rPr>
      </w:pPr>
    </w:p>
    <w:p w:rsidR="00F867D7" w:rsidRDefault="00F867D7" w:rsidP="00C270AB">
      <w:pPr>
        <w:spacing w:line="360" w:lineRule="auto"/>
        <w:rPr>
          <w:rFonts w:ascii="Times New Roman" w:hAnsi="Times New Roman" w:cs="Times New Roman"/>
          <w:sz w:val="24"/>
          <w:szCs w:val="24"/>
        </w:rPr>
      </w:pPr>
    </w:p>
    <w:p w:rsidR="00F867D7" w:rsidRDefault="00F867D7" w:rsidP="00C270AB">
      <w:pPr>
        <w:spacing w:line="360" w:lineRule="auto"/>
        <w:rPr>
          <w:rFonts w:ascii="Times New Roman" w:hAnsi="Times New Roman" w:cs="Times New Roman"/>
          <w:sz w:val="24"/>
          <w:szCs w:val="24"/>
        </w:rPr>
      </w:pPr>
    </w:p>
    <w:p w:rsidR="00F867D7" w:rsidRDefault="00F867D7" w:rsidP="00C270AB">
      <w:pPr>
        <w:spacing w:line="360" w:lineRule="auto"/>
        <w:rPr>
          <w:rFonts w:ascii="Times New Roman" w:hAnsi="Times New Roman" w:cs="Times New Roman"/>
          <w:sz w:val="24"/>
          <w:szCs w:val="24"/>
        </w:rPr>
      </w:pPr>
    </w:p>
    <w:p w:rsidR="00F867D7" w:rsidRDefault="00F867D7" w:rsidP="00C270AB">
      <w:pPr>
        <w:spacing w:line="360" w:lineRule="auto"/>
        <w:rPr>
          <w:rFonts w:ascii="Times New Roman" w:hAnsi="Times New Roman" w:cs="Times New Roman"/>
          <w:sz w:val="24"/>
          <w:szCs w:val="24"/>
        </w:rPr>
      </w:pPr>
    </w:p>
    <w:p w:rsidR="00F867D7" w:rsidRDefault="00F867D7" w:rsidP="00C270AB">
      <w:pPr>
        <w:spacing w:line="360" w:lineRule="auto"/>
        <w:rPr>
          <w:rFonts w:ascii="Times New Roman" w:hAnsi="Times New Roman" w:cs="Times New Roman"/>
          <w:sz w:val="24"/>
          <w:szCs w:val="24"/>
        </w:rPr>
      </w:pPr>
    </w:p>
    <w:p w:rsidR="00F867D7" w:rsidRPr="005E0E35" w:rsidRDefault="00F867D7" w:rsidP="00C270AB">
      <w:pPr>
        <w:spacing w:line="360" w:lineRule="auto"/>
        <w:rPr>
          <w:rFonts w:ascii="Times New Roman" w:hAnsi="Times New Roman" w:cs="Times New Roman"/>
          <w:sz w:val="24"/>
          <w:szCs w:val="24"/>
        </w:rPr>
      </w:pPr>
    </w:p>
    <w:p w:rsidR="00E761CF" w:rsidRPr="005E0E35" w:rsidRDefault="00E761CF" w:rsidP="00C270AB">
      <w:pPr>
        <w:spacing w:line="360" w:lineRule="auto"/>
        <w:rPr>
          <w:rFonts w:ascii="Times New Roman" w:hAnsi="Times New Roman" w:cs="Times New Roman"/>
          <w:sz w:val="24"/>
          <w:szCs w:val="24"/>
        </w:rPr>
      </w:pPr>
    </w:p>
    <w:p w:rsidR="00E761CF" w:rsidRPr="005E0E35" w:rsidRDefault="00E761CF" w:rsidP="00C270AB">
      <w:pPr>
        <w:spacing w:line="360" w:lineRule="auto"/>
        <w:rPr>
          <w:rFonts w:ascii="Times New Roman" w:hAnsi="Times New Roman" w:cs="Times New Roman"/>
          <w:sz w:val="24"/>
          <w:szCs w:val="24"/>
        </w:rPr>
      </w:pPr>
    </w:p>
    <w:p w:rsidR="00C426FB" w:rsidRPr="005E0E35" w:rsidRDefault="00C426FB" w:rsidP="00C270AB">
      <w:pPr>
        <w:autoSpaceDE w:val="0"/>
        <w:autoSpaceDN w:val="0"/>
        <w:adjustRightInd w:val="0"/>
        <w:spacing w:after="0" w:line="360" w:lineRule="auto"/>
        <w:rPr>
          <w:rFonts w:ascii="Times New Roman" w:eastAsia="Times New Roman" w:hAnsi="Times New Roman" w:cs="Times New Roman"/>
          <w:b/>
          <w:sz w:val="24"/>
          <w:szCs w:val="24"/>
          <w:lang w:val="en-US" w:eastAsia="pl-PL"/>
        </w:rPr>
      </w:pPr>
      <w:r w:rsidRPr="005E0E35">
        <w:rPr>
          <w:rFonts w:ascii="Times New Roman" w:eastAsia="Times New Roman" w:hAnsi="Times New Roman" w:cs="Times New Roman"/>
          <w:b/>
          <w:sz w:val="24"/>
          <w:szCs w:val="24"/>
          <w:lang w:val="en-US" w:eastAsia="pl-PL"/>
        </w:rPr>
        <w:t xml:space="preserve">Literatura </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Aitken, M.E. (1982). </w:t>
      </w:r>
      <w:r w:rsidRPr="00B2396B">
        <w:rPr>
          <w:rFonts w:ascii="Times New Roman" w:hAnsi="Times New Roman" w:cs="Times New Roman"/>
          <w:i/>
          <w:sz w:val="20"/>
          <w:szCs w:val="20"/>
          <w:lang w:val="en-US"/>
        </w:rPr>
        <w:t>A personality profile of the college student procrastinator</w:t>
      </w:r>
      <w:r w:rsidRPr="00B2396B">
        <w:rPr>
          <w:rFonts w:ascii="Times New Roman" w:hAnsi="Times New Roman" w:cs="Times New Roman"/>
          <w:sz w:val="20"/>
          <w:szCs w:val="20"/>
          <w:lang w:val="en-US"/>
        </w:rPr>
        <w:t>.</w:t>
      </w:r>
      <w:r w:rsidR="004667AC" w:rsidRPr="00B2396B">
        <w:rPr>
          <w:rFonts w:ascii="Times New Roman" w:hAnsi="Times New Roman" w:cs="Times New Roman"/>
          <w:sz w:val="20"/>
          <w:szCs w:val="20"/>
          <w:lang w:val="en-US"/>
        </w:rPr>
        <w:t xml:space="preserve"> </w:t>
      </w:r>
      <w:r w:rsidRPr="00B2396B">
        <w:rPr>
          <w:rFonts w:ascii="Times New Roman" w:hAnsi="Times New Roman" w:cs="Times New Roman"/>
          <w:sz w:val="20"/>
          <w:szCs w:val="20"/>
          <w:lang w:val="en-US"/>
        </w:rPr>
        <w:t>Niepublikowana praca doktorska, University of Pittsburgh, Pennsylvania, USA.</w:t>
      </w:r>
    </w:p>
    <w:p w:rsidR="00C426FB" w:rsidRPr="00B2396B" w:rsidRDefault="00C426FB" w:rsidP="00F867D7">
      <w:pPr>
        <w:spacing w:after="0" w:line="240" w:lineRule="auto"/>
        <w:ind w:left="709" w:hanging="709"/>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Ajzen, I. (1985). From intentions to actions: A theory of planned behavior. [w:] J. Kuhl, J. Beckmann (red.), </w:t>
      </w:r>
      <w:r w:rsidRPr="00B2396B">
        <w:rPr>
          <w:rFonts w:ascii="Times New Roman" w:hAnsi="Times New Roman" w:cs="Times New Roman"/>
          <w:i/>
          <w:sz w:val="20"/>
          <w:szCs w:val="20"/>
          <w:lang w:val="en-US"/>
        </w:rPr>
        <w:t>Action control: From cognition to behavior</w:t>
      </w:r>
      <w:r w:rsidRPr="00B2396B">
        <w:rPr>
          <w:rFonts w:ascii="Times New Roman" w:hAnsi="Times New Roman" w:cs="Times New Roman"/>
          <w:sz w:val="20"/>
          <w:szCs w:val="20"/>
          <w:lang w:val="en-US"/>
        </w:rPr>
        <w:t xml:space="preserve"> (11-39). Berlin, Germany: Springer-Verlag.</w:t>
      </w:r>
    </w:p>
    <w:p w:rsidR="00C426FB" w:rsidRPr="00B2396B" w:rsidRDefault="00C426FB" w:rsidP="00F867D7">
      <w:pPr>
        <w:spacing w:after="0" w:line="240" w:lineRule="auto"/>
        <w:ind w:left="709" w:hanging="709"/>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Ajzen, I. (1991). The theory of planned behavior. </w:t>
      </w:r>
      <w:r w:rsidRPr="00B2396B">
        <w:rPr>
          <w:rFonts w:ascii="Times New Roman" w:hAnsi="Times New Roman" w:cs="Times New Roman"/>
          <w:i/>
          <w:sz w:val="20"/>
          <w:szCs w:val="20"/>
          <w:lang w:val="en-US"/>
        </w:rPr>
        <w:t>Organizational Behavior and Human Decision Processes</w:t>
      </w:r>
      <w:r w:rsidRPr="00B2396B">
        <w:rPr>
          <w:rFonts w:ascii="Times New Roman" w:hAnsi="Times New Roman" w:cs="Times New Roman"/>
          <w:sz w:val="20"/>
          <w:szCs w:val="20"/>
          <w:lang w:val="en-US"/>
        </w:rPr>
        <w:t>, 50, 179-211.</w:t>
      </w:r>
    </w:p>
    <w:p w:rsidR="00C426FB" w:rsidRPr="00B2396B" w:rsidRDefault="00C426FB" w:rsidP="00F867D7">
      <w:pPr>
        <w:spacing w:after="0" w:line="240" w:lineRule="auto"/>
        <w:ind w:left="709" w:hanging="709"/>
        <w:rPr>
          <w:rFonts w:ascii="Times New Roman" w:hAnsi="Times New Roman" w:cs="Times New Roman"/>
          <w:color w:val="000000"/>
          <w:sz w:val="20"/>
          <w:szCs w:val="20"/>
          <w:lang w:val="en-US"/>
        </w:rPr>
      </w:pPr>
      <w:r w:rsidRPr="00B2396B">
        <w:rPr>
          <w:rFonts w:ascii="Times New Roman" w:hAnsi="Times New Roman" w:cs="Times New Roman"/>
          <w:color w:val="000000"/>
          <w:sz w:val="20"/>
          <w:szCs w:val="20"/>
          <w:lang w:val="en-US"/>
        </w:rPr>
        <w:t xml:space="preserve">Akerlof, G.A. (1991). </w:t>
      </w:r>
      <w:r w:rsidRPr="00B2396B">
        <w:rPr>
          <w:rFonts w:ascii="Times New Roman" w:hAnsi="Times New Roman" w:cs="Times New Roman"/>
          <w:bCs/>
          <w:color w:val="000000"/>
          <w:kern w:val="36"/>
          <w:sz w:val="20"/>
          <w:szCs w:val="20"/>
          <w:lang w:val="en-US"/>
        </w:rPr>
        <w:t xml:space="preserve">Procrastination and obedience. </w:t>
      </w:r>
      <w:r w:rsidRPr="00B2396B">
        <w:rPr>
          <w:rFonts w:ascii="Times New Roman" w:hAnsi="Times New Roman" w:cs="Times New Roman"/>
          <w:i/>
          <w:iCs/>
          <w:color w:val="000000"/>
          <w:sz w:val="20"/>
          <w:szCs w:val="20"/>
          <w:lang w:val="en-US"/>
        </w:rPr>
        <w:t xml:space="preserve">The American Economic Review, </w:t>
      </w:r>
      <w:r w:rsidRPr="00B2396B">
        <w:rPr>
          <w:rFonts w:ascii="Times New Roman" w:hAnsi="Times New Roman" w:cs="Times New Roman"/>
          <w:color w:val="000000"/>
          <w:sz w:val="20"/>
          <w:szCs w:val="20"/>
          <w:lang w:val="en-US"/>
        </w:rPr>
        <w:t xml:space="preserve"> 81(2), 1-19. </w:t>
      </w:r>
      <w:hyperlink r:id="rId18" w:history="1">
        <w:r w:rsidRPr="00B2396B">
          <w:rPr>
            <w:rStyle w:val="Hipercze"/>
            <w:rFonts w:ascii="Times New Roman" w:hAnsi="Times New Roman" w:cs="Times New Roman"/>
            <w:sz w:val="20"/>
            <w:szCs w:val="20"/>
            <w:lang w:val="en-US"/>
          </w:rPr>
          <w:t>http://www.jstor.org/stable/2006817</w:t>
        </w:r>
      </w:hyperlink>
      <w:r w:rsidRPr="00B2396B">
        <w:rPr>
          <w:rFonts w:ascii="Times New Roman" w:hAnsi="Times New Roman" w:cs="Times New Roman"/>
          <w:sz w:val="20"/>
          <w:szCs w:val="20"/>
          <w:lang w:val="en-US"/>
        </w:rPr>
        <w:t xml:space="preserve"> </w:t>
      </w:r>
      <w:r w:rsidRPr="00B2396B">
        <w:rPr>
          <w:rFonts w:ascii="Times New Roman" w:hAnsi="Times New Roman" w:cs="Times New Roman"/>
          <w:color w:val="000000"/>
          <w:sz w:val="20"/>
          <w:szCs w:val="20"/>
          <w:lang w:val="en-US"/>
        </w:rPr>
        <w:t xml:space="preserve">(pobranie: 14.08.2017). </w:t>
      </w:r>
    </w:p>
    <w:p w:rsidR="00C426FB" w:rsidRPr="00B2396B" w:rsidRDefault="00C426FB" w:rsidP="00F867D7">
      <w:pPr>
        <w:spacing w:after="0" w:line="240" w:lineRule="auto"/>
        <w:ind w:left="709" w:hanging="709"/>
        <w:rPr>
          <w:rFonts w:ascii="Times New Roman" w:hAnsi="Times New Roman" w:cs="Times New Roman"/>
          <w:color w:val="000000"/>
          <w:sz w:val="20"/>
          <w:szCs w:val="20"/>
          <w:lang w:val="en-US"/>
        </w:rPr>
      </w:pPr>
      <w:r w:rsidRPr="00B2396B">
        <w:rPr>
          <w:rFonts w:ascii="Times New Roman" w:hAnsi="Times New Roman" w:cs="Times New Roman"/>
          <w:sz w:val="20"/>
          <w:szCs w:val="20"/>
          <w:lang w:val="en-US"/>
        </w:rPr>
        <w:t xml:space="preserve">Andersen, J. A. (2000). Intuition in managers: Are intuitive managers more effective? </w:t>
      </w:r>
      <w:r w:rsidRPr="00B2396B">
        <w:rPr>
          <w:rFonts w:ascii="Times New Roman" w:hAnsi="Times New Roman" w:cs="Times New Roman"/>
          <w:i/>
          <w:sz w:val="20"/>
          <w:szCs w:val="20"/>
          <w:lang w:val="en-US"/>
        </w:rPr>
        <w:t>Journal of Managerial Psychology</w:t>
      </w:r>
      <w:r w:rsidRPr="00B2396B">
        <w:rPr>
          <w:rFonts w:ascii="Times New Roman" w:hAnsi="Times New Roman" w:cs="Times New Roman"/>
          <w:sz w:val="20"/>
          <w:szCs w:val="20"/>
          <w:lang w:val="en-US"/>
        </w:rPr>
        <w:t>, 15(1), 46–67.</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Anderson, C.J. (2003). The psychology of doing nothing: Forms of decision avoidance result from reason and emotion. </w:t>
      </w:r>
      <w:r w:rsidRPr="00B2396B">
        <w:rPr>
          <w:rFonts w:ascii="Times New Roman" w:hAnsi="Times New Roman" w:cs="Times New Roman"/>
          <w:i/>
          <w:sz w:val="20"/>
          <w:szCs w:val="20"/>
          <w:lang w:val="en-US"/>
        </w:rPr>
        <w:t>Psychological Bulletin</w:t>
      </w:r>
      <w:r w:rsidRPr="00B2396B">
        <w:rPr>
          <w:rFonts w:ascii="Times New Roman" w:hAnsi="Times New Roman" w:cs="Times New Roman"/>
          <w:sz w:val="20"/>
          <w:szCs w:val="20"/>
          <w:lang w:val="en-US"/>
        </w:rPr>
        <w:t xml:space="preserve">, 129(1), 139-167. </w:t>
      </w:r>
      <w:hyperlink r:id="rId19" w:tgtFrame="_blank" w:history="1">
        <w:r w:rsidRPr="00B2396B">
          <w:rPr>
            <w:rStyle w:val="Hipercze"/>
            <w:rFonts w:ascii="Times New Roman" w:hAnsi="Times New Roman" w:cs="Times New Roman"/>
            <w:sz w:val="20"/>
            <w:szCs w:val="20"/>
            <w:lang w:val="en-US"/>
          </w:rPr>
          <w:t>http://dx.doi.org/10.1037/0033-2909.129.1.139</w:t>
        </w:r>
      </w:hyperlink>
      <w:r w:rsidRPr="00B2396B">
        <w:rPr>
          <w:rFonts w:ascii="Times New Roman" w:hAnsi="Times New Roman" w:cs="Times New Roman"/>
          <w:sz w:val="20"/>
          <w:szCs w:val="20"/>
          <w:lang w:val="en-US"/>
        </w:rPr>
        <w:t xml:space="preserve"> </w:t>
      </w:r>
    </w:p>
    <w:p w:rsidR="00F30A7D" w:rsidRPr="00B2396B" w:rsidRDefault="00C426FB" w:rsidP="00F30A7D">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Arnett, J.J. (2000). Emerging adulthood: a theory of development from the late teens through the twenties,” </w:t>
      </w:r>
      <w:r w:rsidRPr="00B2396B">
        <w:rPr>
          <w:rFonts w:ascii="Times New Roman" w:hAnsi="Times New Roman" w:cs="Times New Roman"/>
          <w:i/>
          <w:iCs/>
          <w:sz w:val="20"/>
          <w:szCs w:val="20"/>
          <w:lang w:val="en-US"/>
        </w:rPr>
        <w:t>American Psychologist</w:t>
      </w:r>
      <w:r w:rsidRPr="00B2396B">
        <w:rPr>
          <w:rFonts w:ascii="Times New Roman" w:hAnsi="Times New Roman" w:cs="Times New Roman"/>
          <w:sz w:val="20"/>
          <w:szCs w:val="20"/>
          <w:lang w:val="en-US"/>
        </w:rPr>
        <w:t>, 55(5), 469–480.</w:t>
      </w:r>
    </w:p>
    <w:p w:rsidR="00F30A7D" w:rsidRPr="00B2396B" w:rsidRDefault="00F30A7D" w:rsidP="00F30A7D">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6170A5">
        <w:rPr>
          <w:rFonts w:ascii="Times New Roman" w:hAnsi="Times New Roman" w:cs="Times New Roman"/>
          <w:sz w:val="20"/>
          <w:szCs w:val="20"/>
          <w:lang w:val="en-US"/>
        </w:rPr>
        <w:t xml:space="preserve">Arnett, J.J. (2007). </w:t>
      </w:r>
      <w:r w:rsidRPr="00B2396B">
        <w:rPr>
          <w:rFonts w:ascii="Times New Roman" w:hAnsi="Times New Roman" w:cs="Times New Roman"/>
          <w:sz w:val="20"/>
          <w:szCs w:val="20"/>
          <w:lang w:val="en-US"/>
        </w:rPr>
        <w:t xml:space="preserve">Emerging adulthood: What is it, and what is it good for? </w:t>
      </w:r>
      <w:r w:rsidRPr="00B2396B">
        <w:rPr>
          <w:rFonts w:ascii="Times New Roman" w:hAnsi="Times New Roman" w:cs="Times New Roman"/>
          <w:i/>
          <w:sz w:val="20"/>
          <w:szCs w:val="20"/>
          <w:lang w:val="en-US"/>
        </w:rPr>
        <w:t>Child Development Perspectives</w:t>
      </w:r>
      <w:r w:rsidRPr="00B2396B">
        <w:rPr>
          <w:rFonts w:ascii="Times New Roman" w:hAnsi="Times New Roman" w:cs="Times New Roman"/>
          <w:sz w:val="20"/>
          <w:szCs w:val="20"/>
          <w:lang w:val="en-US"/>
        </w:rPr>
        <w:t xml:space="preserve">, 1(2), 68-73. </w:t>
      </w:r>
      <w:hyperlink r:id="rId20" w:history="1">
        <w:r w:rsidRPr="00B2396B">
          <w:rPr>
            <w:rStyle w:val="Hipercze"/>
            <w:rFonts w:ascii="Times New Roman" w:hAnsi="Times New Roman" w:cs="Times New Roman"/>
            <w:sz w:val="20"/>
            <w:szCs w:val="20"/>
            <w:lang w:val="en-US"/>
          </w:rPr>
          <w:t>https://doi.org/10.1111/j.1750-8606.2007.00016.x</w:t>
        </w:r>
      </w:hyperlink>
    </w:p>
    <w:p w:rsidR="00C426FB" w:rsidRPr="00B2396B" w:rsidRDefault="00F30A7D"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Arnett, J.J. (2015</w:t>
      </w:r>
      <w:r w:rsidR="00C426FB" w:rsidRPr="00B2396B">
        <w:rPr>
          <w:rFonts w:ascii="Times New Roman" w:hAnsi="Times New Roman" w:cs="Times New Roman"/>
          <w:sz w:val="20"/>
          <w:szCs w:val="20"/>
          <w:lang w:val="en-US"/>
        </w:rPr>
        <w:t xml:space="preserve">). </w:t>
      </w:r>
      <w:r w:rsidR="00C426FB" w:rsidRPr="00B2396B">
        <w:rPr>
          <w:rFonts w:ascii="Times New Roman" w:hAnsi="Times New Roman" w:cs="Times New Roman"/>
          <w:i/>
          <w:iCs/>
          <w:sz w:val="20"/>
          <w:szCs w:val="20"/>
          <w:lang w:val="en-US"/>
        </w:rPr>
        <w:t>Emerging</w:t>
      </w:r>
      <w:r w:rsidR="00FD5DA4" w:rsidRPr="00B2396B">
        <w:rPr>
          <w:rFonts w:ascii="Times New Roman" w:hAnsi="Times New Roman" w:cs="Times New Roman"/>
          <w:i/>
          <w:iCs/>
          <w:sz w:val="20"/>
          <w:szCs w:val="20"/>
          <w:lang w:val="en-US"/>
        </w:rPr>
        <w:t xml:space="preserve"> a</w:t>
      </w:r>
      <w:r w:rsidR="00C426FB" w:rsidRPr="00B2396B">
        <w:rPr>
          <w:rFonts w:ascii="Times New Roman" w:hAnsi="Times New Roman" w:cs="Times New Roman"/>
          <w:i/>
          <w:iCs/>
          <w:sz w:val="20"/>
          <w:szCs w:val="20"/>
          <w:lang w:val="en-US"/>
        </w:rPr>
        <w:t>dulthood, the</w:t>
      </w:r>
      <w:r w:rsidR="00FD5DA4" w:rsidRPr="00B2396B">
        <w:rPr>
          <w:rFonts w:ascii="Times New Roman" w:hAnsi="Times New Roman" w:cs="Times New Roman"/>
          <w:i/>
          <w:iCs/>
          <w:sz w:val="20"/>
          <w:szCs w:val="20"/>
          <w:lang w:val="en-US"/>
        </w:rPr>
        <w:t xml:space="preserve"> w</w:t>
      </w:r>
      <w:r w:rsidR="00C426FB" w:rsidRPr="00B2396B">
        <w:rPr>
          <w:rFonts w:ascii="Times New Roman" w:hAnsi="Times New Roman" w:cs="Times New Roman"/>
          <w:i/>
          <w:iCs/>
          <w:sz w:val="20"/>
          <w:szCs w:val="20"/>
          <w:lang w:val="en-US"/>
        </w:rPr>
        <w:t>inding</w:t>
      </w:r>
      <w:r w:rsidR="00FD5DA4" w:rsidRPr="00B2396B">
        <w:rPr>
          <w:rFonts w:ascii="Times New Roman" w:hAnsi="Times New Roman" w:cs="Times New Roman"/>
          <w:i/>
          <w:iCs/>
          <w:sz w:val="20"/>
          <w:szCs w:val="20"/>
          <w:lang w:val="en-US"/>
        </w:rPr>
        <w:t xml:space="preserve"> r</w:t>
      </w:r>
      <w:r w:rsidR="00C426FB" w:rsidRPr="00B2396B">
        <w:rPr>
          <w:rFonts w:ascii="Times New Roman" w:hAnsi="Times New Roman" w:cs="Times New Roman"/>
          <w:i/>
          <w:iCs/>
          <w:sz w:val="20"/>
          <w:szCs w:val="20"/>
          <w:lang w:val="en-US"/>
        </w:rPr>
        <w:t>oad from</w:t>
      </w:r>
      <w:r w:rsidR="00FD5DA4" w:rsidRPr="00B2396B">
        <w:rPr>
          <w:rFonts w:ascii="Times New Roman" w:hAnsi="Times New Roman" w:cs="Times New Roman"/>
          <w:i/>
          <w:iCs/>
          <w:sz w:val="20"/>
          <w:szCs w:val="20"/>
          <w:lang w:val="en-US"/>
        </w:rPr>
        <w:t xml:space="preserve"> </w:t>
      </w:r>
      <w:r w:rsidR="00C426FB" w:rsidRPr="00B2396B">
        <w:rPr>
          <w:rFonts w:ascii="Times New Roman" w:hAnsi="Times New Roman" w:cs="Times New Roman"/>
          <w:i/>
          <w:iCs/>
          <w:sz w:val="20"/>
          <w:szCs w:val="20"/>
          <w:lang w:val="en-US"/>
        </w:rPr>
        <w:t>the</w:t>
      </w:r>
      <w:r w:rsidR="00FD5DA4" w:rsidRPr="00B2396B">
        <w:rPr>
          <w:rFonts w:ascii="Times New Roman" w:hAnsi="Times New Roman" w:cs="Times New Roman"/>
          <w:i/>
          <w:iCs/>
          <w:sz w:val="20"/>
          <w:szCs w:val="20"/>
          <w:lang w:val="en-US"/>
        </w:rPr>
        <w:t xml:space="preserve"> late t</w:t>
      </w:r>
      <w:r w:rsidRPr="00B2396B">
        <w:rPr>
          <w:rFonts w:ascii="Times New Roman" w:hAnsi="Times New Roman" w:cs="Times New Roman"/>
          <w:i/>
          <w:iCs/>
          <w:sz w:val="20"/>
          <w:szCs w:val="20"/>
          <w:lang w:val="en-US"/>
        </w:rPr>
        <w:t>eens through the t</w:t>
      </w:r>
      <w:r w:rsidR="00C426FB" w:rsidRPr="00B2396B">
        <w:rPr>
          <w:rFonts w:ascii="Times New Roman" w:hAnsi="Times New Roman" w:cs="Times New Roman"/>
          <w:i/>
          <w:iCs/>
          <w:sz w:val="20"/>
          <w:szCs w:val="20"/>
          <w:lang w:val="en-US"/>
        </w:rPr>
        <w:t>wenties</w:t>
      </w:r>
      <w:r w:rsidR="00C426FB" w:rsidRPr="00B2396B">
        <w:rPr>
          <w:rFonts w:ascii="Times New Roman" w:hAnsi="Times New Roman" w:cs="Times New Roman"/>
          <w:sz w:val="20"/>
          <w:szCs w:val="20"/>
          <w:lang w:val="en-US"/>
        </w:rPr>
        <w:t>. NewYork: Oxford University Press.</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Bao, C., Zhang, Z. (2006). Related study on procrastination. </w:t>
      </w:r>
      <w:r w:rsidRPr="00B2396B">
        <w:rPr>
          <w:rFonts w:ascii="Times New Roman" w:hAnsi="Times New Roman" w:cs="Times New Roman"/>
          <w:i/>
          <w:sz w:val="20"/>
          <w:szCs w:val="20"/>
          <w:lang w:val="en-US"/>
        </w:rPr>
        <w:t>Chinese Journal of Clinical Rehabilitation</w:t>
      </w:r>
      <w:r w:rsidRPr="00B2396B">
        <w:rPr>
          <w:rFonts w:ascii="Times New Roman" w:hAnsi="Times New Roman" w:cs="Times New Roman"/>
          <w:sz w:val="20"/>
          <w:szCs w:val="20"/>
          <w:lang w:val="en-US"/>
        </w:rPr>
        <w:t>, 34.</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Barber, A. E., Daly, C. L., Giannantonio, C. M., Phillips, J. M. (1994). Job search activities: An examination of changes over time. </w:t>
      </w:r>
      <w:r w:rsidRPr="00B2396B">
        <w:rPr>
          <w:rFonts w:ascii="Times New Roman" w:hAnsi="Times New Roman" w:cs="Times New Roman"/>
          <w:i/>
          <w:iCs/>
          <w:sz w:val="20"/>
          <w:szCs w:val="20"/>
          <w:lang w:val="en-US"/>
        </w:rPr>
        <w:t>Personnel Psychology, 47</w:t>
      </w:r>
      <w:r w:rsidRPr="00B2396B">
        <w:rPr>
          <w:rFonts w:ascii="Times New Roman" w:hAnsi="Times New Roman" w:cs="Times New Roman"/>
          <w:sz w:val="20"/>
          <w:szCs w:val="20"/>
          <w:lang w:val="en-US"/>
        </w:rPr>
        <w:t>, 739-766.</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color w:val="000000"/>
          <w:sz w:val="20"/>
          <w:szCs w:val="20"/>
          <w:lang w:val="en-US"/>
        </w:rPr>
      </w:pPr>
      <w:r w:rsidRPr="00B2396B">
        <w:rPr>
          <w:rFonts w:ascii="Times New Roman" w:hAnsi="Times New Roman" w:cs="Times New Roman"/>
          <w:color w:val="000000"/>
          <w:sz w:val="20"/>
          <w:szCs w:val="20"/>
          <w:lang w:val="en-US"/>
        </w:rPr>
        <w:t xml:space="preserve">Beck, B. L., Koons, S. R., Milgrim, D. L. (2000). Correlates and consequences of behavioral procrastination: The effects of academic procrastination, self-consciousness, self-esteem and self-handicapping. </w:t>
      </w:r>
      <w:r w:rsidRPr="00B2396B">
        <w:rPr>
          <w:rFonts w:ascii="Times New Roman" w:hAnsi="Times New Roman" w:cs="Times New Roman"/>
          <w:i/>
          <w:iCs/>
          <w:color w:val="000000"/>
          <w:sz w:val="20"/>
          <w:szCs w:val="20"/>
          <w:lang w:val="en-US"/>
        </w:rPr>
        <w:t>Journal of Social Behavior and Personality, 15</w:t>
      </w:r>
      <w:r w:rsidRPr="00B2396B">
        <w:rPr>
          <w:rFonts w:ascii="Times New Roman" w:hAnsi="Times New Roman" w:cs="Times New Roman"/>
          <w:color w:val="000000"/>
          <w:sz w:val="20"/>
          <w:szCs w:val="20"/>
          <w:lang w:val="en-US"/>
        </w:rPr>
        <w:t xml:space="preserve">, 3-13. </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Beidel, D.C., Turner, S.M., Dancu, C.V. (1985). </w:t>
      </w:r>
      <w:r w:rsidRPr="00B2396B">
        <w:rPr>
          <w:rStyle w:val="title-text"/>
          <w:rFonts w:ascii="Times New Roman" w:hAnsi="Times New Roman" w:cs="Times New Roman"/>
          <w:bCs/>
          <w:sz w:val="20"/>
          <w:szCs w:val="20"/>
          <w:lang w:val="en-US"/>
        </w:rPr>
        <w:t xml:space="preserve">Physiological, cognitive and behavioral aspects of social anxiety. </w:t>
      </w:r>
      <w:hyperlink r:id="rId21" w:tooltip="Go to Behaviour Research and Therapy on ScienceDirect" w:history="1">
        <w:r w:rsidRPr="00B2396B">
          <w:rPr>
            <w:rStyle w:val="Hipercze"/>
            <w:rFonts w:ascii="Times New Roman" w:hAnsi="Times New Roman" w:cs="Times New Roman"/>
            <w:bCs/>
            <w:color w:val="auto"/>
            <w:sz w:val="20"/>
            <w:szCs w:val="20"/>
            <w:u w:val="none"/>
            <w:lang w:val="en-US"/>
          </w:rPr>
          <w:t>Behaviour Research and Therapy</w:t>
        </w:r>
      </w:hyperlink>
      <w:r w:rsidRPr="00B2396B">
        <w:rPr>
          <w:rStyle w:val="size-xl"/>
          <w:rFonts w:ascii="Times New Roman" w:hAnsi="Times New Roman" w:cs="Times New Roman"/>
          <w:bCs/>
          <w:sz w:val="20"/>
          <w:szCs w:val="20"/>
          <w:lang w:val="en-US"/>
        </w:rPr>
        <w:t xml:space="preserve">, 23(2), 109-117. </w:t>
      </w:r>
      <w:hyperlink r:id="rId22" w:tgtFrame="_blank" w:tooltip="Persistent link using digital object identifier" w:history="1">
        <w:r w:rsidRPr="00B2396B">
          <w:rPr>
            <w:rStyle w:val="Hipercze"/>
            <w:rFonts w:ascii="Times New Roman" w:hAnsi="Times New Roman" w:cs="Times New Roman"/>
            <w:color w:val="E9711C"/>
            <w:sz w:val="20"/>
            <w:szCs w:val="20"/>
            <w:lang w:val="en-US"/>
          </w:rPr>
          <w:t>https://doi.org/10.1016/0005-7967(85)90019-1</w:t>
        </w:r>
      </w:hyperlink>
      <w:r w:rsidRPr="00B2396B">
        <w:rPr>
          <w:rFonts w:ascii="Times New Roman" w:hAnsi="Times New Roman" w:cs="Times New Roman"/>
          <w:sz w:val="20"/>
          <w:szCs w:val="20"/>
          <w:lang w:val="en-US"/>
        </w:rPr>
        <w:t xml:space="preserve"> </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Bernstein, P.L. (1994). Procrastination. A Value or a Cost? </w:t>
      </w:r>
      <w:r w:rsidRPr="00B2396B">
        <w:rPr>
          <w:rFonts w:ascii="Times New Roman" w:hAnsi="Times New Roman" w:cs="Times New Roman"/>
          <w:i/>
          <w:sz w:val="20"/>
          <w:szCs w:val="20"/>
          <w:lang w:val="en-US"/>
        </w:rPr>
        <w:t>The Journal of Portfolio Management</w:t>
      </w:r>
      <w:r w:rsidRPr="00B2396B">
        <w:rPr>
          <w:rFonts w:ascii="Times New Roman" w:hAnsi="Times New Roman" w:cs="Times New Roman"/>
          <w:sz w:val="20"/>
          <w:szCs w:val="20"/>
          <w:lang w:val="en-US"/>
        </w:rPr>
        <w:t xml:space="preserve">, 20(2), 1-1;  DOI: 10.3905/jpm.1994.1 </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Beswick, G., Mann, L. (1994). State orientation and procrastination. W: J. Kuhl, J. Beckmann (red.), </w:t>
      </w:r>
      <w:r w:rsidRPr="00B2396B">
        <w:rPr>
          <w:rFonts w:ascii="Times New Roman" w:hAnsi="Times New Roman" w:cs="Times New Roman"/>
          <w:i/>
          <w:iCs/>
          <w:sz w:val="20"/>
          <w:szCs w:val="20"/>
          <w:lang w:val="en-US"/>
        </w:rPr>
        <w:t xml:space="preserve">Volition and personality: Action versus state orientation </w:t>
      </w:r>
      <w:r w:rsidRPr="00B2396B">
        <w:rPr>
          <w:rFonts w:ascii="Times New Roman" w:hAnsi="Times New Roman" w:cs="Times New Roman"/>
          <w:sz w:val="20"/>
          <w:szCs w:val="20"/>
          <w:lang w:val="en-US"/>
        </w:rPr>
        <w:t>(s. 391-396). Gottingen: Hogrefe &amp; Huber.</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Beswick, G., Rothblum, E.D., Mann, L. (1988). Psychological antecedents of student procrastination. Australian Psychologist, 23, 207-217. </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color w:val="000000"/>
          <w:sz w:val="20"/>
          <w:szCs w:val="20"/>
          <w:lang w:val="en-US"/>
        </w:rPr>
      </w:pPr>
      <w:r w:rsidRPr="00B2396B">
        <w:rPr>
          <w:rFonts w:ascii="Times New Roman" w:hAnsi="Times New Roman" w:cs="Times New Roman"/>
          <w:color w:val="000000"/>
          <w:sz w:val="20"/>
          <w:szCs w:val="20"/>
          <w:lang w:val="en-US"/>
        </w:rPr>
        <w:t xml:space="preserve">Blunt, A., Pychyl, T.A. (1998). Volitional action and inaction in the lives of undergraduate students: State orientation, procrastination and proneness to boredom. </w:t>
      </w:r>
      <w:r w:rsidRPr="00B2396B">
        <w:rPr>
          <w:rFonts w:ascii="Times New Roman" w:hAnsi="Times New Roman" w:cs="Times New Roman"/>
          <w:i/>
          <w:color w:val="000000"/>
          <w:sz w:val="20"/>
          <w:szCs w:val="20"/>
          <w:lang w:val="en-US"/>
        </w:rPr>
        <w:t>Personality and Individual Differences</w:t>
      </w:r>
      <w:r w:rsidRPr="00B2396B">
        <w:rPr>
          <w:rFonts w:ascii="Times New Roman" w:hAnsi="Times New Roman" w:cs="Times New Roman"/>
          <w:color w:val="000000"/>
          <w:sz w:val="20"/>
          <w:szCs w:val="20"/>
          <w:lang w:val="en-US"/>
        </w:rPr>
        <w:t>, 24, 837-846.</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Bogg, T., Roberts, B.W. (2004). Conscientiousness and health-related behaviors: A metaanalysis of the leading behavioral contributors to mortality. Psychological Bulletin, 130, 887-919.</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Brandstätter, V., Heimbeck, D., Malzacher, J. T., Frese, M. (2003). Goals need implementation intentions: The model of action phases tested in the applied setting of continuing Job seeking and the TPB 24 education. European Journal of Work and Organizational Psychology, 12, 37-59.</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Brown, R. T. (1991). Helping students confront and deal with stress and procrastination. Journal of College Student Psychotherapy, 6, 87–102. </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Burka, J.B., Yuen, L.M. (1983 / 2008). </w:t>
      </w:r>
      <w:r w:rsidRPr="00B2396B">
        <w:rPr>
          <w:rFonts w:ascii="Times New Roman" w:hAnsi="Times New Roman" w:cs="Times New Roman"/>
          <w:i/>
          <w:iCs/>
          <w:sz w:val="20"/>
          <w:szCs w:val="20"/>
          <w:lang w:val="en-US"/>
        </w:rPr>
        <w:t xml:space="preserve">Procrastination: Why you do it, what to do about it. </w:t>
      </w:r>
      <w:r w:rsidRPr="00B2396B">
        <w:rPr>
          <w:rFonts w:ascii="Times New Roman" w:hAnsi="Times New Roman" w:cs="Times New Roman"/>
          <w:iCs/>
          <w:sz w:val="20"/>
          <w:szCs w:val="20"/>
          <w:lang w:val="en-US"/>
        </w:rPr>
        <w:t>Cambridge,</w:t>
      </w:r>
      <w:r w:rsidRPr="00B2396B">
        <w:rPr>
          <w:rFonts w:ascii="Times New Roman" w:hAnsi="Times New Roman" w:cs="Times New Roman"/>
          <w:i/>
          <w:iCs/>
          <w:sz w:val="20"/>
          <w:szCs w:val="20"/>
          <w:lang w:val="en-US"/>
        </w:rPr>
        <w:t xml:space="preserve"> </w:t>
      </w:r>
      <w:r w:rsidRPr="00B2396B">
        <w:rPr>
          <w:rFonts w:ascii="Times New Roman" w:hAnsi="Times New Roman" w:cs="Times New Roman"/>
          <w:iCs/>
          <w:sz w:val="20"/>
          <w:szCs w:val="20"/>
          <w:lang w:val="en-US"/>
        </w:rPr>
        <w:t>Massachusetts: Da Capo Press</w:t>
      </w:r>
      <w:r w:rsidRPr="00B2396B">
        <w:rPr>
          <w:rFonts w:ascii="Times New Roman" w:hAnsi="Times New Roman" w:cs="Times New Roman"/>
          <w:sz w:val="20"/>
          <w:szCs w:val="20"/>
          <w:lang w:val="en-US"/>
        </w:rPr>
        <w:t>.</w:t>
      </w:r>
    </w:p>
    <w:p w:rsidR="00C020CA"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Caska, B. A. (1998). The search for employment: Motivation to engage in a coping behavior. Journal of Applied Social Psychology, 28, 206-224.</w:t>
      </w:r>
    </w:p>
    <w:p w:rsidR="00C020CA" w:rsidRPr="00B2396B" w:rsidRDefault="00C020CA"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Cavusoglu, C., Karatas, H. (2015). Academic Procrastination of Undergraduates: Self-determination Theory and Academic Motivation. Anthropologist, 20(3), 735-743. </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Choi, J.N., Moran, S.V. (2009). Why not procrastinate? Development and validation of a new Active Procrastination Scale. The Journal of Social Psychology, 149(2), 195-211. </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Chu, A. H.C., Choi, J.N. (2005). Rethinking procrastination: Positive effects of “active” procrastination behavior on attitudes and performance. The Journal of Social Psychology, 145, 245–264. </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Conner, M.,  Armitage, C. J. (1998). Extending the theory of planned behavior: A review and avenues for further research. Journal of Applied Social Psychology, 28, 1429-1464.</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Costa, P.T., Jr., McCrae, R.R. (1992). Four ways Five Factors are basic. </w:t>
      </w:r>
      <w:r w:rsidRPr="00B2396B">
        <w:rPr>
          <w:rFonts w:ascii="Times New Roman" w:eastAsia="PalatinoLinotype-Italic" w:hAnsi="Times New Roman" w:cs="Times New Roman"/>
          <w:i/>
          <w:iCs/>
          <w:sz w:val="20"/>
          <w:szCs w:val="20"/>
          <w:lang w:val="en-US"/>
        </w:rPr>
        <w:t xml:space="preserve">Personality and Individual Differences, </w:t>
      </w:r>
      <w:r w:rsidRPr="00B2396B">
        <w:rPr>
          <w:rFonts w:ascii="Times New Roman" w:hAnsi="Times New Roman" w:cs="Times New Roman"/>
          <w:sz w:val="20"/>
          <w:szCs w:val="20"/>
          <w:lang w:val="en-US"/>
        </w:rPr>
        <w:t xml:space="preserve">13(6), 653-665. </w:t>
      </w:r>
      <w:hyperlink r:id="rId23" w:tgtFrame="_blank" w:tooltip="Persistent link using digital object identifier" w:history="1">
        <w:r w:rsidRPr="00B2396B">
          <w:rPr>
            <w:rStyle w:val="Hipercze"/>
            <w:rFonts w:ascii="Times New Roman" w:hAnsi="Times New Roman" w:cs="Times New Roman"/>
            <w:sz w:val="20"/>
            <w:szCs w:val="20"/>
            <w:lang w:val="en-US"/>
          </w:rPr>
          <w:t>https://doi.org/10.1016/0191-8869(92)90236-I</w:t>
        </w:r>
      </w:hyperlink>
    </w:p>
    <w:p w:rsidR="00030AAF" w:rsidRPr="00B2396B" w:rsidRDefault="00030AAF" w:rsidP="00F867D7">
      <w:pPr>
        <w:spacing w:after="0" w:line="240" w:lineRule="auto"/>
        <w:rPr>
          <w:rFonts w:ascii="Times New Roman" w:hAnsi="Times New Roman" w:cs="Times New Roman"/>
          <w:sz w:val="20"/>
          <w:szCs w:val="20"/>
        </w:rPr>
      </w:pPr>
      <w:r w:rsidRPr="00B2396B">
        <w:rPr>
          <w:rFonts w:ascii="Times New Roman" w:hAnsi="Times New Roman" w:cs="Times New Roman"/>
          <w:sz w:val="20"/>
          <w:szCs w:val="20"/>
          <w:lang w:val="en-US"/>
        </w:rPr>
        <w:t xml:space="preserve">Dahl, M. (2015). Procrastination is not great for your heart. </w:t>
      </w:r>
      <w:hyperlink r:id="rId24" w:history="1">
        <w:r w:rsidRPr="00B2396B">
          <w:rPr>
            <w:rStyle w:val="Hipercze"/>
            <w:rFonts w:ascii="Times New Roman" w:hAnsi="Times New Roman" w:cs="Times New Roman"/>
            <w:sz w:val="20"/>
            <w:szCs w:val="20"/>
          </w:rPr>
          <w:t>https://www.thecut.com/2015/03/procrastination-is-not-great-for-your-heart.html</w:t>
        </w:r>
      </w:hyperlink>
      <w:r w:rsidRPr="00B2396B">
        <w:rPr>
          <w:rFonts w:ascii="Times New Roman" w:hAnsi="Times New Roman" w:cs="Times New Roman"/>
          <w:sz w:val="20"/>
          <w:szCs w:val="20"/>
        </w:rPr>
        <w:t xml:space="preserve"> </w:t>
      </w:r>
    </w:p>
    <w:p w:rsidR="00C426FB" w:rsidRPr="00B2396B" w:rsidRDefault="00C426FB" w:rsidP="00F867D7">
      <w:pPr>
        <w:autoSpaceDE w:val="0"/>
        <w:autoSpaceDN w:val="0"/>
        <w:adjustRightInd w:val="0"/>
        <w:spacing w:after="0" w:line="240" w:lineRule="auto"/>
        <w:ind w:left="709" w:hanging="709"/>
        <w:jc w:val="both"/>
        <w:rPr>
          <w:rStyle w:val="Hipercze"/>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Day, V.,Mensink, D., O’Sullivan, M. (2000). Patterns of academic procrastination. Journal of College Reading and Learning, 30(2), 120–134. </w:t>
      </w:r>
      <w:hyperlink r:id="rId25" w:history="1">
        <w:r w:rsidRPr="00B2396B">
          <w:rPr>
            <w:rStyle w:val="Hipercze"/>
            <w:rFonts w:ascii="Times New Roman" w:hAnsi="Times New Roman" w:cs="Times New Roman"/>
            <w:sz w:val="20"/>
            <w:szCs w:val="20"/>
            <w:lang w:val="en-US"/>
          </w:rPr>
          <w:t>http://dx.doi.org/10.1080/10790195.2000.10850090</w:t>
        </w:r>
      </w:hyperlink>
      <w:r w:rsidRPr="00B2396B">
        <w:rPr>
          <w:rStyle w:val="Hipercze"/>
          <w:rFonts w:ascii="Times New Roman" w:hAnsi="Times New Roman" w:cs="Times New Roman"/>
          <w:sz w:val="20"/>
          <w:szCs w:val="20"/>
          <w:lang w:val="en-US"/>
        </w:rPr>
        <w:t>.</w:t>
      </w:r>
    </w:p>
    <w:p w:rsidR="00C426FB" w:rsidRPr="00B2396B" w:rsidRDefault="00C426FB" w:rsidP="00F867D7">
      <w:pPr>
        <w:autoSpaceDE w:val="0"/>
        <w:autoSpaceDN w:val="0"/>
        <w:adjustRightInd w:val="0"/>
        <w:spacing w:after="0" w:line="240" w:lineRule="auto"/>
        <w:ind w:left="709" w:hanging="709"/>
        <w:jc w:val="both"/>
        <w:rPr>
          <w:rFonts w:ascii="Times New Roman" w:eastAsia="Times-Italic" w:hAnsi="Times New Roman" w:cs="Times New Roman"/>
          <w:iCs/>
          <w:sz w:val="20"/>
          <w:szCs w:val="20"/>
          <w:lang w:val="en-US"/>
        </w:rPr>
      </w:pPr>
      <w:r w:rsidRPr="00B2396B">
        <w:rPr>
          <w:rFonts w:ascii="Times New Roman" w:hAnsi="Times New Roman" w:cs="Times New Roman"/>
          <w:sz w:val="20"/>
          <w:szCs w:val="20"/>
          <w:lang w:val="en-US"/>
        </w:rPr>
        <w:t xml:space="preserve">Diaz-Morales, J.F., Ferrari, J.R., Cohen, J.R. (2008). </w:t>
      </w:r>
      <w:r w:rsidRPr="00B2396B">
        <w:rPr>
          <w:rFonts w:ascii="Times New Roman" w:eastAsia="Times-Roman" w:hAnsi="Times New Roman" w:cs="Times New Roman"/>
          <w:sz w:val="20"/>
          <w:szCs w:val="20"/>
          <w:lang w:val="en-US"/>
        </w:rPr>
        <w:t xml:space="preserve">Indecision and avoidant procrastination: The role of morningness–eveningness and time perspective in chronic delay lifestyles. </w:t>
      </w:r>
      <w:r w:rsidRPr="00B2396B">
        <w:rPr>
          <w:rFonts w:ascii="Times New Roman" w:eastAsia="Times-Italic" w:hAnsi="Times New Roman" w:cs="Times New Roman"/>
          <w:i/>
          <w:iCs/>
          <w:sz w:val="20"/>
          <w:szCs w:val="20"/>
          <w:lang w:val="en-US"/>
        </w:rPr>
        <w:t xml:space="preserve">The Journal of General Psychology, </w:t>
      </w:r>
      <w:r w:rsidRPr="00B2396B">
        <w:rPr>
          <w:rFonts w:ascii="Times New Roman" w:eastAsia="Times-Italic" w:hAnsi="Times New Roman" w:cs="Times New Roman"/>
          <w:iCs/>
          <w:sz w:val="20"/>
          <w:szCs w:val="20"/>
          <w:lang w:val="en-US"/>
        </w:rPr>
        <w:t>135(3), 228-240.</w:t>
      </w:r>
    </w:p>
    <w:p w:rsidR="00C426FB" w:rsidRPr="00B2396B" w:rsidRDefault="00C426FB" w:rsidP="00F867D7">
      <w:pPr>
        <w:autoSpaceDE w:val="0"/>
        <w:autoSpaceDN w:val="0"/>
        <w:adjustRightInd w:val="0"/>
        <w:spacing w:after="0" w:line="240" w:lineRule="auto"/>
        <w:ind w:left="709" w:hanging="709"/>
        <w:jc w:val="both"/>
        <w:rPr>
          <w:rFonts w:ascii="Times New Roman" w:eastAsia="Times-Italic" w:hAnsi="Times New Roman" w:cs="Times New Roman"/>
          <w:iCs/>
          <w:sz w:val="20"/>
          <w:szCs w:val="20"/>
          <w:lang w:val="en-US"/>
        </w:rPr>
      </w:pPr>
      <w:r w:rsidRPr="00B2396B">
        <w:rPr>
          <w:rFonts w:ascii="Times New Roman" w:hAnsi="Times New Roman" w:cs="Times New Roman"/>
          <w:sz w:val="20"/>
          <w:szCs w:val="20"/>
          <w:lang w:val="en-US"/>
        </w:rPr>
        <w:t xml:space="preserve">Diefendorff, J.M., Hall, R.J., Lord, R.G., Strean, M.L. (2000). Action-state orientation: Construct validity of a revised measure and its relationship to work-related variables. </w:t>
      </w:r>
      <w:r w:rsidRPr="00B2396B">
        <w:rPr>
          <w:rFonts w:ascii="Times New Roman" w:hAnsi="Times New Roman" w:cs="Times New Roman"/>
          <w:i/>
          <w:iCs/>
          <w:sz w:val="20"/>
          <w:szCs w:val="20"/>
          <w:lang w:val="en-US"/>
        </w:rPr>
        <w:t xml:space="preserve">Journal of Applied Psychology, </w:t>
      </w:r>
      <w:r w:rsidRPr="00B2396B">
        <w:rPr>
          <w:rFonts w:ascii="Times New Roman" w:hAnsi="Times New Roman" w:cs="Times New Roman"/>
          <w:iCs/>
          <w:sz w:val="20"/>
          <w:szCs w:val="20"/>
          <w:lang w:val="en-US"/>
        </w:rPr>
        <w:t>85</w:t>
      </w:r>
      <w:r w:rsidRPr="00B2396B">
        <w:rPr>
          <w:rFonts w:ascii="Times New Roman" w:hAnsi="Times New Roman" w:cs="Times New Roman"/>
          <w:sz w:val="20"/>
          <w:szCs w:val="20"/>
          <w:lang w:val="en-US"/>
        </w:rPr>
        <w:t>, 250-263.</w:t>
      </w:r>
    </w:p>
    <w:p w:rsidR="00C426FB" w:rsidRPr="00B2396B" w:rsidRDefault="00C426FB" w:rsidP="00F867D7">
      <w:pPr>
        <w:autoSpaceDE w:val="0"/>
        <w:autoSpaceDN w:val="0"/>
        <w:adjustRightInd w:val="0"/>
        <w:spacing w:after="0" w:line="240" w:lineRule="auto"/>
        <w:rPr>
          <w:rFonts w:ascii="Times New Roman" w:eastAsia="Times New Roman" w:hAnsi="Times New Roman" w:cs="Times New Roman"/>
          <w:sz w:val="20"/>
          <w:szCs w:val="20"/>
          <w:lang w:val="en-US" w:eastAsia="pl-PL"/>
        </w:rPr>
      </w:pPr>
      <w:r w:rsidRPr="00B2396B">
        <w:rPr>
          <w:rFonts w:ascii="Times New Roman" w:eastAsia="Times New Roman" w:hAnsi="Times New Roman" w:cs="Times New Roman"/>
          <w:sz w:val="20"/>
          <w:szCs w:val="20"/>
          <w:lang w:val="en-US" w:eastAsia="pl-PL"/>
        </w:rPr>
        <w:t xml:space="preserve">Dixit, A.K, Pindyck, R.S. (1994). </w:t>
      </w:r>
      <w:r w:rsidRPr="00B2396B">
        <w:rPr>
          <w:rFonts w:ascii="Times New Roman" w:eastAsia="Times New Roman" w:hAnsi="Times New Roman" w:cs="Times New Roman"/>
          <w:i/>
          <w:sz w:val="20"/>
          <w:szCs w:val="20"/>
          <w:lang w:val="en-US" w:eastAsia="pl-PL"/>
        </w:rPr>
        <w:t>Investment under uncertainty</w:t>
      </w:r>
      <w:r w:rsidRPr="00B2396B">
        <w:rPr>
          <w:rFonts w:ascii="Times New Roman" w:eastAsia="Times New Roman" w:hAnsi="Times New Roman" w:cs="Times New Roman"/>
          <w:sz w:val="20"/>
          <w:szCs w:val="20"/>
          <w:lang w:val="en-US" w:eastAsia="pl-PL"/>
        </w:rPr>
        <w:t xml:space="preserve">. Princeton: Princeton University Press. </w:t>
      </w:r>
    </w:p>
    <w:p w:rsidR="00C426FB" w:rsidRPr="00B2396B" w:rsidRDefault="00615EA6" w:rsidP="00F867D7">
      <w:pPr>
        <w:autoSpaceDE w:val="0"/>
        <w:autoSpaceDN w:val="0"/>
        <w:adjustRightInd w:val="0"/>
        <w:spacing w:after="0" w:line="240" w:lineRule="auto"/>
        <w:ind w:left="709" w:hanging="709"/>
        <w:jc w:val="both"/>
        <w:rPr>
          <w:rStyle w:val="Hipercze"/>
          <w:rFonts w:ascii="Times New Roman" w:hAnsi="Times New Roman" w:cs="Times New Roman"/>
          <w:sz w:val="20"/>
          <w:szCs w:val="20"/>
          <w:lang w:val="en-US"/>
        </w:rPr>
      </w:pPr>
      <w:hyperlink r:id="rId26" w:anchor="v=onepage&amp;q=pro%20crastinus&amp;f=false" w:history="1">
        <w:r w:rsidR="00C426FB" w:rsidRPr="00B2396B">
          <w:rPr>
            <w:rStyle w:val="Hipercze"/>
            <w:rFonts w:ascii="Times New Roman" w:hAnsi="Times New Roman" w:cs="Times New Roman"/>
            <w:sz w:val="20"/>
            <w:szCs w:val="20"/>
            <w:lang w:val="en-US"/>
          </w:rPr>
          <w:t>https://books.google.pl/books?id=k1ZFAAAAYAAJ&amp;pg=PA424&amp;lpg=PA424&amp;dq=pro+crastinus&amp;source=bl&amp;ots=u0euUjXg31&amp;sig=oVVQb3cAPmpoZ614MZIPy_QlMpQ&amp;hl=pl&amp;sa=X&amp;ved=0ahUKEwjTxdyu-q7YAhVDApoKHdwDDC8Q6AEIVTAH#v=onepage&amp;q=pro%20crastinus&amp;f=false</w:t>
        </w:r>
      </w:hyperlink>
    </w:p>
    <w:p w:rsidR="00C426FB" w:rsidRPr="00B2396B" w:rsidRDefault="00C426FB" w:rsidP="00F867D7">
      <w:pPr>
        <w:autoSpaceDE w:val="0"/>
        <w:autoSpaceDN w:val="0"/>
        <w:adjustRightInd w:val="0"/>
        <w:spacing w:after="0" w:line="240" w:lineRule="auto"/>
        <w:ind w:left="709" w:hanging="709"/>
        <w:jc w:val="both"/>
        <w:rPr>
          <w:rStyle w:val="Hipercze"/>
          <w:rFonts w:ascii="Times New Roman" w:hAnsi="Times New Roman" w:cs="Times New Roman"/>
          <w:color w:val="auto"/>
          <w:sz w:val="20"/>
          <w:szCs w:val="20"/>
          <w:u w:val="none"/>
          <w:lang w:val="en-US"/>
        </w:rPr>
      </w:pPr>
      <w:r w:rsidRPr="00B2396B">
        <w:rPr>
          <w:rStyle w:val="Hipercze"/>
          <w:rFonts w:ascii="Times New Roman" w:hAnsi="Times New Roman" w:cs="Times New Roman"/>
          <w:color w:val="auto"/>
          <w:sz w:val="20"/>
          <w:szCs w:val="20"/>
          <w:u w:val="none"/>
          <w:lang w:val="en-US"/>
        </w:rPr>
        <w:t xml:space="preserve">Dreves, P.A. (2017). </w:t>
      </w:r>
      <w:r w:rsidRPr="00B2396B">
        <w:rPr>
          <w:rFonts w:ascii="Times New Roman" w:hAnsi="Times New Roman" w:cs="Times New Roman"/>
          <w:sz w:val="20"/>
          <w:szCs w:val="20"/>
          <w:lang w:val="en-US"/>
        </w:rPr>
        <w:t xml:space="preserve">Neuroticism and Ego Depletion Patterns. </w:t>
      </w:r>
      <w:r w:rsidRPr="00B2396B">
        <w:rPr>
          <w:rFonts w:ascii="Times New Roman" w:hAnsi="Times New Roman" w:cs="Times New Roman"/>
          <w:i/>
          <w:iCs/>
          <w:sz w:val="20"/>
          <w:szCs w:val="20"/>
          <w:lang w:val="en-US"/>
        </w:rPr>
        <w:t xml:space="preserve">Theses and Dissertations. </w:t>
      </w:r>
      <w:r w:rsidRPr="00B2396B">
        <w:rPr>
          <w:rFonts w:ascii="Times New Roman" w:hAnsi="Times New Roman" w:cs="Times New Roman"/>
          <w:sz w:val="20"/>
          <w:szCs w:val="20"/>
          <w:lang w:val="en-US"/>
        </w:rPr>
        <w:t>Paper 3190. http://dc.etsu.edu/etd/3190</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Effert, B., Ferrari, J.R. (1989). Decisional procrastination: Examining personality correlates. </w:t>
      </w:r>
      <w:r w:rsidRPr="00B2396B">
        <w:rPr>
          <w:rFonts w:ascii="Times New Roman" w:hAnsi="Times New Roman" w:cs="Times New Roman"/>
          <w:i/>
          <w:iCs/>
          <w:sz w:val="20"/>
          <w:szCs w:val="20"/>
          <w:lang w:val="en-US"/>
        </w:rPr>
        <w:t xml:space="preserve">Journal of Social Behavior and Personality, 4, </w:t>
      </w:r>
      <w:r w:rsidRPr="00B2396B">
        <w:rPr>
          <w:rFonts w:ascii="Times New Roman" w:hAnsi="Times New Roman" w:cs="Times New Roman"/>
          <w:sz w:val="20"/>
          <w:szCs w:val="20"/>
          <w:lang w:val="en-US"/>
        </w:rPr>
        <w:t>151–156.</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Ellis, A. (1973). What does transpersonal psychology have to offer the art and science of psychotherapy? </w:t>
      </w:r>
      <w:r w:rsidRPr="00B2396B">
        <w:rPr>
          <w:rFonts w:ascii="Times New Roman" w:hAnsi="Times New Roman" w:cs="Times New Roman"/>
          <w:i/>
          <w:sz w:val="20"/>
          <w:szCs w:val="20"/>
          <w:lang w:val="en-US"/>
        </w:rPr>
        <w:t>Rational Living</w:t>
      </w:r>
      <w:r w:rsidRPr="00B2396B">
        <w:rPr>
          <w:rFonts w:ascii="Times New Roman" w:hAnsi="Times New Roman" w:cs="Times New Roman"/>
          <w:sz w:val="20"/>
          <w:szCs w:val="20"/>
          <w:lang w:val="en-US"/>
        </w:rPr>
        <w:t>, 8(1), 20-28.</w:t>
      </w:r>
    </w:p>
    <w:p w:rsidR="00C426FB" w:rsidRPr="00B2396B" w:rsidRDefault="00C426FB" w:rsidP="00F867D7">
      <w:pPr>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Ellis, A., Knaus, W.J. (1977). </w:t>
      </w:r>
      <w:r w:rsidRPr="00B2396B">
        <w:rPr>
          <w:rFonts w:ascii="Times New Roman" w:hAnsi="Times New Roman" w:cs="Times New Roman"/>
          <w:i/>
          <w:iCs/>
          <w:sz w:val="20"/>
          <w:szCs w:val="20"/>
          <w:lang w:val="en-US"/>
        </w:rPr>
        <w:t>Overcoming procrastination</w:t>
      </w:r>
      <w:r w:rsidRPr="00B2396B">
        <w:rPr>
          <w:rFonts w:ascii="Times New Roman" w:hAnsi="Times New Roman" w:cs="Times New Roman"/>
          <w:sz w:val="20"/>
          <w:szCs w:val="20"/>
          <w:lang w:val="en-US"/>
        </w:rPr>
        <w:t>. New York: Signet Books.</w:t>
      </w:r>
    </w:p>
    <w:p w:rsidR="00C426FB" w:rsidRPr="00B2396B" w:rsidRDefault="00C426FB" w:rsidP="00F867D7">
      <w:pPr>
        <w:spacing w:after="0" w:line="240" w:lineRule="auto"/>
        <w:ind w:left="709" w:hanging="709"/>
        <w:jc w:val="both"/>
        <w:rPr>
          <w:rFonts w:ascii="Times New Roman" w:hAnsi="Times New Roman" w:cs="Times New Roman"/>
          <w:sz w:val="20"/>
          <w:szCs w:val="20"/>
          <w:lang w:val="en-US"/>
        </w:rPr>
      </w:pPr>
      <w:r w:rsidRPr="00B2396B">
        <w:rPr>
          <w:rFonts w:ascii="Times New Roman" w:eastAsia="TimesNewRomanPSMT" w:hAnsi="Times New Roman" w:cs="Times New Roman"/>
          <w:sz w:val="20"/>
          <w:szCs w:val="20"/>
          <w:lang w:val="en-US"/>
        </w:rPr>
        <w:t>Eysenck, H. J. (1970). The structure of human personality. New York: Methuen.</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Ferrari, J.R. (1991). Compulsive Procrastination: Some Self-Reported Characteristics. </w:t>
      </w:r>
      <w:r w:rsidRPr="00B2396B">
        <w:rPr>
          <w:rFonts w:ascii="Times New Roman" w:hAnsi="Times New Roman" w:cs="Times New Roman"/>
          <w:i/>
          <w:sz w:val="20"/>
          <w:szCs w:val="20"/>
          <w:lang w:val="en-US"/>
        </w:rPr>
        <w:t>Psychological Reports</w:t>
      </w:r>
      <w:r w:rsidRPr="00B2396B">
        <w:rPr>
          <w:rFonts w:ascii="Times New Roman" w:hAnsi="Times New Roman" w:cs="Times New Roman"/>
          <w:sz w:val="20"/>
          <w:szCs w:val="20"/>
          <w:lang w:val="en-US"/>
        </w:rPr>
        <w:t xml:space="preserve">, 68(2), 455-458. </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Ferrari, J.R. (1992). Psychometric validation of two procrastination inventories for adults: Arousal and avoidance measures. Journal of Psychopathology and Behavioral Assessment, 14(2), 97-110.</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Ferrari, J.R. (1992a). Procrastination in the workplace: Attributions for failure among individuals with similar behavior tendencies. </w:t>
      </w:r>
      <w:r w:rsidRPr="00B2396B">
        <w:rPr>
          <w:rFonts w:ascii="Times New Roman" w:hAnsi="Times New Roman" w:cs="Times New Roman"/>
          <w:i/>
          <w:iCs/>
          <w:sz w:val="20"/>
          <w:szCs w:val="20"/>
          <w:lang w:val="en-US"/>
        </w:rPr>
        <w:t xml:space="preserve">Personality and Individual Differences, </w:t>
      </w:r>
      <w:r w:rsidRPr="00B2396B">
        <w:rPr>
          <w:rFonts w:ascii="Times New Roman" w:hAnsi="Times New Roman" w:cs="Times New Roman"/>
          <w:sz w:val="20"/>
          <w:szCs w:val="20"/>
          <w:lang w:val="en-US"/>
        </w:rPr>
        <w:t>3, 315-319.</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Ferrari, J.R. (1993). Procrastination and impulsivity: Two sides of a coin? [w:] W. McCown, M.B. Shure,&amp;J. Johnson (red.) </w:t>
      </w:r>
      <w:r w:rsidRPr="00B2396B">
        <w:rPr>
          <w:rFonts w:ascii="Times New Roman" w:hAnsi="Times New Roman" w:cs="Times New Roman"/>
          <w:i/>
          <w:iCs/>
          <w:sz w:val="20"/>
          <w:szCs w:val="20"/>
          <w:lang w:val="en-US"/>
        </w:rPr>
        <w:t xml:space="preserve">The impulsive client: Theory,research, and treatment </w:t>
      </w:r>
      <w:r w:rsidRPr="00B2396B">
        <w:rPr>
          <w:rFonts w:ascii="Times New Roman" w:hAnsi="Times New Roman" w:cs="Times New Roman"/>
          <w:sz w:val="20"/>
          <w:szCs w:val="20"/>
          <w:lang w:val="en-US"/>
        </w:rPr>
        <w:t>(s. 265 -276). Washington: American Psychological Association</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Ferrari, J. R. (1994). Dysfunctional procrastination and its relationship with self-esteem, interpersonal dependency, and self-defeating behaviors. Personality and Individual Differences, 17(5), 673679.  </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Ferrari, J. R. (2000). Procrastination and attention: Factor analysis of attention deficit, boredomness, intelligence, self-esteem, and task delay frequencies. Journal of Social Behavior and Personality, 15, 185–196. </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Ferrari, J.R. (2001). Procrastination as self-regulation failure of performance: Effects of cognitive load, self-awareness, and time limits on “working best under pressure”. </w:t>
      </w:r>
      <w:r w:rsidRPr="00B2396B">
        <w:rPr>
          <w:rFonts w:ascii="Times New Roman" w:hAnsi="Times New Roman" w:cs="Times New Roman"/>
          <w:i/>
          <w:iCs/>
          <w:sz w:val="20"/>
          <w:szCs w:val="20"/>
          <w:lang w:val="en-US"/>
        </w:rPr>
        <w:t>European journal of Personality, 15</w:t>
      </w:r>
      <w:r w:rsidRPr="00B2396B">
        <w:rPr>
          <w:rFonts w:ascii="Times New Roman" w:hAnsi="Times New Roman" w:cs="Times New Roman"/>
          <w:sz w:val="20"/>
          <w:szCs w:val="20"/>
          <w:lang w:val="en-US"/>
        </w:rPr>
        <w:t>, 391–406.</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Ferrari, J. R., Diaz-Morales, J. F., O’Callaghan, J, Diaz, K., &amp; Argumendo, D. (2007). Frequent behavioral delay tendencies by adults: International prevalence rates of chronic procrastination. Journal of Cross-Cultural Psychology, 38, 458–464. doi: http://dx.doi.org/10.1177/0022022107302314 </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Ferrari, J.R., Emmons, R.A. (1994). </w:t>
      </w:r>
      <w:r w:rsidRPr="00B2396B">
        <w:rPr>
          <w:rStyle w:val="title-text"/>
          <w:rFonts w:ascii="Times New Roman" w:hAnsi="Times New Roman" w:cs="Times New Roman"/>
          <w:bCs/>
          <w:sz w:val="20"/>
          <w:szCs w:val="20"/>
          <w:lang w:val="en-US"/>
        </w:rPr>
        <w:t xml:space="preserve">Procrastination as revenge: Do people report using delays as a strategy for vengeance? Personality and Individual Differences, 17(4), 539-544. </w:t>
      </w:r>
      <w:hyperlink r:id="rId27" w:tgtFrame="_blank" w:tooltip="Persistent link using digital object identifier" w:history="1">
        <w:r w:rsidRPr="00B2396B">
          <w:rPr>
            <w:rStyle w:val="Hipercze"/>
            <w:rFonts w:ascii="Times New Roman" w:hAnsi="Times New Roman" w:cs="Times New Roman"/>
            <w:color w:val="E9711C"/>
            <w:sz w:val="20"/>
            <w:szCs w:val="20"/>
            <w:lang w:val="en-US"/>
          </w:rPr>
          <w:t>https://doi.org/10.1016/0191-8869(94)90090-6</w:t>
        </w:r>
      </w:hyperlink>
      <w:r w:rsidRPr="00B2396B">
        <w:rPr>
          <w:rFonts w:ascii="Times New Roman" w:hAnsi="Times New Roman" w:cs="Times New Roman"/>
          <w:sz w:val="20"/>
          <w:szCs w:val="20"/>
          <w:lang w:val="en-US"/>
        </w:rPr>
        <w:t xml:space="preserve"> </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Ferrari, J. R., Johnson, J. L., McCown, W. G., (1995). Procrastination and task avoidance: Theory, research, and treatment. New York: Plenum Press.  </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Ferrari, J., McCown, W. (1994). Procrastination tendencies among obsessive-compulsive and their relatives. </w:t>
      </w:r>
      <w:r w:rsidRPr="00B2396B">
        <w:rPr>
          <w:rFonts w:ascii="Times New Roman" w:hAnsi="Times New Roman" w:cs="Times New Roman"/>
          <w:i/>
          <w:iCs/>
          <w:sz w:val="20"/>
          <w:szCs w:val="20"/>
          <w:lang w:val="en-US"/>
        </w:rPr>
        <w:t xml:space="preserve">Journal of Clinical Psychology, 50, </w:t>
      </w:r>
      <w:r w:rsidRPr="00B2396B">
        <w:rPr>
          <w:rFonts w:ascii="Times New Roman" w:hAnsi="Times New Roman" w:cs="Times New Roman"/>
          <w:sz w:val="20"/>
          <w:szCs w:val="20"/>
          <w:lang w:val="en-US"/>
        </w:rPr>
        <w:t>162–167.</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Ferrari, J.R., O’Callaghan, J., Newbegin, I. (2005). Prevalence of Procrastination in the United States, United Kingdom, and Australia: Arousal and Avoidance Delays among Adults. </w:t>
      </w:r>
      <w:r w:rsidRPr="00B2396B">
        <w:rPr>
          <w:rFonts w:ascii="Times New Roman" w:hAnsi="Times New Roman" w:cs="Times New Roman"/>
          <w:i/>
          <w:iCs/>
          <w:sz w:val="20"/>
          <w:szCs w:val="20"/>
          <w:lang w:val="en-US"/>
        </w:rPr>
        <w:t>North American Journal of Psychology,</w:t>
      </w:r>
      <w:r w:rsidRPr="00B2396B">
        <w:rPr>
          <w:rFonts w:ascii="Times New Roman" w:hAnsi="Times New Roman" w:cs="Times New Roman"/>
          <w:sz w:val="20"/>
          <w:szCs w:val="20"/>
          <w:lang w:val="en-US"/>
        </w:rPr>
        <w:t xml:space="preserve"> 7(1), 1 -6.</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Ferrari, J. R., Patel, T. (2004). Social comparisons by procrastinators: Rating peers with similar or dissimilar delay tendencies. Personality and Individual Differences, 37(7), 1493-1501.</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Ferrari, J.R., Pychyl, T. (2000). </w:t>
      </w:r>
      <w:r w:rsidRPr="00B2396B">
        <w:rPr>
          <w:rFonts w:ascii="Times New Roman" w:hAnsi="Times New Roman" w:cs="Times New Roman"/>
          <w:i/>
          <w:iCs/>
          <w:sz w:val="20"/>
          <w:szCs w:val="20"/>
          <w:lang w:val="en-US"/>
        </w:rPr>
        <w:t xml:space="preserve">Procrastination: Current issues and future directions. </w:t>
      </w:r>
      <w:r w:rsidRPr="00B2396B">
        <w:rPr>
          <w:rFonts w:ascii="Times New Roman" w:hAnsi="Times New Roman" w:cs="Times New Roman"/>
          <w:sz w:val="20"/>
          <w:szCs w:val="20"/>
          <w:lang w:val="en-US"/>
        </w:rPr>
        <w:t>Corte Madera: Select Press.</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Fishbein, M. (1980). A theory of reasoned action: Some applications and implications. [w:] H.E. Howe, M.M. Page (red.), Nebraska Symposium on Motivation, T. 27 (s. 65-116). Lincoln: University of Nebraska Press. </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Fishbein, M., Ajzen, I. (1975). Belief, attitude, intention and behavior: An introduction to theory and research. Reading: Addison-Wesley Publishing Company.</w:t>
      </w:r>
    </w:p>
    <w:p w:rsidR="00773DF7" w:rsidRPr="00B2396B" w:rsidRDefault="00773DF7" w:rsidP="00773DF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Freeman, E. K., Cox-Fuenzalida, L., Stoltenberg, I. (2011). Extraversion and Arousal Procrastination: Waiting for the Kicks. </w:t>
      </w:r>
      <w:r w:rsidRPr="00B2396B">
        <w:rPr>
          <w:rFonts w:ascii="Times New Roman" w:hAnsi="Times New Roman" w:cs="Times New Roman"/>
          <w:i/>
          <w:iCs/>
          <w:sz w:val="20"/>
          <w:szCs w:val="20"/>
          <w:lang w:val="en-US"/>
        </w:rPr>
        <w:t>Current Psychology: A Journal for Diverse Psychological Issues</w:t>
      </w:r>
      <w:r w:rsidRPr="00B2396B">
        <w:rPr>
          <w:rFonts w:ascii="Times New Roman" w:hAnsi="Times New Roman" w:cs="Times New Roman"/>
          <w:sz w:val="20"/>
          <w:szCs w:val="20"/>
          <w:lang w:val="en-US"/>
        </w:rPr>
        <w:t xml:space="preserve">, </w:t>
      </w:r>
      <w:r w:rsidRPr="00B2396B">
        <w:rPr>
          <w:rFonts w:ascii="Times New Roman" w:hAnsi="Times New Roman" w:cs="Times New Roman"/>
          <w:i/>
          <w:iCs/>
          <w:sz w:val="20"/>
          <w:szCs w:val="20"/>
          <w:lang w:val="en-US"/>
        </w:rPr>
        <w:t>30(4)</w:t>
      </w:r>
      <w:r w:rsidRPr="00B2396B">
        <w:rPr>
          <w:rFonts w:ascii="Times New Roman" w:hAnsi="Times New Roman" w:cs="Times New Roman"/>
          <w:sz w:val="20"/>
          <w:szCs w:val="20"/>
          <w:lang w:val="en-US"/>
        </w:rPr>
        <w:t>, 375-382.</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Germeijs, V., De Boeck, P. (2003). Career indecision: Three factors from decision theory. Journal of Vocational Behavior, 62, 11–25.</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Germeijs, V., Verschueren, K. (2006). “High school students’ career decision-making process: a longitudinal study of one choice,” </w:t>
      </w:r>
      <w:r w:rsidRPr="00B2396B">
        <w:rPr>
          <w:rFonts w:ascii="Times New Roman" w:hAnsi="Times New Roman" w:cs="Times New Roman"/>
          <w:i/>
          <w:iCs/>
          <w:sz w:val="20"/>
          <w:szCs w:val="20"/>
          <w:lang w:val="en-US"/>
        </w:rPr>
        <w:t>Journal of Vocational Behavior</w:t>
      </w:r>
      <w:r w:rsidRPr="00B2396B">
        <w:rPr>
          <w:rFonts w:ascii="Times New Roman" w:hAnsi="Times New Roman" w:cs="Times New Roman"/>
          <w:sz w:val="20"/>
          <w:szCs w:val="20"/>
          <w:lang w:val="en-US"/>
        </w:rPr>
        <w:t>, 68(2), 189–204.</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Gollwitzer, P.M. (1993). Goal achievement: The role of intentions. [w:] W. Stroebe, M. Hewstone (red.), European review of social psychology, T. 4 (s. 141-185). Chichester: Wiley &amp; Sons. </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Gollwitzer, P.M. (1999). Implementation intentions: Strong effects of simple plans. </w:t>
      </w:r>
      <w:r w:rsidRPr="00B2396B">
        <w:rPr>
          <w:rFonts w:ascii="Times New Roman" w:hAnsi="Times New Roman" w:cs="Times New Roman"/>
          <w:i/>
          <w:iCs/>
          <w:sz w:val="20"/>
          <w:szCs w:val="20"/>
          <w:lang w:val="en-US"/>
        </w:rPr>
        <w:t>American Psychologist, 54</w:t>
      </w:r>
      <w:r w:rsidRPr="00B2396B">
        <w:rPr>
          <w:rFonts w:ascii="Times New Roman" w:hAnsi="Times New Roman" w:cs="Times New Roman"/>
          <w:sz w:val="20"/>
          <w:szCs w:val="20"/>
          <w:lang w:val="en-US"/>
        </w:rPr>
        <w:t>, 493-503.</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Haghbin, M., McCaffrey, A. Pychyl, T.A. (2012). The complexity of the relation between fear of failure and procrastination. Journal of Rational-Emotive and Cognitive-Behavior Therapy, 30(4), 249-263. DOI: 10.1007/s10942-012-0153-9.</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Hammer, C.A. Ferrari, J.R. (2002). Blue- vs. white-collar procrastination. </w:t>
      </w:r>
      <w:r w:rsidRPr="00B2396B">
        <w:rPr>
          <w:rFonts w:ascii="Times New Roman" w:hAnsi="Times New Roman" w:cs="Times New Roman"/>
          <w:i/>
          <w:iCs/>
          <w:sz w:val="20"/>
          <w:szCs w:val="20"/>
          <w:lang w:val="en-US"/>
        </w:rPr>
        <w:t xml:space="preserve">Current Psychology: Developmental, Learning, Personality, Social, 21, </w:t>
      </w:r>
      <w:r w:rsidRPr="00B2396B">
        <w:rPr>
          <w:rFonts w:ascii="Times New Roman" w:hAnsi="Times New Roman" w:cs="Times New Roman"/>
          <w:sz w:val="20"/>
          <w:szCs w:val="20"/>
          <w:lang w:val="en-US"/>
        </w:rPr>
        <w:t>333-338.</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de-DE"/>
        </w:rPr>
        <w:t xml:space="preserve">Harriott, J.S., Ferrari, J.R. (1996). </w:t>
      </w:r>
      <w:r w:rsidRPr="00B2396B">
        <w:rPr>
          <w:rFonts w:ascii="Times New Roman" w:hAnsi="Times New Roman" w:cs="Times New Roman"/>
          <w:sz w:val="20"/>
          <w:szCs w:val="20"/>
          <w:lang w:val="en-US"/>
        </w:rPr>
        <w:t xml:space="preserve">Prevalence of procrastination among samples of adults. </w:t>
      </w:r>
      <w:r w:rsidRPr="00B2396B">
        <w:rPr>
          <w:rFonts w:ascii="Times New Roman" w:hAnsi="Times New Roman" w:cs="Times New Roman"/>
          <w:i/>
          <w:iCs/>
          <w:sz w:val="20"/>
          <w:szCs w:val="20"/>
          <w:lang w:val="en-US"/>
        </w:rPr>
        <w:t xml:space="preserve">Psychological Reports, </w:t>
      </w:r>
      <w:r w:rsidRPr="00B2396B">
        <w:rPr>
          <w:rFonts w:ascii="Times New Roman" w:hAnsi="Times New Roman" w:cs="Times New Roman"/>
          <w:iCs/>
          <w:sz w:val="20"/>
          <w:szCs w:val="20"/>
          <w:lang w:val="en-US"/>
        </w:rPr>
        <w:t>78,</w:t>
      </w:r>
      <w:r w:rsidRPr="00B2396B">
        <w:rPr>
          <w:rFonts w:ascii="Times New Roman" w:hAnsi="Times New Roman" w:cs="Times New Roman"/>
          <w:sz w:val="20"/>
          <w:szCs w:val="20"/>
          <w:lang w:val="en-US"/>
        </w:rPr>
        <w:t xml:space="preserve">611-616. </w:t>
      </w:r>
      <w:hyperlink r:id="rId28" w:history="1">
        <w:r w:rsidRPr="00B2396B">
          <w:rPr>
            <w:rStyle w:val="Hipercze"/>
            <w:rFonts w:ascii="Times New Roman" w:hAnsi="Times New Roman" w:cs="Times New Roman"/>
            <w:sz w:val="20"/>
            <w:szCs w:val="20"/>
            <w:lang w:val="en-US"/>
          </w:rPr>
          <w:t>http://dx.doi.org/10.2466/pr0.1996.78.2.611</w:t>
        </w:r>
      </w:hyperlink>
      <w:r w:rsidRPr="00B2396B">
        <w:rPr>
          <w:rStyle w:val="Hipercze"/>
          <w:rFonts w:ascii="Times New Roman" w:hAnsi="Times New Roman" w:cs="Times New Roman"/>
          <w:sz w:val="20"/>
          <w:szCs w:val="20"/>
          <w:lang w:val="en-US"/>
        </w:rPr>
        <w:t>.</w:t>
      </w:r>
      <w:r w:rsidRPr="00B2396B">
        <w:rPr>
          <w:rFonts w:ascii="Times New Roman" w:hAnsi="Times New Roman" w:cs="Times New Roman"/>
          <w:sz w:val="20"/>
          <w:szCs w:val="20"/>
          <w:lang w:val="en-US"/>
        </w:rPr>
        <w:t xml:space="preserve"> </w:t>
      </w:r>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Heppner, P.P., Baumgardner, A. H., Larson, L. M., Petty, R. E. (1988). The utility of problem-solving training that emphasizes self-management principles. </w:t>
      </w:r>
      <w:r w:rsidRPr="00B2396B">
        <w:rPr>
          <w:rFonts w:ascii="Times New Roman" w:hAnsi="Times New Roman" w:cs="Times New Roman"/>
          <w:i/>
          <w:sz w:val="20"/>
          <w:szCs w:val="20"/>
          <w:lang w:val="en-US"/>
        </w:rPr>
        <w:t>Counselling Psychology Quarterly</w:t>
      </w:r>
      <w:r w:rsidRPr="00B2396B">
        <w:rPr>
          <w:rFonts w:ascii="Times New Roman" w:hAnsi="Times New Roman" w:cs="Times New Roman"/>
          <w:sz w:val="20"/>
          <w:szCs w:val="20"/>
          <w:lang w:val="en-US"/>
        </w:rPr>
        <w:t xml:space="preserve">, 1(2,3), 129–143. </w:t>
      </w:r>
      <w:hyperlink r:id="rId29" w:history="1">
        <w:r w:rsidRPr="00B2396B">
          <w:rPr>
            <w:rStyle w:val="Hipercze"/>
            <w:rFonts w:ascii="Times New Roman" w:hAnsi="Times New Roman" w:cs="Times New Roman"/>
            <w:sz w:val="20"/>
            <w:szCs w:val="20"/>
            <w:lang w:val="en-US"/>
          </w:rPr>
          <w:t>http://dx.doi.org/10.1080/09515078808254196</w:t>
        </w:r>
      </w:hyperlink>
      <w:r w:rsidRPr="00B2396B">
        <w:rPr>
          <w:rFonts w:ascii="Times New Roman" w:hAnsi="Times New Roman" w:cs="Times New Roman"/>
          <w:sz w:val="20"/>
          <w:szCs w:val="20"/>
          <w:lang w:val="en-US"/>
        </w:rPr>
        <w:t xml:space="preserve"> </w:t>
      </w:r>
    </w:p>
    <w:p w:rsidR="00C426FB" w:rsidRPr="00B2396B" w:rsidRDefault="00C426FB" w:rsidP="00F867D7">
      <w:pPr>
        <w:autoSpaceDE w:val="0"/>
        <w:autoSpaceDN w:val="0"/>
        <w:adjustRightInd w:val="0"/>
        <w:spacing w:after="0" w:line="240" w:lineRule="auto"/>
        <w:ind w:left="709" w:hanging="709"/>
        <w:jc w:val="both"/>
        <w:rPr>
          <w:rStyle w:val="Hipercze"/>
          <w:rFonts w:ascii="Times New Roman" w:hAnsi="Times New Roman" w:cs="Times New Roman"/>
          <w:sz w:val="20"/>
          <w:szCs w:val="20"/>
          <w:lang w:val="en-US"/>
        </w:rPr>
      </w:pPr>
      <w:r w:rsidRPr="00B2396B">
        <w:rPr>
          <w:rFonts w:ascii="Times New Roman" w:hAnsi="Times New Roman" w:cs="Times New Roman"/>
          <w:sz w:val="20"/>
          <w:szCs w:val="20"/>
          <w:lang w:val="en-US"/>
        </w:rPr>
        <w:t xml:space="preserve">Hogan, J., Rybicki, S., Motowidlo, S.J., Borman, W.C. (1998). Relations between contextual performance, personality, and occupational advancement. Human Performance, 11, 189-207. </w:t>
      </w:r>
      <w:hyperlink r:id="rId30" w:history="1">
        <w:r w:rsidRPr="00B2396B">
          <w:rPr>
            <w:rStyle w:val="Hipercze"/>
            <w:rFonts w:ascii="Times New Roman" w:hAnsi="Times New Roman" w:cs="Times New Roman"/>
            <w:sz w:val="20"/>
            <w:szCs w:val="20"/>
            <w:lang w:val="en-US"/>
          </w:rPr>
          <w:t>http://dx.doi.org/10.1080/08959285.1998.9668031</w:t>
        </w:r>
      </w:hyperlink>
    </w:p>
    <w:p w:rsidR="00C426FB" w:rsidRPr="00B2396B"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Howell, A.J., Watson, D.C. (2007). Procrastination: Associations with achievement goal orientation and learning strategies. Personality and Individual Differences, 43, 167–178.</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B2396B">
        <w:rPr>
          <w:rFonts w:ascii="Times New Roman" w:hAnsi="Times New Roman" w:cs="Times New Roman"/>
          <w:sz w:val="20"/>
          <w:szCs w:val="20"/>
          <w:lang w:val="en-US"/>
        </w:rPr>
        <w:t>Hunt, R.G., Krzystofiak, F.J., Meindl, J.R., &amp; Yousry, A.M. (1989). Cognitive style and decision making. Organizational</w:t>
      </w:r>
      <w:r w:rsidRPr="00F867D7">
        <w:rPr>
          <w:rFonts w:ascii="Times New Roman" w:hAnsi="Times New Roman" w:cs="Times New Roman"/>
          <w:sz w:val="20"/>
          <w:szCs w:val="20"/>
          <w:lang w:val="en-US"/>
        </w:rPr>
        <w:t xml:space="preserve"> Behavior and Human Decision Processes, 44, 436–453.</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 xml:space="preserve">Janis, I., Mann L. (1977). Decision-making: a Psychological Analysis of Conflict, Choice, and Commitment. New York: Free Press. </w:t>
      </w:r>
    </w:p>
    <w:p w:rsidR="00CD111A" w:rsidRPr="00F867D7" w:rsidRDefault="00CD111A"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 xml:space="preserve">Jeffers, S. (1998). Feel the Fear and Do It Anyway. Toronto: </w:t>
      </w:r>
      <w:r w:rsidRPr="00F867D7">
        <w:rPr>
          <w:rFonts w:ascii="Times New Roman" w:hAnsi="Times New Roman" w:cs="Times New Roman"/>
          <w:sz w:val="20"/>
          <w:szCs w:val="20"/>
          <w:shd w:val="clear" w:color="auto" w:fill="FFFFFF"/>
          <w:lang w:val="en-US"/>
        </w:rPr>
        <w:t>Ballantine Books</w:t>
      </w:r>
    </w:p>
    <w:p w:rsidR="00C426FB" w:rsidRPr="00F867D7" w:rsidRDefault="00C426FB" w:rsidP="00F867D7">
      <w:pPr>
        <w:autoSpaceDE w:val="0"/>
        <w:autoSpaceDN w:val="0"/>
        <w:adjustRightInd w:val="0"/>
        <w:spacing w:after="0" w:line="240" w:lineRule="auto"/>
        <w:ind w:left="709" w:hanging="709"/>
        <w:jc w:val="both"/>
        <w:rPr>
          <w:rStyle w:val="article-headermeta-info-data"/>
          <w:rFonts w:ascii="Times New Roman" w:hAnsi="Times New Roman" w:cs="Times New Roman"/>
          <w:sz w:val="20"/>
          <w:szCs w:val="20"/>
          <w:lang w:val="en-US"/>
        </w:rPr>
      </w:pPr>
      <w:r w:rsidRPr="00F867D7">
        <w:rPr>
          <w:rFonts w:ascii="Times New Roman" w:hAnsi="Times New Roman" w:cs="Times New Roman"/>
          <w:color w:val="000000"/>
          <w:sz w:val="20"/>
          <w:szCs w:val="20"/>
          <w:lang w:val="en-US"/>
        </w:rPr>
        <w:t xml:space="preserve">Judge, T.A., Higgins, Ch.A., Thoresen, C.J., Barrick, M.R. (1999). </w:t>
      </w:r>
      <w:r w:rsidRPr="00F867D7">
        <w:rPr>
          <w:rFonts w:ascii="Times New Roman" w:hAnsi="Times New Roman" w:cs="Times New Roman"/>
          <w:sz w:val="20"/>
          <w:szCs w:val="20"/>
          <w:lang w:val="en-US"/>
        </w:rPr>
        <w:t xml:space="preserve">The big five personality traits, general mental ability, and career success across the life span. Personnel Psychology, 52(3), 621–652. </w:t>
      </w:r>
      <w:r w:rsidRPr="00F867D7">
        <w:rPr>
          <w:rStyle w:val="article-headermeta-info-label"/>
          <w:rFonts w:ascii="Times New Roman" w:hAnsi="Times New Roman" w:cs="Times New Roman"/>
          <w:sz w:val="20"/>
          <w:szCs w:val="20"/>
          <w:lang w:val="en-US"/>
        </w:rPr>
        <w:t xml:space="preserve">doi: </w:t>
      </w:r>
      <w:r w:rsidRPr="00F867D7">
        <w:rPr>
          <w:rStyle w:val="article-headermeta-info-data"/>
          <w:rFonts w:ascii="Times New Roman" w:hAnsi="Times New Roman" w:cs="Times New Roman"/>
          <w:sz w:val="20"/>
          <w:szCs w:val="20"/>
          <w:lang w:val="en-US"/>
        </w:rPr>
        <w:t>10.1111/j.1744-6570.1999.tb00174.x</w:t>
      </w:r>
    </w:p>
    <w:p w:rsidR="006D7C64"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Kanfer, R., Wanberg, C. R., Kantrowitz, T. M. (2001). Job search and employment: A personality-motivational analysis and meta-analytic review. Journal of Applied Psychology, 86, 837-855.</w:t>
      </w:r>
    </w:p>
    <w:p w:rsidR="006D7C64" w:rsidRPr="00F867D7" w:rsidRDefault="00E62E21" w:rsidP="00F867D7">
      <w:pPr>
        <w:autoSpaceDE w:val="0"/>
        <w:autoSpaceDN w:val="0"/>
        <w:adjustRightInd w:val="0"/>
        <w:spacing w:after="0" w:line="240" w:lineRule="auto"/>
        <w:ind w:left="709" w:hanging="709"/>
        <w:jc w:val="both"/>
        <w:rPr>
          <w:rStyle w:val="Hipercze"/>
          <w:rFonts w:ascii="Times New Roman" w:hAnsi="Times New Roman" w:cs="Times New Roman"/>
          <w:sz w:val="20"/>
          <w:szCs w:val="20"/>
          <w:lang w:val="en-US"/>
        </w:rPr>
      </w:pPr>
      <w:r w:rsidRPr="00F867D7">
        <w:rPr>
          <w:rFonts w:ascii="Times New Roman" w:hAnsi="Times New Roman" w:cs="Times New Roman"/>
          <w:bCs/>
          <w:sz w:val="20"/>
          <w:szCs w:val="20"/>
          <w:lang w:val="en-US"/>
        </w:rPr>
        <w:t>Keating, D.P.</w:t>
      </w:r>
      <w:r w:rsidR="006D7C64" w:rsidRPr="00F867D7">
        <w:rPr>
          <w:rFonts w:ascii="Times New Roman" w:hAnsi="Times New Roman" w:cs="Times New Roman"/>
          <w:bCs/>
          <w:sz w:val="20"/>
          <w:szCs w:val="20"/>
          <w:lang w:val="en-US"/>
        </w:rPr>
        <w:t xml:space="preserve"> (2017). </w:t>
      </w:r>
      <w:r w:rsidR="006D7C64" w:rsidRPr="00F867D7">
        <w:rPr>
          <w:rFonts w:ascii="Times New Roman" w:hAnsi="Times New Roman" w:cs="Times New Roman"/>
          <w:bCs/>
          <w:i/>
          <w:sz w:val="20"/>
          <w:szCs w:val="20"/>
          <w:lang w:val="en-US"/>
        </w:rPr>
        <w:t>Born anxious: The lifelong impact of early life adversity and how to break the cycle</w:t>
      </w:r>
      <w:r w:rsidR="006D7C64" w:rsidRPr="00F867D7">
        <w:rPr>
          <w:rFonts w:ascii="Times New Roman" w:hAnsi="Times New Roman" w:cs="Times New Roman"/>
          <w:bCs/>
          <w:sz w:val="20"/>
          <w:szCs w:val="20"/>
          <w:lang w:val="en-US"/>
        </w:rPr>
        <w:t xml:space="preserve">. </w:t>
      </w:r>
      <w:r w:rsidR="006D7C64" w:rsidRPr="00F867D7">
        <w:rPr>
          <w:rFonts w:ascii="Times New Roman" w:hAnsi="Times New Roman" w:cs="Times New Roman"/>
          <w:sz w:val="20"/>
          <w:szCs w:val="20"/>
          <w:lang w:val="en-US"/>
        </w:rPr>
        <w:t>St. Martin’s Press.</w:t>
      </w:r>
    </w:p>
    <w:p w:rsidR="00245B3A" w:rsidRPr="00F867D7" w:rsidRDefault="00245B3A"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color w:val="1D1D1D"/>
          <w:sz w:val="20"/>
          <w:szCs w:val="20"/>
          <w:shd w:val="clear" w:color="auto" w:fill="FFFFFF"/>
          <w:lang w:val="en-US"/>
        </w:rPr>
        <w:t xml:space="preserve">Klassen, R.M., Kuzucu, E. (2009). Academic procrastination and motivation of adolescents in Turkey. </w:t>
      </w:r>
      <w:r w:rsidRPr="00F867D7">
        <w:rPr>
          <w:rStyle w:val="Uwydatnienie"/>
          <w:rFonts w:ascii="Times New Roman" w:hAnsi="Times New Roman" w:cs="Times New Roman"/>
          <w:color w:val="1D1D1D"/>
          <w:sz w:val="20"/>
          <w:szCs w:val="20"/>
          <w:shd w:val="clear" w:color="auto" w:fill="FFFFFF"/>
          <w:lang w:val="en-US"/>
        </w:rPr>
        <w:t>Educational Psychology</w:t>
      </w:r>
      <w:r w:rsidRPr="00F867D7">
        <w:rPr>
          <w:rFonts w:ascii="Times New Roman" w:hAnsi="Times New Roman" w:cs="Times New Roman"/>
          <w:color w:val="1D1D1D"/>
          <w:sz w:val="20"/>
          <w:szCs w:val="20"/>
          <w:shd w:val="clear" w:color="auto" w:fill="FFFFFF"/>
          <w:lang w:val="en-US"/>
        </w:rPr>
        <w:t xml:space="preserve">, </w:t>
      </w:r>
      <w:r w:rsidRPr="00F867D7">
        <w:rPr>
          <w:rStyle w:val="Uwydatnienie"/>
          <w:rFonts w:ascii="Times New Roman" w:hAnsi="Times New Roman" w:cs="Times New Roman"/>
          <w:color w:val="1D1D1D"/>
          <w:sz w:val="20"/>
          <w:szCs w:val="20"/>
          <w:shd w:val="clear" w:color="auto" w:fill="FFFFFF"/>
          <w:lang w:val="en-US"/>
        </w:rPr>
        <w:t>29</w:t>
      </w:r>
      <w:r w:rsidRPr="00F867D7">
        <w:rPr>
          <w:rFonts w:ascii="Times New Roman" w:hAnsi="Times New Roman" w:cs="Times New Roman"/>
          <w:color w:val="1D1D1D"/>
          <w:sz w:val="20"/>
          <w:szCs w:val="20"/>
          <w:shd w:val="clear" w:color="auto" w:fill="FFFFFF"/>
          <w:lang w:val="en-US"/>
        </w:rPr>
        <w:t xml:space="preserve">(1), 69-81. </w:t>
      </w:r>
      <w:r w:rsidRPr="00F867D7">
        <w:rPr>
          <w:rFonts w:ascii="Times New Roman" w:hAnsi="Times New Roman" w:cs="Times New Roman"/>
          <w:sz w:val="20"/>
          <w:szCs w:val="20"/>
          <w:shd w:val="clear" w:color="auto" w:fill="FFFFFF"/>
          <w:lang w:val="en-US"/>
        </w:rPr>
        <w:t xml:space="preserve">DOI: </w:t>
      </w:r>
      <w:hyperlink r:id="rId31" w:history="1">
        <w:r w:rsidRPr="00F867D7">
          <w:rPr>
            <w:rStyle w:val="Hipercze"/>
            <w:rFonts w:ascii="Times New Roman" w:hAnsi="Times New Roman" w:cs="Times New Roman"/>
            <w:color w:val="auto"/>
            <w:sz w:val="20"/>
            <w:szCs w:val="20"/>
            <w:u w:val="none"/>
            <w:shd w:val="clear" w:color="auto" w:fill="FFFFFF"/>
            <w:lang w:val="en-US"/>
          </w:rPr>
          <w:t>10.1080/01443410802478622</w:t>
        </w:r>
      </w:hyperlink>
    </w:p>
    <w:p w:rsidR="00BE7F04"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 xml:space="preserve">Klingsieck, K. B. (2013). Procrastination: When Good Things Don’t Come to Those Who Wait. European Psychologist, 18, 24-34. </w:t>
      </w:r>
      <w:hyperlink r:id="rId32" w:history="1">
        <w:r w:rsidRPr="00F867D7">
          <w:rPr>
            <w:rStyle w:val="Hipercze"/>
            <w:rFonts w:ascii="Times New Roman" w:hAnsi="Times New Roman" w:cs="Times New Roman"/>
            <w:sz w:val="20"/>
            <w:szCs w:val="20"/>
            <w:lang w:val="en-US"/>
          </w:rPr>
          <w:t>http://dx.doi.org/10.1027/1016-9040/a000138</w:t>
        </w:r>
      </w:hyperlink>
      <w:r w:rsidR="00BE7F04" w:rsidRPr="00F867D7">
        <w:rPr>
          <w:rFonts w:ascii="Times New Roman" w:hAnsi="Times New Roman" w:cs="Times New Roman"/>
          <w:sz w:val="20"/>
          <w:szCs w:val="20"/>
          <w:lang w:val="en-US"/>
        </w:rPr>
        <w:t xml:space="preserve"> </w:t>
      </w:r>
    </w:p>
    <w:p w:rsidR="00BE7F04" w:rsidRPr="00F867D7" w:rsidRDefault="00BE7F04"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 xml:space="preserve">Knaus, W. (2010). </w:t>
      </w:r>
      <w:r w:rsidRPr="00F867D7">
        <w:rPr>
          <w:rStyle w:val="a-size-large"/>
          <w:rFonts w:ascii="Times New Roman" w:hAnsi="Times New Roman" w:cs="Times New Roman"/>
          <w:sz w:val="20"/>
          <w:szCs w:val="20"/>
          <w:lang w:val="en-US"/>
        </w:rPr>
        <w:t>End Procrastination Now!: Get it Done with a Proven Psychological Approach. New York: McGraw-Hil.</w:t>
      </w:r>
    </w:p>
    <w:p w:rsidR="00C426FB" w:rsidRPr="00F867D7" w:rsidRDefault="00C426FB" w:rsidP="00F867D7">
      <w:pPr>
        <w:autoSpaceDE w:val="0"/>
        <w:autoSpaceDN w:val="0"/>
        <w:adjustRightInd w:val="0"/>
        <w:spacing w:after="0" w:line="240" w:lineRule="auto"/>
        <w:ind w:left="709" w:hanging="709"/>
        <w:jc w:val="both"/>
        <w:rPr>
          <w:rStyle w:val="Hipercze"/>
          <w:rFonts w:ascii="Times New Roman" w:hAnsi="Times New Roman" w:cs="Times New Roman"/>
          <w:sz w:val="20"/>
          <w:szCs w:val="20"/>
          <w:lang w:val="en-US"/>
        </w:rPr>
      </w:pPr>
      <w:r w:rsidRPr="00F867D7">
        <w:rPr>
          <w:rFonts w:ascii="Times New Roman" w:hAnsi="Times New Roman" w:cs="Times New Roman"/>
          <w:sz w:val="20"/>
          <w:szCs w:val="20"/>
          <w:lang w:val="en-US"/>
        </w:rPr>
        <w:t xml:space="preserve">Krause, K., Freud, A.M. (2014). Delay or procrastination – A comparison of self-report and behavioral measures of procrastination and their impact on affective well-being. </w:t>
      </w:r>
      <w:hyperlink r:id="rId33" w:tooltip="Go to Personality and Individual Differences on ScienceDirect" w:history="1">
        <w:r w:rsidRPr="00F867D7">
          <w:rPr>
            <w:rStyle w:val="Hipercze"/>
            <w:rFonts w:ascii="Times New Roman" w:hAnsi="Times New Roman" w:cs="Times New Roman"/>
            <w:i/>
            <w:color w:val="auto"/>
            <w:sz w:val="20"/>
            <w:szCs w:val="20"/>
            <w:u w:val="none"/>
            <w:lang w:val="en-US"/>
          </w:rPr>
          <w:t>Personality and Individual Differences</w:t>
        </w:r>
      </w:hyperlink>
      <w:r w:rsidRPr="00F867D7">
        <w:rPr>
          <w:rStyle w:val="size-xl"/>
          <w:rFonts w:ascii="Times New Roman" w:hAnsi="Times New Roman" w:cs="Times New Roman"/>
          <w:sz w:val="20"/>
          <w:szCs w:val="20"/>
          <w:lang w:val="en-US"/>
        </w:rPr>
        <w:t xml:space="preserve">, 63, 75-80. </w:t>
      </w:r>
      <w:hyperlink r:id="rId34" w:tgtFrame="_blank" w:tooltip="Persistent link using digital object identifier" w:history="1">
        <w:r w:rsidRPr="00F867D7">
          <w:rPr>
            <w:rStyle w:val="Hipercze"/>
            <w:rFonts w:ascii="Times New Roman" w:hAnsi="Times New Roman" w:cs="Times New Roman"/>
            <w:sz w:val="20"/>
            <w:szCs w:val="20"/>
            <w:lang w:val="en-US"/>
          </w:rPr>
          <w:t>https://doi.org/10.1016/j.paid.2014.01.050</w:t>
        </w:r>
      </w:hyperlink>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Kuhl, J., Beckmann, J. (1985). Action control: From cognition to behavior. Berlin, Germany: Springer-Verlag.</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Kuhl, J., Beckmann, J. (1994). Volition and personality: Action versus state orientation. Seattle: Hogrede &amp; Huber Publishers.</w:t>
      </w:r>
    </w:p>
    <w:p w:rsidR="00C426FB" w:rsidRPr="00F867D7" w:rsidRDefault="00C426FB" w:rsidP="00F867D7">
      <w:pPr>
        <w:autoSpaceDE w:val="0"/>
        <w:autoSpaceDN w:val="0"/>
        <w:adjustRightInd w:val="0"/>
        <w:spacing w:after="0" w:line="240" w:lineRule="auto"/>
        <w:ind w:left="709" w:hanging="709"/>
        <w:jc w:val="both"/>
        <w:rPr>
          <w:rStyle w:val="Hipercze"/>
          <w:rFonts w:ascii="Times New Roman" w:hAnsi="Times New Roman" w:cs="Times New Roman"/>
          <w:sz w:val="20"/>
          <w:szCs w:val="20"/>
          <w:lang w:val="en-US"/>
        </w:rPr>
      </w:pPr>
      <w:r w:rsidRPr="00F867D7">
        <w:rPr>
          <w:rFonts w:ascii="Times New Roman" w:hAnsi="Times New Roman" w:cs="Times New Roman"/>
          <w:bCs/>
          <w:sz w:val="20"/>
          <w:szCs w:val="20"/>
          <w:lang w:val="en-US"/>
        </w:rPr>
        <w:t xml:space="preserve">Kunnen, E.S. (2013). The Effects of Career Choice Guidance on Identity Development. </w:t>
      </w:r>
      <w:r w:rsidRPr="00F867D7">
        <w:rPr>
          <w:rFonts w:ascii="Times New Roman" w:hAnsi="Times New Roman" w:cs="Times New Roman"/>
          <w:sz w:val="20"/>
          <w:szCs w:val="20"/>
          <w:lang w:val="en-US"/>
        </w:rPr>
        <w:t>Education Research International, 2013, 1-9. http://dx.doi.org/10.1155/2013/901718</w:t>
      </w:r>
    </w:p>
    <w:p w:rsidR="00C426FB" w:rsidRPr="00F867D7" w:rsidRDefault="00C426FB" w:rsidP="00F867D7">
      <w:pPr>
        <w:autoSpaceDE w:val="0"/>
        <w:autoSpaceDN w:val="0"/>
        <w:adjustRightInd w:val="0"/>
        <w:spacing w:after="0" w:line="240" w:lineRule="auto"/>
        <w:ind w:left="709" w:hanging="709"/>
        <w:jc w:val="both"/>
        <w:rPr>
          <w:rStyle w:val="Hipercze"/>
          <w:rFonts w:ascii="Times New Roman" w:hAnsi="Times New Roman" w:cs="Times New Roman"/>
          <w:sz w:val="20"/>
          <w:szCs w:val="20"/>
          <w:lang w:val="en-US"/>
        </w:rPr>
      </w:pPr>
      <w:r w:rsidRPr="00F867D7">
        <w:rPr>
          <w:rFonts w:ascii="Times New Roman" w:hAnsi="Times New Roman" w:cs="Times New Roman"/>
          <w:sz w:val="20"/>
          <w:szCs w:val="20"/>
          <w:lang w:val="en-US"/>
        </w:rPr>
        <w:t xml:space="preserve">Ladd, D., Henry, R. (2000). Helping Coworkers and Helping the Organization: The Role of Support Perceptions, Exchange Ideology, and Conscientiousness. </w:t>
      </w:r>
      <w:r w:rsidRPr="00F867D7">
        <w:rPr>
          <w:rFonts w:ascii="Times New Roman" w:hAnsi="Times New Roman" w:cs="Times New Roman"/>
          <w:i/>
          <w:sz w:val="20"/>
          <w:szCs w:val="20"/>
          <w:lang w:val="en-US"/>
        </w:rPr>
        <w:t>Journal of Applied Social Psychology</w:t>
      </w:r>
      <w:r w:rsidRPr="00F867D7">
        <w:rPr>
          <w:rFonts w:ascii="Times New Roman" w:hAnsi="Times New Roman" w:cs="Times New Roman"/>
          <w:sz w:val="20"/>
          <w:szCs w:val="20"/>
          <w:lang w:val="en-US"/>
        </w:rPr>
        <w:t xml:space="preserve">, 30, 2028-2049. </w:t>
      </w:r>
      <w:hyperlink r:id="rId35" w:history="1">
        <w:r w:rsidRPr="00F867D7">
          <w:rPr>
            <w:rStyle w:val="Hipercze"/>
            <w:rFonts w:ascii="Times New Roman" w:hAnsi="Times New Roman" w:cs="Times New Roman"/>
            <w:sz w:val="20"/>
            <w:szCs w:val="20"/>
            <w:lang w:val="en-US"/>
          </w:rPr>
          <w:t>http://dx.doi.org/10.1111/j.1559-1816.2000.tb02422.x</w:t>
        </w:r>
      </w:hyperlink>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Lay, C. H. (1986). At last, my research article on procrastination. Journal of Research in Personality, 20, 474-495.</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iCs/>
          <w:sz w:val="20"/>
          <w:szCs w:val="20"/>
          <w:lang w:val="en-US"/>
        </w:rPr>
      </w:pPr>
      <w:r w:rsidRPr="00F867D7">
        <w:rPr>
          <w:rFonts w:ascii="Times New Roman" w:hAnsi="Times New Roman" w:cs="Times New Roman"/>
          <w:sz w:val="20"/>
          <w:szCs w:val="20"/>
          <w:lang w:val="en-US"/>
        </w:rPr>
        <w:t xml:space="preserve">Lay, C.H. (1994). </w:t>
      </w:r>
      <w:r w:rsidRPr="00F867D7">
        <w:rPr>
          <w:rFonts w:ascii="Times New Roman" w:hAnsi="Times New Roman" w:cs="Times New Roman"/>
          <w:bCs/>
          <w:sz w:val="20"/>
          <w:szCs w:val="20"/>
          <w:lang w:val="en-US"/>
        </w:rPr>
        <w:t xml:space="preserve">Trait procrastination and affective experiences: Describing past study behavior and its relation to agitation and dejection. </w:t>
      </w:r>
      <w:r w:rsidRPr="00F867D7">
        <w:rPr>
          <w:rFonts w:ascii="Times New Roman" w:hAnsi="Times New Roman" w:cs="Times New Roman"/>
          <w:i/>
          <w:iCs/>
          <w:sz w:val="20"/>
          <w:szCs w:val="20"/>
          <w:lang w:val="en-US"/>
        </w:rPr>
        <w:t xml:space="preserve">Motivation and Emotion, </w:t>
      </w:r>
      <w:r w:rsidRPr="00F867D7">
        <w:rPr>
          <w:rFonts w:ascii="Times New Roman" w:hAnsi="Times New Roman" w:cs="Times New Roman"/>
          <w:iCs/>
          <w:sz w:val="20"/>
          <w:szCs w:val="20"/>
          <w:lang w:val="en-US"/>
        </w:rPr>
        <w:t xml:space="preserve">18(3), 269-284. </w:t>
      </w:r>
    </w:p>
    <w:p w:rsidR="00C426FB" w:rsidRPr="00F867D7" w:rsidRDefault="00C426FB" w:rsidP="00F867D7">
      <w:pPr>
        <w:autoSpaceDE w:val="0"/>
        <w:autoSpaceDN w:val="0"/>
        <w:adjustRightInd w:val="0"/>
        <w:spacing w:after="0" w:line="240" w:lineRule="auto"/>
        <w:ind w:left="709" w:hanging="709"/>
        <w:jc w:val="both"/>
        <w:rPr>
          <w:rStyle w:val="Hipercze"/>
          <w:rFonts w:ascii="Times New Roman" w:hAnsi="Times New Roman" w:cs="Times New Roman"/>
          <w:sz w:val="20"/>
          <w:szCs w:val="20"/>
          <w:lang w:val="en-US"/>
        </w:rPr>
      </w:pPr>
      <w:r w:rsidRPr="00F867D7">
        <w:rPr>
          <w:rFonts w:ascii="Times New Roman" w:hAnsi="Times New Roman" w:cs="Times New Roman"/>
          <w:sz w:val="20"/>
          <w:szCs w:val="20"/>
          <w:lang w:val="en-US"/>
        </w:rPr>
        <w:t xml:space="preserve">Lay, C.H. (1995). Trait procrastination, agitation, dejection, and self-discrepancy. [w:] J.R. Ferrari, J.L. Johnson, </w:t>
      </w:r>
      <w:r w:rsidRPr="00F867D7">
        <w:rPr>
          <w:rFonts w:ascii="Times New Roman" w:hAnsi="Times New Roman" w:cs="Times New Roman"/>
          <w:color w:val="000000"/>
          <w:sz w:val="20"/>
          <w:szCs w:val="20"/>
          <w:lang w:val="en-US"/>
        </w:rPr>
        <w:t xml:space="preserve">W.G. McCown (red.), Procrastination and Task Avoidance: Theory, Research, and Treatment (97-1 1 2). New York: Plenum Press. </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 xml:space="preserve">Lay, C.H. (2009). </w:t>
      </w:r>
      <w:r w:rsidRPr="00F867D7">
        <w:rPr>
          <w:rFonts w:ascii="Times New Roman" w:hAnsi="Times New Roman" w:cs="Times New Roman"/>
          <w:i/>
          <w:iCs/>
          <w:sz w:val="20"/>
          <w:szCs w:val="20"/>
          <w:lang w:val="en-US"/>
        </w:rPr>
        <w:t>Ignoring the obvious for far too long: An opinion paper on Ferrari's concepts of arousal procrastination and avoidant procrastination and their trait measurement</w:t>
      </w:r>
      <w:r w:rsidRPr="00F867D7">
        <w:rPr>
          <w:rFonts w:ascii="Times New Roman" w:hAnsi="Times New Roman" w:cs="Times New Roman"/>
          <w:sz w:val="20"/>
          <w:szCs w:val="20"/>
          <w:lang w:val="en-US"/>
        </w:rPr>
        <w:t>. Unpublished Manuscript.</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Lay, C. H., Brokenshire, R. (1997). Conscientiousness, procrastination, and person-task characteristics in job searching by unemployed adults. Current Psychology, 16, 83-96.</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 xml:space="preserve">Lim, J-W., Phang, J-Y., Low, M-Y, Tan, C-S.(2017). Procrastination is detrimental to undergraduate students’ self-rated creativity: the mediating role of state anxiety. </w:t>
      </w:r>
      <w:r w:rsidRPr="00F867D7">
        <w:rPr>
          <w:rFonts w:ascii="Times New Roman" w:hAnsi="Times New Roman" w:cs="Times New Roman"/>
          <w:i/>
          <w:sz w:val="20"/>
          <w:szCs w:val="20"/>
          <w:lang w:val="en-US"/>
        </w:rPr>
        <w:t>Creativity. Theories – Research – Applications</w:t>
      </w:r>
      <w:r w:rsidRPr="00F867D7">
        <w:rPr>
          <w:rFonts w:ascii="Times New Roman" w:hAnsi="Times New Roman" w:cs="Times New Roman"/>
          <w:sz w:val="20"/>
          <w:szCs w:val="20"/>
          <w:lang w:val="en-US"/>
        </w:rPr>
        <w:t xml:space="preserve">, 4(1), 99-115. </w:t>
      </w:r>
      <w:r w:rsidRPr="00F867D7">
        <w:rPr>
          <w:rStyle w:val="Pogrubienie"/>
          <w:rFonts w:ascii="Times New Roman" w:hAnsi="Times New Roman" w:cs="Times New Roman"/>
          <w:b w:val="0"/>
          <w:sz w:val="20"/>
          <w:szCs w:val="20"/>
          <w:lang w:val="en-US"/>
        </w:rPr>
        <w:t>DOI: </w:t>
      </w:r>
      <w:hyperlink r:id="rId36" w:history="1">
        <w:r w:rsidRPr="00F867D7">
          <w:rPr>
            <w:rStyle w:val="Hipercze"/>
            <w:rFonts w:ascii="Times New Roman" w:hAnsi="Times New Roman" w:cs="Times New Roman"/>
            <w:sz w:val="20"/>
            <w:szCs w:val="20"/>
            <w:lang w:val="en-US"/>
          </w:rPr>
          <w:t>https://doi.org/10.1515/ctra-2017-0005</w:t>
        </w:r>
      </w:hyperlink>
    </w:p>
    <w:p w:rsidR="00C426FB" w:rsidRPr="00F867D7" w:rsidRDefault="00C426FB" w:rsidP="00F867D7">
      <w:pPr>
        <w:autoSpaceDE w:val="0"/>
        <w:autoSpaceDN w:val="0"/>
        <w:adjustRightInd w:val="0"/>
        <w:spacing w:after="0" w:line="240" w:lineRule="auto"/>
        <w:ind w:left="709" w:hanging="709"/>
        <w:jc w:val="both"/>
        <w:rPr>
          <w:rStyle w:val="Hipercze"/>
          <w:rFonts w:ascii="Times New Roman" w:hAnsi="Times New Roman" w:cs="Times New Roman"/>
          <w:sz w:val="20"/>
          <w:szCs w:val="20"/>
          <w:lang w:val="en-US"/>
        </w:rPr>
      </w:pPr>
      <w:r w:rsidRPr="00F867D7">
        <w:rPr>
          <w:rFonts w:ascii="Times New Roman" w:hAnsi="Times New Roman" w:cs="Times New Roman"/>
          <w:sz w:val="20"/>
          <w:szCs w:val="20"/>
          <w:lang w:val="en-US"/>
        </w:rPr>
        <w:t>Lubbers, M. J., Van Der Werf, M. P., Kuyper, H., Hendriks, A. (2010). Does homework behavior mediate the relation between personality and academic performance? Learning and Individual Differences, 20(3), 203–208.</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 xml:space="preserve">Mann, L., Burnett, P.C., Radford, M., Ford, S. (1997). The Melbourne Decision Making Questionnaire. An instrument for measuring patterns for coping with decisional conflict. Journal of Behavioural Decision Making, 10, 1-19. </w:t>
      </w:r>
    </w:p>
    <w:p w:rsidR="00C426FB" w:rsidRPr="00F867D7" w:rsidRDefault="00C426FB" w:rsidP="00F867D7">
      <w:pPr>
        <w:autoSpaceDE w:val="0"/>
        <w:autoSpaceDN w:val="0"/>
        <w:adjustRightInd w:val="0"/>
        <w:spacing w:after="0" w:line="240" w:lineRule="auto"/>
        <w:ind w:left="709" w:hanging="709"/>
        <w:jc w:val="both"/>
        <w:rPr>
          <w:rFonts w:ascii="Times New Roman" w:eastAsia="Times New Roman" w:hAnsi="Times New Roman" w:cs="Times New Roman"/>
          <w:sz w:val="20"/>
          <w:szCs w:val="20"/>
          <w:lang w:val="en-US" w:eastAsia="pl-PL"/>
        </w:rPr>
      </w:pPr>
      <w:r w:rsidRPr="00F867D7">
        <w:rPr>
          <w:rFonts w:ascii="Times New Roman" w:eastAsia="Times New Roman" w:hAnsi="Times New Roman" w:cs="Times New Roman"/>
          <w:sz w:val="20"/>
          <w:szCs w:val="20"/>
          <w:lang w:val="en-US" w:eastAsia="pl-PL"/>
        </w:rPr>
        <w:t xml:space="preserve">McNeely, B.L. Meglino, B.M. (1994). The role of dispositional and situational antecedents in prosocial organizational behavior: An examination of the intended beneficiaries of prosocial behavior. </w:t>
      </w:r>
      <w:r w:rsidRPr="00F867D7">
        <w:rPr>
          <w:rFonts w:ascii="Times New Roman" w:eastAsia="Times New Roman" w:hAnsi="Times New Roman" w:cs="Times New Roman"/>
          <w:i/>
          <w:sz w:val="20"/>
          <w:szCs w:val="20"/>
          <w:lang w:val="en-US" w:eastAsia="pl-PL"/>
        </w:rPr>
        <w:t>Journal of Applied Psychology</w:t>
      </w:r>
      <w:r w:rsidRPr="00F867D7">
        <w:rPr>
          <w:rFonts w:ascii="Times New Roman" w:eastAsia="Times New Roman" w:hAnsi="Times New Roman" w:cs="Times New Roman"/>
          <w:sz w:val="20"/>
          <w:szCs w:val="20"/>
          <w:lang w:val="en-US" w:eastAsia="pl-PL"/>
        </w:rPr>
        <w:t xml:space="preserve">, 79(6), 836-844. </w:t>
      </w:r>
      <w:r w:rsidRPr="00F867D7">
        <w:rPr>
          <w:rFonts w:ascii="Times New Roman" w:hAnsi="Times New Roman" w:cs="Times New Roman"/>
          <w:sz w:val="20"/>
          <w:szCs w:val="20"/>
          <w:lang w:val="en-US"/>
        </w:rPr>
        <w:t>doi: 10.1037//0021-9010.79.6.836</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 xml:space="preserve">Milgram, N.A. (1987). The Many Faces of Procrastination: Implications and Recommendations for Counselors. Reports: Speeches/Conference Papers, </w:t>
      </w:r>
      <w:hyperlink r:id="rId37" w:history="1">
        <w:r w:rsidRPr="00F867D7">
          <w:rPr>
            <w:rStyle w:val="Hipercze"/>
            <w:rFonts w:ascii="Times New Roman" w:hAnsi="Times New Roman" w:cs="Times New Roman"/>
            <w:sz w:val="20"/>
            <w:szCs w:val="20"/>
            <w:lang w:val="en-US"/>
          </w:rPr>
          <w:t>https://eric.ed.gov/?id=ED290103</w:t>
        </w:r>
      </w:hyperlink>
      <w:r w:rsidRPr="00F867D7">
        <w:rPr>
          <w:rFonts w:ascii="Times New Roman" w:hAnsi="Times New Roman" w:cs="Times New Roman"/>
          <w:sz w:val="20"/>
          <w:szCs w:val="20"/>
          <w:lang w:val="en-US"/>
        </w:rPr>
        <w:t xml:space="preserve"> (pobranie: 11.02.2017).</w:t>
      </w:r>
    </w:p>
    <w:p w:rsidR="00C426FB" w:rsidRPr="00F867D7" w:rsidRDefault="00C426FB" w:rsidP="00F867D7">
      <w:pPr>
        <w:autoSpaceDE w:val="0"/>
        <w:autoSpaceDN w:val="0"/>
        <w:adjustRightInd w:val="0"/>
        <w:spacing w:after="0" w:line="240" w:lineRule="auto"/>
        <w:ind w:left="709" w:hanging="709"/>
        <w:jc w:val="both"/>
        <w:rPr>
          <w:rStyle w:val="Hipercze"/>
          <w:rFonts w:ascii="Times New Roman" w:hAnsi="Times New Roman" w:cs="Times New Roman"/>
          <w:sz w:val="20"/>
          <w:szCs w:val="20"/>
          <w:lang w:val="en-US"/>
        </w:rPr>
      </w:pPr>
      <w:r w:rsidRPr="00F867D7">
        <w:rPr>
          <w:rFonts w:ascii="Times New Roman" w:hAnsi="Times New Roman" w:cs="Times New Roman"/>
          <w:color w:val="000000"/>
          <w:sz w:val="20"/>
          <w:szCs w:val="20"/>
          <w:lang w:val="en-US"/>
        </w:rPr>
        <w:t>Milgram, N. (1991). Procrastination. (pp. 149-155). [w:] R. Dulbecco (red.), Encyclopedia of human biology (6 ed.). New York: Academic Press.</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 xml:space="preserve">Milgram, N.A., Sroloff, B., Rosenbaum, M. (1988). The procrastination of everyday life. Journal of Research in Personality, 22, 197-212. </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 xml:space="preserve">Milgram, N., Tenne, R. (2000). Personality correlates of decisional and task avoidant procrastination. European Journal of Personality, 14, 141-156. doi: http://dx.doi.org/10.1002/(SICI)1099-0984(200003/04)14:2%3C141::AID PER369%3E3.0.CO;2-V </w:t>
      </w:r>
    </w:p>
    <w:p w:rsidR="00C426FB" w:rsidRPr="00F867D7" w:rsidRDefault="00615EA6"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hyperlink r:id="rId38" w:history="1">
        <w:r w:rsidR="00C426FB" w:rsidRPr="00F867D7">
          <w:rPr>
            <w:rStyle w:val="Hipercze"/>
            <w:rFonts w:ascii="Times New Roman" w:hAnsi="Times New Roman" w:cs="Times New Roman"/>
            <w:color w:val="auto"/>
            <w:sz w:val="20"/>
            <w:szCs w:val="20"/>
            <w:u w:val="none"/>
            <w:shd w:val="clear" w:color="auto" w:fill="FFFFFF"/>
            <w:lang w:val="en-US"/>
          </w:rPr>
          <w:t>Muraven, M</w:t>
        </w:r>
      </w:hyperlink>
      <w:r w:rsidR="00C426FB" w:rsidRPr="00F867D7">
        <w:rPr>
          <w:rFonts w:ascii="Times New Roman" w:hAnsi="Times New Roman" w:cs="Times New Roman"/>
          <w:sz w:val="20"/>
          <w:szCs w:val="20"/>
          <w:lang w:val="en-US"/>
        </w:rPr>
        <w:t>.</w:t>
      </w:r>
      <w:r w:rsidR="00C426FB" w:rsidRPr="00F867D7">
        <w:rPr>
          <w:rFonts w:ascii="Times New Roman" w:hAnsi="Times New Roman" w:cs="Times New Roman"/>
          <w:sz w:val="20"/>
          <w:szCs w:val="20"/>
          <w:shd w:val="clear" w:color="auto" w:fill="FFFFFF"/>
          <w:lang w:val="en-US"/>
        </w:rPr>
        <w:t xml:space="preserve">, </w:t>
      </w:r>
      <w:hyperlink r:id="rId39" w:history="1">
        <w:r w:rsidR="00C426FB" w:rsidRPr="00F867D7">
          <w:rPr>
            <w:rStyle w:val="Hipercze"/>
            <w:rFonts w:ascii="Times New Roman" w:hAnsi="Times New Roman" w:cs="Times New Roman"/>
            <w:color w:val="auto"/>
            <w:sz w:val="20"/>
            <w:szCs w:val="20"/>
            <w:u w:val="none"/>
            <w:shd w:val="clear" w:color="auto" w:fill="FFFFFF"/>
            <w:lang w:val="en-US"/>
          </w:rPr>
          <w:t>Tice, D.M</w:t>
        </w:r>
      </w:hyperlink>
      <w:r w:rsidR="00C426FB" w:rsidRPr="00F867D7">
        <w:rPr>
          <w:rFonts w:ascii="Times New Roman" w:hAnsi="Times New Roman" w:cs="Times New Roman"/>
          <w:sz w:val="20"/>
          <w:szCs w:val="20"/>
          <w:lang w:val="en-US"/>
        </w:rPr>
        <w:t>.</w:t>
      </w:r>
      <w:r w:rsidR="00C426FB" w:rsidRPr="00F867D7">
        <w:rPr>
          <w:rFonts w:ascii="Times New Roman" w:hAnsi="Times New Roman" w:cs="Times New Roman"/>
          <w:sz w:val="20"/>
          <w:szCs w:val="20"/>
          <w:shd w:val="clear" w:color="auto" w:fill="FFFFFF"/>
          <w:lang w:val="en-US"/>
        </w:rPr>
        <w:t xml:space="preserve">, </w:t>
      </w:r>
      <w:hyperlink r:id="rId40" w:history="1">
        <w:r w:rsidR="00C426FB" w:rsidRPr="00F867D7">
          <w:rPr>
            <w:rStyle w:val="Hipercze"/>
            <w:rFonts w:ascii="Times New Roman" w:hAnsi="Times New Roman" w:cs="Times New Roman"/>
            <w:color w:val="auto"/>
            <w:sz w:val="20"/>
            <w:szCs w:val="20"/>
            <w:u w:val="none"/>
            <w:shd w:val="clear" w:color="auto" w:fill="FFFFFF"/>
            <w:lang w:val="en-US"/>
          </w:rPr>
          <w:t>Baumeister, R.F</w:t>
        </w:r>
      </w:hyperlink>
      <w:r w:rsidR="00C426FB" w:rsidRPr="00F867D7">
        <w:rPr>
          <w:rFonts w:ascii="Times New Roman" w:hAnsi="Times New Roman" w:cs="Times New Roman"/>
          <w:sz w:val="20"/>
          <w:szCs w:val="20"/>
          <w:shd w:val="clear" w:color="auto" w:fill="FFFFFF"/>
          <w:lang w:val="en-US"/>
        </w:rPr>
        <w:t xml:space="preserve">. (1998). </w:t>
      </w:r>
      <w:r w:rsidR="00C426FB" w:rsidRPr="00F867D7">
        <w:rPr>
          <w:rFonts w:ascii="Times New Roman" w:hAnsi="Times New Roman" w:cs="Times New Roman"/>
          <w:color w:val="000000"/>
          <w:sz w:val="20"/>
          <w:szCs w:val="20"/>
          <w:lang w:val="en-US"/>
        </w:rPr>
        <w:t xml:space="preserve">Self-control as limited resource: regulatory depletion patterns. </w:t>
      </w:r>
      <w:r w:rsidR="00C426FB" w:rsidRPr="00F867D7">
        <w:rPr>
          <w:rFonts w:ascii="Times New Roman" w:hAnsi="Times New Roman" w:cs="Times New Roman"/>
          <w:sz w:val="20"/>
          <w:szCs w:val="20"/>
          <w:lang w:val="en-US"/>
        </w:rPr>
        <w:t xml:space="preserve">Journal of </w:t>
      </w:r>
      <w:hyperlink r:id="rId41" w:history="1">
        <w:r w:rsidR="00C426FB" w:rsidRPr="00F867D7">
          <w:rPr>
            <w:rStyle w:val="Hipercze"/>
            <w:rFonts w:ascii="Times New Roman" w:hAnsi="Times New Roman" w:cs="Times New Roman"/>
            <w:bCs/>
            <w:color w:val="auto"/>
            <w:sz w:val="20"/>
            <w:szCs w:val="20"/>
            <w:u w:val="none"/>
            <w:lang w:val="en-US"/>
          </w:rPr>
          <w:t xml:space="preserve"> Personality and Social Psychology</w:t>
        </w:r>
      </w:hyperlink>
      <w:r w:rsidR="00C426FB" w:rsidRPr="00F867D7">
        <w:rPr>
          <w:rFonts w:ascii="Times New Roman" w:hAnsi="Times New Roman" w:cs="Times New Roman"/>
          <w:bCs/>
          <w:sz w:val="20"/>
          <w:szCs w:val="20"/>
          <w:lang w:val="en-US"/>
        </w:rPr>
        <w:t>, 74(3), 774-789.</w:t>
      </w:r>
      <w:r w:rsidR="00C426FB" w:rsidRPr="00F867D7">
        <w:rPr>
          <w:rFonts w:ascii="Times New Roman" w:hAnsi="Times New Roman" w:cs="Times New Roman"/>
          <w:sz w:val="20"/>
          <w:szCs w:val="20"/>
          <w:lang w:val="en-US"/>
        </w:rPr>
        <w:t xml:space="preserve"> DOI: 10.1037/0022-3514.59.4.820 </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color w:val="222222"/>
          <w:sz w:val="20"/>
          <w:szCs w:val="20"/>
          <w:lang w:val="en-US"/>
        </w:rPr>
      </w:pPr>
      <w:r w:rsidRPr="00F867D7">
        <w:rPr>
          <w:rFonts w:ascii="Times New Roman" w:hAnsi="Times New Roman" w:cs="Times New Roman"/>
          <w:sz w:val="20"/>
          <w:szCs w:val="20"/>
          <w:lang w:val="en-US"/>
        </w:rPr>
        <w:t>Nota, L., Soresi, S. (2004). Improving the problem-solving and decision-making skills of a high indecision group of young adolescents: A test of the ‘‘Difficult: No Problem!’’ training</w:t>
      </w:r>
      <w:r w:rsidRPr="00F867D7">
        <w:rPr>
          <w:rFonts w:ascii="Times New Roman" w:hAnsi="Times New Roman" w:cs="Times New Roman"/>
          <w:i/>
          <w:sz w:val="20"/>
          <w:szCs w:val="20"/>
          <w:lang w:val="en-US"/>
        </w:rPr>
        <w:t>. International Journal for Educational and Vocational Guidance</w:t>
      </w:r>
      <w:r w:rsidRPr="00F867D7">
        <w:rPr>
          <w:rFonts w:ascii="Times New Roman" w:hAnsi="Times New Roman" w:cs="Times New Roman"/>
          <w:sz w:val="20"/>
          <w:szCs w:val="20"/>
          <w:lang w:val="en-US"/>
        </w:rPr>
        <w:t>, 4, 3–21.</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color w:val="000000"/>
          <w:sz w:val="20"/>
          <w:szCs w:val="20"/>
          <w:lang w:val="en-US"/>
        </w:rPr>
      </w:pPr>
      <w:r w:rsidRPr="00F867D7">
        <w:rPr>
          <w:rFonts w:ascii="Times New Roman" w:hAnsi="Times New Roman" w:cs="Times New Roman"/>
          <w:sz w:val="20"/>
          <w:szCs w:val="20"/>
          <w:lang w:val="en-US"/>
        </w:rPr>
        <w:t xml:space="preserve">Ones, D. S., Viswesvaran, C., Schmidt, F. L. (1993). Comprehensive meta-analysis of integrity test validities: Findings and implications for personnel selection and theories of job performance. </w:t>
      </w:r>
      <w:r w:rsidRPr="00F867D7">
        <w:rPr>
          <w:rStyle w:val="Uwydatnienie"/>
          <w:rFonts w:ascii="Times New Roman" w:hAnsi="Times New Roman" w:cs="Times New Roman"/>
          <w:sz w:val="20"/>
          <w:szCs w:val="20"/>
          <w:lang w:val="en-US"/>
        </w:rPr>
        <w:t>Journal of Applied Psychology, 78</w:t>
      </w:r>
      <w:r w:rsidRPr="00F867D7">
        <w:rPr>
          <w:rFonts w:ascii="Times New Roman" w:hAnsi="Times New Roman" w:cs="Times New Roman"/>
          <w:sz w:val="20"/>
          <w:szCs w:val="20"/>
          <w:lang w:val="en-US"/>
        </w:rPr>
        <w:t xml:space="preserve">(4), 679-703. </w:t>
      </w:r>
      <w:hyperlink r:id="rId42" w:tgtFrame="_blank" w:history="1">
        <w:r w:rsidRPr="00F867D7">
          <w:rPr>
            <w:rStyle w:val="Hipercze"/>
            <w:rFonts w:ascii="Times New Roman" w:hAnsi="Times New Roman" w:cs="Times New Roman"/>
            <w:sz w:val="20"/>
            <w:szCs w:val="20"/>
            <w:lang w:val="en-US"/>
          </w:rPr>
          <w:t>http://dx.doi.org/10.1037/0021-9010.78.4.679</w:t>
        </w:r>
      </w:hyperlink>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color w:val="000000"/>
          <w:sz w:val="20"/>
          <w:szCs w:val="20"/>
          <w:lang w:val="en-US"/>
        </w:rPr>
        <w:t xml:space="preserve">Onwuegbuzie, A. J. (2000). Academic procrastinators and perfectionistic tendencies among graduate students. </w:t>
      </w:r>
      <w:r w:rsidRPr="00F867D7">
        <w:rPr>
          <w:rFonts w:ascii="Times New Roman" w:hAnsi="Times New Roman" w:cs="Times New Roman"/>
          <w:i/>
          <w:color w:val="000000"/>
          <w:sz w:val="20"/>
          <w:szCs w:val="20"/>
          <w:lang w:val="en-US"/>
        </w:rPr>
        <w:t>Journal of Social Behavior &amp; Personality</w:t>
      </w:r>
      <w:r w:rsidRPr="00F867D7">
        <w:rPr>
          <w:rFonts w:ascii="Times New Roman" w:hAnsi="Times New Roman" w:cs="Times New Roman"/>
          <w:color w:val="000000"/>
          <w:sz w:val="20"/>
          <w:szCs w:val="20"/>
          <w:lang w:val="en-US"/>
        </w:rPr>
        <w:t>, 15(5), 103–109.</w:t>
      </w:r>
      <w:r w:rsidRPr="00F867D7">
        <w:rPr>
          <w:rFonts w:ascii="Times New Roman" w:hAnsi="Times New Roman" w:cs="Times New Roman"/>
          <w:sz w:val="20"/>
          <w:szCs w:val="20"/>
          <w:lang w:val="en-US"/>
        </w:rPr>
        <w:t xml:space="preserve"> </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 xml:space="preserve">Orbell, S., Hodgkins, S., Sheeran, P. (1997). Implementation intentions and the theory of planned behavior. Personality and Social Psychology Bulletin, 23, 945-954. </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Orbell, S., Sheeran, P. (2000). Motivational and volitional processes in action initiation: A field study of the role of implementation intentions. Journal of Applied Social Psychology, 30, 780-797.</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Organ, D. W. (1994). Personality and organizational citizenship behavior. Journal of Management, 20, 465–478.</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 xml:space="preserve">Osipow, S. H. (1999). Assessing career indecision. </w:t>
      </w:r>
      <w:r w:rsidRPr="00F867D7">
        <w:rPr>
          <w:rFonts w:ascii="Times New Roman" w:hAnsi="Times New Roman" w:cs="Times New Roman"/>
          <w:i/>
          <w:sz w:val="20"/>
          <w:szCs w:val="20"/>
          <w:lang w:val="en-US"/>
        </w:rPr>
        <w:t>Journal of Vocational Behavior</w:t>
      </w:r>
      <w:r w:rsidRPr="00F867D7">
        <w:rPr>
          <w:rFonts w:ascii="Times New Roman" w:hAnsi="Times New Roman" w:cs="Times New Roman"/>
          <w:sz w:val="20"/>
          <w:szCs w:val="20"/>
          <w:lang w:val="en-US"/>
        </w:rPr>
        <w:t>, 55(1), 147–154.</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b/>
          <w:sz w:val="20"/>
          <w:szCs w:val="20"/>
          <w:lang w:val="en-US"/>
        </w:rPr>
      </w:pPr>
      <w:r w:rsidRPr="00F867D7">
        <w:rPr>
          <w:rFonts w:ascii="Times New Roman" w:hAnsi="Times New Roman" w:cs="Times New Roman"/>
          <w:sz w:val="20"/>
          <w:szCs w:val="20"/>
          <w:lang w:val="en-US"/>
        </w:rPr>
        <w:t xml:space="preserve">Parish, C. (2004). Development of a hierarchical model of conscientiousness. [w:] P. Steel i C. Parish (Chairs), </w:t>
      </w:r>
      <w:r w:rsidRPr="00F867D7">
        <w:rPr>
          <w:rFonts w:ascii="Times New Roman" w:hAnsi="Times New Roman" w:cs="Times New Roman"/>
          <w:i/>
          <w:iCs/>
          <w:sz w:val="20"/>
          <w:szCs w:val="20"/>
          <w:lang w:val="en-US"/>
        </w:rPr>
        <w:t xml:space="preserve">Beyond folk psychology: Conceptual and theoretical advances in conscientiousness. </w:t>
      </w:r>
      <w:r w:rsidRPr="00F867D7">
        <w:rPr>
          <w:rFonts w:ascii="Times New Roman" w:hAnsi="Times New Roman" w:cs="Times New Roman"/>
          <w:sz w:val="20"/>
          <w:szCs w:val="20"/>
          <w:lang w:val="en-US"/>
        </w:rPr>
        <w:t>Symposium conducted at the annual meeting of the Society of Industrial Organizational Psychology, Chicago.</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rPr>
        <w:t xml:space="preserve">Pečjak, S., Pirc, T., Peklaj, C. (2016). </w:t>
      </w:r>
      <w:r w:rsidRPr="00F867D7">
        <w:rPr>
          <w:rFonts w:ascii="Times New Roman" w:hAnsi="Times New Roman" w:cs="Times New Roman"/>
          <w:sz w:val="20"/>
          <w:szCs w:val="20"/>
          <w:lang w:val="en-US"/>
        </w:rPr>
        <w:t xml:space="preserve">The role of personality and subject-specific motivation in students' Achievement in math and mother tongue. </w:t>
      </w:r>
      <w:hyperlink r:id="rId43" w:history="1">
        <w:r w:rsidRPr="00F867D7">
          <w:rPr>
            <w:rStyle w:val="Hipercze"/>
            <w:rFonts w:ascii="Times New Roman" w:hAnsi="Times New Roman" w:cs="Times New Roman"/>
            <w:i/>
            <w:color w:val="auto"/>
            <w:sz w:val="20"/>
            <w:szCs w:val="20"/>
            <w:u w:val="none"/>
            <w:lang w:val="en-US"/>
          </w:rPr>
          <w:t>Društvena istraživanja</w:t>
        </w:r>
      </w:hyperlink>
      <w:r w:rsidRPr="00F867D7">
        <w:rPr>
          <w:rFonts w:ascii="Times New Roman" w:hAnsi="Times New Roman" w:cs="Times New Roman"/>
          <w:sz w:val="20"/>
          <w:szCs w:val="20"/>
          <w:lang w:val="en-US"/>
        </w:rPr>
        <w:t>, 25(4), 503-522.</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Power, D.J., Aldag, R.J. (1985). Soelberg's job search and choice model: A clarification, review, and critique. Academy of Management Review, 10, 48-58.</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noProof/>
          <w:sz w:val="20"/>
          <w:szCs w:val="20"/>
          <w:lang w:val="en-US"/>
        </w:rPr>
        <w:t xml:space="preserve">Pychyl, T.A., Flett, G.L. (2012). </w:t>
      </w:r>
      <w:r w:rsidRPr="00F867D7">
        <w:rPr>
          <w:rFonts w:ascii="Times New Roman" w:hAnsi="Times New Roman" w:cs="Times New Roman"/>
          <w:sz w:val="20"/>
          <w:szCs w:val="20"/>
          <w:lang w:val="en"/>
        </w:rPr>
        <w:t xml:space="preserve">Procrastination and Self-Regulatory Failure: An Introduction to the Special Issue. </w:t>
      </w:r>
      <w:hyperlink r:id="rId44" w:tooltip="Journal of Rational-Emotive &amp; Cognitive-Behavior Therapy" w:history="1">
        <w:r w:rsidRPr="00F867D7">
          <w:rPr>
            <w:rStyle w:val="journaltitle"/>
            <w:rFonts w:ascii="Times New Roman" w:hAnsi="Times New Roman" w:cs="Times New Roman"/>
            <w:sz w:val="20"/>
            <w:szCs w:val="20"/>
            <w:lang w:val="en-US"/>
          </w:rPr>
          <w:t>Journal of Rational-Emotive &amp; Cognitive-Behavior Therapy</w:t>
        </w:r>
      </w:hyperlink>
      <w:r w:rsidRPr="00F867D7">
        <w:rPr>
          <w:rFonts w:ascii="Times New Roman" w:hAnsi="Times New Roman" w:cs="Times New Roman"/>
          <w:sz w:val="20"/>
          <w:szCs w:val="20"/>
          <w:lang w:val="en-US"/>
        </w:rPr>
        <w:t xml:space="preserve">, </w:t>
      </w:r>
      <w:r w:rsidRPr="00F867D7">
        <w:rPr>
          <w:rStyle w:val="articlecitationvolume"/>
          <w:rFonts w:ascii="Times New Roman" w:hAnsi="Times New Roman" w:cs="Times New Roman"/>
          <w:sz w:val="20"/>
          <w:szCs w:val="20"/>
          <w:lang w:val="en-US"/>
        </w:rPr>
        <w:t>30(</w:t>
      </w:r>
      <w:hyperlink r:id="rId45" w:history="1">
        <w:r w:rsidRPr="00F867D7">
          <w:rPr>
            <w:rStyle w:val="Hipercze"/>
            <w:rFonts w:ascii="Times New Roman" w:hAnsi="Times New Roman" w:cs="Times New Roman"/>
            <w:color w:val="auto"/>
            <w:sz w:val="20"/>
            <w:szCs w:val="20"/>
            <w:u w:val="none"/>
            <w:lang w:val="en-US"/>
          </w:rPr>
          <w:t>4</w:t>
        </w:r>
      </w:hyperlink>
      <w:r w:rsidRPr="00F867D7">
        <w:rPr>
          <w:rFonts w:ascii="Times New Roman" w:hAnsi="Times New Roman" w:cs="Times New Roman"/>
          <w:sz w:val="20"/>
          <w:szCs w:val="20"/>
          <w:lang w:val="en-US"/>
        </w:rPr>
        <w:t xml:space="preserve">), </w:t>
      </w:r>
      <w:r w:rsidRPr="00F867D7">
        <w:rPr>
          <w:rStyle w:val="articlecitationpages"/>
          <w:rFonts w:ascii="Times New Roman" w:hAnsi="Times New Roman" w:cs="Times New Roman"/>
          <w:sz w:val="20"/>
          <w:szCs w:val="20"/>
          <w:lang w:val="en-US"/>
        </w:rPr>
        <w:t>203–212.</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color w:val="000000"/>
          <w:sz w:val="20"/>
          <w:szCs w:val="20"/>
          <w:shd w:val="clear" w:color="auto" w:fill="FFFFFF"/>
          <w:lang w:val="en-US"/>
        </w:rPr>
        <w:t xml:space="preserve">Rastegar A, Talebi S, Seif M. A model for predicting academic procrastination based on personality traits and achievement goals among school of nursing students. The Journal of Medical Education and Development, 10(4) :318-332. </w:t>
      </w:r>
      <w:hyperlink r:id="rId46" w:history="1">
        <w:r w:rsidRPr="00F867D7">
          <w:rPr>
            <w:rStyle w:val="Hipercze"/>
            <w:rFonts w:ascii="Times New Roman" w:hAnsi="Times New Roman" w:cs="Times New Roman"/>
            <w:color w:val="666666"/>
            <w:sz w:val="20"/>
            <w:szCs w:val="20"/>
            <w:bdr w:val="none" w:sz="0" w:space="0" w:color="auto" w:frame="1"/>
            <w:shd w:val="clear" w:color="auto" w:fill="FFFFFF"/>
            <w:lang w:val="en-US"/>
          </w:rPr>
          <w:t>http://jmed.ssu.ac.ir/article-1-585-en.html</w:t>
        </w:r>
      </w:hyperlink>
      <w:r w:rsidRPr="00F867D7">
        <w:rPr>
          <w:rFonts w:ascii="Times New Roman" w:hAnsi="Times New Roman" w:cs="Times New Roman"/>
          <w:sz w:val="20"/>
          <w:szCs w:val="20"/>
          <w:lang w:val="en-US"/>
        </w:rPr>
        <w:t xml:space="preserve">  </w:t>
      </w:r>
    </w:p>
    <w:p w:rsidR="00C426FB" w:rsidRPr="00F867D7" w:rsidRDefault="00C426FB" w:rsidP="00F867D7">
      <w:pPr>
        <w:autoSpaceDE w:val="0"/>
        <w:autoSpaceDN w:val="0"/>
        <w:adjustRightInd w:val="0"/>
        <w:spacing w:after="0" w:line="240" w:lineRule="auto"/>
        <w:ind w:left="709" w:hanging="709"/>
        <w:jc w:val="both"/>
        <w:rPr>
          <w:rFonts w:ascii="Times New Roman" w:eastAsia="TimesNewRomanPSMT" w:hAnsi="Times New Roman" w:cs="Times New Roman"/>
          <w:sz w:val="20"/>
          <w:szCs w:val="20"/>
          <w:lang w:val="en-US"/>
        </w:rPr>
      </w:pPr>
      <w:r w:rsidRPr="00F867D7">
        <w:rPr>
          <w:rFonts w:ascii="Times New Roman" w:eastAsia="TimesNewRomanPSMT" w:hAnsi="Times New Roman" w:cs="Times New Roman"/>
          <w:sz w:val="20"/>
          <w:szCs w:val="20"/>
          <w:lang w:val="en-US"/>
        </w:rPr>
        <w:t xml:space="preserve">Renn, R.W., Allen, D.G., Huning, T. M. (2011). Empirical examination of the individuallevel personality-based theory of self-management failure. </w:t>
      </w:r>
      <w:r w:rsidRPr="00F867D7">
        <w:rPr>
          <w:rFonts w:ascii="Times New Roman" w:eastAsia="TimesNewRomanPSMT" w:hAnsi="Times New Roman" w:cs="Times New Roman"/>
          <w:i/>
          <w:iCs/>
          <w:sz w:val="20"/>
          <w:szCs w:val="20"/>
          <w:lang w:val="en-US"/>
        </w:rPr>
        <w:t>Journal Of Organizational Behavior</w:t>
      </w:r>
      <w:r w:rsidRPr="00F867D7">
        <w:rPr>
          <w:rFonts w:ascii="Times New Roman" w:eastAsia="TimesNewRomanPSMT" w:hAnsi="Times New Roman" w:cs="Times New Roman"/>
          <w:sz w:val="20"/>
          <w:szCs w:val="20"/>
          <w:lang w:val="en-US"/>
        </w:rPr>
        <w:t>,</w:t>
      </w:r>
      <w:r w:rsidRPr="00F867D7">
        <w:rPr>
          <w:rFonts w:ascii="Times New Roman" w:eastAsia="TimesNewRomanPSMT" w:hAnsi="Times New Roman" w:cs="Times New Roman"/>
          <w:i/>
          <w:iCs/>
          <w:sz w:val="20"/>
          <w:szCs w:val="20"/>
          <w:lang w:val="en-US"/>
        </w:rPr>
        <w:t>32</w:t>
      </w:r>
      <w:r w:rsidR="006A686E" w:rsidRPr="00F867D7">
        <w:rPr>
          <w:rFonts w:ascii="Times New Roman" w:eastAsia="TimesNewRomanPSMT" w:hAnsi="Times New Roman" w:cs="Times New Roman"/>
          <w:sz w:val="20"/>
          <w:szCs w:val="20"/>
          <w:lang w:val="en-US"/>
        </w:rPr>
        <w:t>(1), 25-43. DOI</w:t>
      </w:r>
      <w:r w:rsidRPr="00F867D7">
        <w:rPr>
          <w:rFonts w:ascii="Times New Roman" w:eastAsia="TimesNewRomanPSMT" w:hAnsi="Times New Roman" w:cs="Times New Roman"/>
          <w:sz w:val="20"/>
          <w:szCs w:val="20"/>
          <w:lang w:val="en-US"/>
        </w:rPr>
        <w:t>:</w:t>
      </w:r>
      <w:r w:rsidR="006A686E" w:rsidRPr="00F867D7">
        <w:rPr>
          <w:rFonts w:ascii="Times New Roman" w:eastAsia="TimesNewRomanPSMT" w:hAnsi="Times New Roman" w:cs="Times New Roman"/>
          <w:sz w:val="20"/>
          <w:szCs w:val="20"/>
          <w:lang w:val="en-US"/>
        </w:rPr>
        <w:t xml:space="preserve"> </w:t>
      </w:r>
      <w:r w:rsidRPr="00F867D7">
        <w:rPr>
          <w:rFonts w:ascii="Times New Roman" w:eastAsia="TimesNewRomanPSMT" w:hAnsi="Times New Roman" w:cs="Times New Roman"/>
          <w:sz w:val="20"/>
          <w:szCs w:val="20"/>
          <w:lang w:val="en-US"/>
        </w:rPr>
        <w:t>10.1002/job.667</w:t>
      </w:r>
    </w:p>
    <w:p w:rsidR="00C426FB" w:rsidRPr="00F867D7" w:rsidRDefault="00C426FB" w:rsidP="00F867D7">
      <w:pPr>
        <w:spacing w:after="0" w:line="240" w:lineRule="auto"/>
        <w:ind w:left="709" w:hanging="709"/>
        <w:jc w:val="both"/>
        <w:outlineLvl w:val="0"/>
        <w:rPr>
          <w:rFonts w:ascii="Times New Roman" w:eastAsia="TimesNewRomanPSMT" w:hAnsi="Times New Roman" w:cs="Times New Roman"/>
          <w:sz w:val="20"/>
          <w:szCs w:val="20"/>
          <w:lang w:val="en-US"/>
        </w:rPr>
      </w:pPr>
      <w:r w:rsidRPr="00F867D7">
        <w:rPr>
          <w:rFonts w:ascii="Times New Roman" w:hAnsi="Times New Roman" w:cs="Times New Roman"/>
          <w:sz w:val="20"/>
          <w:szCs w:val="20"/>
          <w:lang w:val="en-US"/>
        </w:rPr>
        <w:t>Rise, J., Thompson, M., Verplanken, B. (2003). Measuring implementation intentions in the context of the theory of planned behavior. Scandinavian Journal of Psychology, 44, 87-95.</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 xml:space="preserve">Roberts, B.W., Chernyshenko, O.S., Stark, S., Goldberg, L.R. (2005). The structure of conscientiousness: an empirical investigation based on seven major personality questionnaires. </w:t>
      </w:r>
      <w:r w:rsidRPr="00F867D7">
        <w:rPr>
          <w:rFonts w:ascii="Times New Roman" w:hAnsi="Times New Roman" w:cs="Times New Roman"/>
          <w:i/>
          <w:sz w:val="20"/>
          <w:szCs w:val="20"/>
          <w:lang w:val="en-US"/>
        </w:rPr>
        <w:t>Personnel Psychology</w:t>
      </w:r>
      <w:r w:rsidRPr="00F867D7">
        <w:rPr>
          <w:rFonts w:ascii="Times New Roman" w:hAnsi="Times New Roman" w:cs="Times New Roman"/>
          <w:sz w:val="20"/>
          <w:szCs w:val="20"/>
          <w:lang w:val="en-US"/>
        </w:rPr>
        <w:t xml:space="preserve">, 58(1), 103–139. </w:t>
      </w:r>
      <w:r w:rsidR="006A686E" w:rsidRPr="00F867D7">
        <w:rPr>
          <w:rStyle w:val="article-headermeta-info-label"/>
          <w:rFonts w:ascii="Times New Roman" w:hAnsi="Times New Roman" w:cs="Times New Roman"/>
          <w:sz w:val="20"/>
          <w:szCs w:val="20"/>
          <w:lang w:val="en-US"/>
        </w:rPr>
        <w:t>DOI</w:t>
      </w:r>
      <w:r w:rsidRPr="00F867D7">
        <w:rPr>
          <w:rStyle w:val="article-headermeta-info-label"/>
          <w:rFonts w:ascii="Times New Roman" w:hAnsi="Times New Roman" w:cs="Times New Roman"/>
          <w:sz w:val="20"/>
          <w:szCs w:val="20"/>
          <w:lang w:val="en-US"/>
        </w:rPr>
        <w:t xml:space="preserve">: </w:t>
      </w:r>
      <w:r w:rsidRPr="00F867D7">
        <w:rPr>
          <w:rStyle w:val="article-headermeta-info-data"/>
          <w:rFonts w:ascii="Times New Roman" w:hAnsi="Times New Roman" w:cs="Times New Roman"/>
          <w:sz w:val="20"/>
          <w:szCs w:val="20"/>
          <w:lang w:val="en-US"/>
        </w:rPr>
        <w:t>10.1111/j.1744-6570.2005.00301.x</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Roberts, B.W. Walton, K.E., Bogg, T. (2005).Conscientiousness and Health Across the Life Course. Review of Genera</w:t>
      </w:r>
      <w:r w:rsidR="006A686E" w:rsidRPr="00F867D7">
        <w:rPr>
          <w:rFonts w:ascii="Times New Roman" w:hAnsi="Times New Roman" w:cs="Times New Roman"/>
          <w:sz w:val="20"/>
          <w:szCs w:val="20"/>
          <w:lang w:val="en-US"/>
        </w:rPr>
        <w:t>l Psychology, 9(2), 156–168. DOI</w:t>
      </w:r>
      <w:r w:rsidRPr="00F867D7">
        <w:rPr>
          <w:rFonts w:ascii="Times New Roman" w:hAnsi="Times New Roman" w:cs="Times New Roman"/>
          <w:sz w:val="20"/>
          <w:szCs w:val="20"/>
          <w:lang w:val="en-US"/>
        </w:rPr>
        <w:t>: 10.1037/1089-2680.9.2.156.</w:t>
      </w:r>
    </w:p>
    <w:p w:rsidR="006A686E" w:rsidRPr="00F867D7" w:rsidRDefault="006A686E"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Ryan, R.M., Deci, E.L. (2000). Self-Determination Theory and the Facilitation of Intrinsic Motivation, Social Development, and Well-Being. American Psychologist, 55(1), 68-78 DOI: 10.1037110003-066X.55.1.68</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 xml:space="preserve">Saks, A.M., Ashforth, B.E. (2000). Change in job search behaviors and employment outcomes. </w:t>
      </w:r>
      <w:r w:rsidRPr="00F867D7">
        <w:rPr>
          <w:rFonts w:ascii="Times New Roman" w:hAnsi="Times New Roman" w:cs="Times New Roman"/>
          <w:i/>
          <w:iCs/>
          <w:sz w:val="20"/>
          <w:szCs w:val="20"/>
          <w:lang w:val="en-US"/>
        </w:rPr>
        <w:t>Journal of Vocational Behavior, 56</w:t>
      </w:r>
      <w:r w:rsidRPr="00F867D7">
        <w:rPr>
          <w:rFonts w:ascii="Times New Roman" w:hAnsi="Times New Roman" w:cs="Times New Roman"/>
          <w:sz w:val="20"/>
          <w:szCs w:val="20"/>
          <w:lang w:val="en-US"/>
        </w:rPr>
        <w:t>, 277-287.</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Savickas, M.L. (2004). Vocational psychology. [w:] C. Spielberger (red.), Encyclopedia of applied psychology (s. 655–667). Amsterdam: Elsevier.</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Savickas, M.L. (2012). Life Design: A Paradigm for Career Intervention in the 21st Century. Journal of Counseling and Development, 90, 13-19.</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 xml:space="preserve">Schlenker, B.R., Weigold, M.E. (1990). Self-Consciousness and Self-Presentation: Being Autonomous versus Appearing Autonomous. Journal of Personality and Social Psychology, 59(4), 820-828. </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color w:val="000000"/>
          <w:sz w:val="20"/>
          <w:szCs w:val="20"/>
          <w:lang w:val="en-US"/>
        </w:rPr>
      </w:pPr>
      <w:r w:rsidRPr="00F867D7">
        <w:rPr>
          <w:rFonts w:ascii="Times New Roman" w:hAnsi="Times New Roman" w:cs="Times New Roman"/>
          <w:color w:val="000000"/>
          <w:sz w:val="20"/>
          <w:szCs w:val="20"/>
          <w:lang w:val="en-US"/>
        </w:rPr>
        <w:t>Schouwenburg, H.C., Lay, C.H., Pychyl, T.A., Ferrari, J.R. (2004). Counseling the procrastinator in academic settings. Washington: American Psychological Association.</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 xml:space="preserve">Schouwenburg, H.C. (1992). Procrastinators, and fear of failure: an exploration of reasons for procrastination. </w:t>
      </w:r>
      <w:r w:rsidRPr="00F867D7">
        <w:rPr>
          <w:rFonts w:ascii="Times New Roman" w:hAnsi="Times New Roman" w:cs="Times New Roman"/>
          <w:i/>
          <w:iCs/>
          <w:sz w:val="20"/>
          <w:szCs w:val="20"/>
          <w:lang w:val="en-US"/>
        </w:rPr>
        <w:t xml:space="preserve">European Journal of Personality, 6, </w:t>
      </w:r>
      <w:r w:rsidRPr="00F867D7">
        <w:rPr>
          <w:rFonts w:ascii="Times New Roman" w:hAnsi="Times New Roman" w:cs="Times New Roman"/>
          <w:sz w:val="20"/>
          <w:szCs w:val="20"/>
          <w:lang w:val="en-US"/>
        </w:rPr>
        <w:t>225–236.</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Sheeran, P.,  Orbell, S. (1999). Implementation intentions and repeated behaviour: Augmenting the predictive validity of the theory of planned behaviour. European Journal of Social Psychology, 29, 349-369.</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color w:val="000000"/>
          <w:sz w:val="20"/>
          <w:szCs w:val="20"/>
          <w:lang w:val="en-US"/>
        </w:rPr>
        <w:t xml:space="preserve">Silver, M., Sabini, J. (1981). Procrastinating. </w:t>
      </w:r>
      <w:r w:rsidRPr="00F867D7">
        <w:rPr>
          <w:rFonts w:ascii="Times New Roman" w:hAnsi="Times New Roman" w:cs="Times New Roman"/>
          <w:i/>
          <w:color w:val="000000"/>
          <w:sz w:val="20"/>
          <w:szCs w:val="20"/>
          <w:lang w:val="en-US"/>
        </w:rPr>
        <w:t>Journal for the Theory of Social Behaviour</w:t>
      </w:r>
      <w:r w:rsidRPr="00F867D7">
        <w:rPr>
          <w:rFonts w:ascii="Times New Roman" w:hAnsi="Times New Roman" w:cs="Times New Roman"/>
          <w:color w:val="000000"/>
          <w:sz w:val="20"/>
          <w:szCs w:val="20"/>
          <w:lang w:val="en-US"/>
        </w:rPr>
        <w:t xml:space="preserve">, </w:t>
      </w:r>
      <w:r w:rsidRPr="00F867D7">
        <w:rPr>
          <w:rFonts w:ascii="Times New Roman" w:eastAsia="Times-Italic" w:hAnsi="Times New Roman" w:cs="Times New Roman"/>
          <w:iCs/>
          <w:color w:val="000000"/>
          <w:sz w:val="20"/>
          <w:szCs w:val="20"/>
          <w:lang w:val="en-US"/>
        </w:rPr>
        <w:t>11(2),207-221</w:t>
      </w:r>
      <w:r w:rsidRPr="00F867D7">
        <w:rPr>
          <w:rFonts w:ascii="Times New Roman" w:hAnsi="Times New Roman" w:cs="Times New Roman"/>
          <w:color w:val="000000"/>
          <w:sz w:val="20"/>
          <w:szCs w:val="20"/>
          <w:lang w:val="en-US"/>
        </w:rPr>
        <w:t>. DOI: 10.1111/j.1468-5914.1981.tb00033.x.</w:t>
      </w:r>
    </w:p>
    <w:p w:rsidR="00C426FB" w:rsidRPr="00F867D7" w:rsidRDefault="00E62E21"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Sirois, F.</w:t>
      </w:r>
      <w:r w:rsidR="00C426FB" w:rsidRPr="00F867D7">
        <w:rPr>
          <w:rFonts w:ascii="Times New Roman" w:hAnsi="Times New Roman" w:cs="Times New Roman"/>
          <w:sz w:val="20"/>
          <w:szCs w:val="20"/>
          <w:lang w:val="en-US"/>
        </w:rPr>
        <w:t xml:space="preserve">M. (2007). “I’ll look after my health, later”: A replication and extension of the procrastination–health model with community-dwelling adults. Personality and Individual Differences, 43, 15–26. </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 xml:space="preserve">Słownik języka polskiego (2017), PWN, </w:t>
      </w:r>
      <w:hyperlink r:id="rId47" w:history="1">
        <w:r w:rsidRPr="00F867D7">
          <w:rPr>
            <w:rStyle w:val="Hipercze"/>
            <w:rFonts w:ascii="Times New Roman" w:hAnsi="Times New Roman" w:cs="Times New Roman"/>
            <w:sz w:val="20"/>
            <w:szCs w:val="20"/>
            <w:lang w:val="en-US"/>
          </w:rPr>
          <w:t>http://sjp.pwn.pl/slowniki/kunktatorstwo.html</w:t>
        </w:r>
      </w:hyperlink>
      <w:r w:rsidRPr="00F867D7">
        <w:rPr>
          <w:rFonts w:ascii="Times New Roman" w:hAnsi="Times New Roman" w:cs="Times New Roman"/>
          <w:sz w:val="20"/>
          <w:szCs w:val="20"/>
          <w:lang w:val="en-US"/>
        </w:rPr>
        <w:t xml:space="preserve"> (pobranie: 24.01.2017).</w:t>
      </w:r>
    </w:p>
    <w:p w:rsidR="00C426FB" w:rsidRPr="00F867D7" w:rsidRDefault="00C426FB" w:rsidP="00F867D7">
      <w:pPr>
        <w:autoSpaceDE w:val="0"/>
        <w:autoSpaceDN w:val="0"/>
        <w:adjustRightInd w:val="0"/>
        <w:spacing w:after="0" w:line="240" w:lineRule="auto"/>
        <w:rPr>
          <w:rFonts w:ascii="Times New Roman" w:hAnsi="Times New Roman" w:cs="Times New Roman"/>
          <w:sz w:val="20"/>
          <w:szCs w:val="20"/>
          <w:lang w:val="en-US"/>
        </w:rPr>
      </w:pPr>
      <w:r w:rsidRPr="00F867D7">
        <w:rPr>
          <w:rFonts w:ascii="Times New Roman" w:hAnsi="Times New Roman" w:cs="Times New Roman"/>
          <w:sz w:val="20"/>
          <w:szCs w:val="20"/>
          <w:lang w:val="en-US"/>
        </w:rPr>
        <w:t xml:space="preserve">Soelberg, P.O. (1967). Unprogrammed decision making. </w:t>
      </w:r>
      <w:r w:rsidRPr="00F867D7">
        <w:rPr>
          <w:rFonts w:ascii="Times New Roman" w:hAnsi="Times New Roman" w:cs="Times New Roman"/>
          <w:i/>
          <w:iCs/>
          <w:sz w:val="20"/>
          <w:szCs w:val="20"/>
          <w:lang w:val="en-US"/>
        </w:rPr>
        <w:t>Industrial Management Review, 8</w:t>
      </w:r>
      <w:r w:rsidRPr="00F867D7">
        <w:rPr>
          <w:rFonts w:ascii="Times New Roman" w:hAnsi="Times New Roman" w:cs="Times New Roman"/>
          <w:sz w:val="20"/>
          <w:szCs w:val="20"/>
          <w:lang w:val="en-US"/>
        </w:rPr>
        <w:t>, 19-29.</w:t>
      </w:r>
    </w:p>
    <w:p w:rsidR="00C426FB" w:rsidRPr="00F867D7" w:rsidRDefault="00815F7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 xml:space="preserve">Solomon, L. J., </w:t>
      </w:r>
      <w:r w:rsidR="00C426FB" w:rsidRPr="00F867D7">
        <w:rPr>
          <w:rFonts w:ascii="Times New Roman" w:hAnsi="Times New Roman" w:cs="Times New Roman"/>
          <w:sz w:val="20"/>
          <w:szCs w:val="20"/>
          <w:lang w:val="en-US"/>
        </w:rPr>
        <w:t>Rothblum, E. D. (1984). Academic procrastination: Frequency and cognitive</w:t>
      </w:r>
      <w:r w:rsidRPr="00F867D7">
        <w:rPr>
          <w:rFonts w:ascii="Times New Roman" w:hAnsi="Times New Roman" w:cs="Times New Roman"/>
          <w:sz w:val="20"/>
          <w:szCs w:val="20"/>
          <w:lang w:val="en-US"/>
        </w:rPr>
        <w:t>-</w:t>
      </w:r>
      <w:r w:rsidR="00C426FB" w:rsidRPr="00F867D7">
        <w:rPr>
          <w:rFonts w:ascii="Times New Roman" w:hAnsi="Times New Roman" w:cs="Times New Roman"/>
          <w:sz w:val="20"/>
          <w:szCs w:val="20"/>
          <w:lang w:val="en-US"/>
        </w:rPr>
        <w:t xml:space="preserve">behavioral correlates. </w:t>
      </w:r>
      <w:r w:rsidR="00C426FB" w:rsidRPr="00F867D7">
        <w:rPr>
          <w:rFonts w:ascii="Times New Roman" w:hAnsi="Times New Roman" w:cs="Times New Roman"/>
          <w:i/>
          <w:sz w:val="20"/>
          <w:szCs w:val="20"/>
          <w:lang w:val="en-US"/>
        </w:rPr>
        <w:t>Journal of Counseling Psychology</w:t>
      </w:r>
      <w:r w:rsidR="00C426FB" w:rsidRPr="00F867D7">
        <w:rPr>
          <w:rFonts w:ascii="Times New Roman" w:hAnsi="Times New Roman" w:cs="Times New Roman"/>
          <w:sz w:val="20"/>
          <w:szCs w:val="20"/>
          <w:lang w:val="en-US"/>
        </w:rPr>
        <w:t xml:space="preserve">, 31, 503-509. </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color w:val="000000"/>
          <w:sz w:val="20"/>
          <w:szCs w:val="20"/>
          <w:lang w:val="en-US"/>
        </w:rPr>
      </w:pPr>
      <w:r w:rsidRPr="00F867D7">
        <w:rPr>
          <w:rFonts w:ascii="Times New Roman" w:hAnsi="Times New Roman" w:cs="Times New Roman"/>
          <w:color w:val="000000"/>
          <w:sz w:val="20"/>
          <w:szCs w:val="20"/>
          <w:lang w:val="en-US"/>
        </w:rPr>
        <w:t xml:space="preserve">Steel, P. (2007). The nature of procrastination: A meta-analytic and theoretical review of quintessential self-regulatory failure. </w:t>
      </w:r>
      <w:r w:rsidRPr="00F867D7">
        <w:rPr>
          <w:rFonts w:ascii="Times New Roman" w:hAnsi="Times New Roman" w:cs="Times New Roman"/>
          <w:i/>
          <w:color w:val="000000"/>
          <w:sz w:val="20"/>
          <w:szCs w:val="20"/>
          <w:lang w:val="en-US"/>
        </w:rPr>
        <w:t>Psychological Bulletin</w:t>
      </w:r>
      <w:r w:rsidRPr="00F867D7">
        <w:rPr>
          <w:rFonts w:ascii="Times New Roman" w:hAnsi="Times New Roman" w:cs="Times New Roman"/>
          <w:color w:val="000000"/>
          <w:sz w:val="20"/>
          <w:szCs w:val="20"/>
          <w:lang w:val="en-US"/>
        </w:rPr>
        <w:t>, 133(1), 65–94, DOI: 10.1037/0033-2909.133.1.65.</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 xml:space="preserve">Steel, P. (2010). Arousal, Avoidant and Decisional Procrastinators: Do They Exist? Personality and Individual Differences, 8, 926-934. </w:t>
      </w:r>
      <w:hyperlink r:id="rId48" w:history="1">
        <w:r w:rsidRPr="00F867D7">
          <w:rPr>
            <w:rStyle w:val="Hipercze"/>
            <w:rFonts w:ascii="Times New Roman" w:hAnsi="Times New Roman" w:cs="Times New Roman"/>
            <w:sz w:val="20"/>
            <w:szCs w:val="20"/>
            <w:lang w:val="en-US"/>
          </w:rPr>
          <w:t>http://dx.doi.org/10.1016/j.paid.2010.02.025</w:t>
        </w:r>
      </w:hyperlink>
      <w:r w:rsidRPr="00F867D7">
        <w:rPr>
          <w:rFonts w:ascii="Times New Roman" w:hAnsi="Times New Roman" w:cs="Times New Roman"/>
          <w:sz w:val="20"/>
          <w:szCs w:val="20"/>
          <w:lang w:val="en-US"/>
        </w:rPr>
        <w:t xml:space="preserve"> </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Steel, P., Brothen, T., Wambach C. (2001). Procrastination and personality, performance, and mood. Personality and Individual Differences 30, 95-106.</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rPr>
      </w:pPr>
      <w:r w:rsidRPr="00F867D7">
        <w:rPr>
          <w:rFonts w:ascii="Times New Roman" w:hAnsi="Times New Roman" w:cs="Times New Roman"/>
          <w:sz w:val="20"/>
          <w:szCs w:val="20"/>
          <w:lang w:val="en-US"/>
        </w:rPr>
        <w:t xml:space="preserve">Stevens, C.K., Beach, L.R. (1996). Job search and job selection. [w:] L. R. Beach (red.), Decision making in the workplace: A unified perspective (s. 33-49). </w:t>
      </w:r>
      <w:r w:rsidRPr="00F867D7">
        <w:rPr>
          <w:rFonts w:ascii="Times New Roman" w:hAnsi="Times New Roman" w:cs="Times New Roman"/>
          <w:sz w:val="20"/>
          <w:szCs w:val="20"/>
        </w:rPr>
        <w:t>Mahwah: Lawrence Erlbaum Associates.</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color w:val="000000"/>
          <w:sz w:val="20"/>
          <w:szCs w:val="20"/>
        </w:rPr>
        <w:t xml:space="preserve">Strus, W., Cieciuch, J. (2014). Poza Wielką Piątkę - </w:t>
      </w:r>
      <w:r w:rsidRPr="00F867D7">
        <w:rPr>
          <w:rFonts w:ascii="Times New Roman" w:hAnsi="Times New Roman" w:cs="Times New Roman"/>
          <w:bCs/>
          <w:sz w:val="20"/>
          <w:szCs w:val="20"/>
        </w:rPr>
        <w:t xml:space="preserve">przegląd nowych modeli struktury osobowości. </w:t>
      </w:r>
      <w:r w:rsidRPr="00F867D7">
        <w:rPr>
          <w:rFonts w:ascii="Times New Roman" w:hAnsi="Times New Roman" w:cs="Times New Roman"/>
          <w:sz w:val="20"/>
          <w:szCs w:val="20"/>
          <w:lang w:val="en-US"/>
        </w:rPr>
        <w:t>Polskie Forum Psychologiczne, 19(1), 17-49.</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 xml:space="preserve">Thunholm, P. (2004). Decision-making style: Habit, style or both? </w:t>
      </w:r>
      <w:r w:rsidRPr="00F867D7">
        <w:rPr>
          <w:rFonts w:ascii="Times New Roman" w:hAnsi="Times New Roman" w:cs="Times New Roman"/>
          <w:i/>
          <w:sz w:val="20"/>
          <w:szCs w:val="20"/>
          <w:lang w:val="en-US"/>
        </w:rPr>
        <w:t>Personality and Individual Differences</w:t>
      </w:r>
      <w:r w:rsidRPr="00F867D7">
        <w:rPr>
          <w:rFonts w:ascii="Times New Roman" w:hAnsi="Times New Roman" w:cs="Times New Roman"/>
          <w:sz w:val="20"/>
          <w:szCs w:val="20"/>
          <w:lang w:val="en-US"/>
        </w:rPr>
        <w:t>, 36, 931–944.</w:t>
      </w:r>
    </w:p>
    <w:p w:rsidR="00C426FB" w:rsidRPr="00F867D7" w:rsidRDefault="00C426FB" w:rsidP="00F867D7">
      <w:pPr>
        <w:tabs>
          <w:tab w:val="left" w:pos="3677"/>
        </w:tabs>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color w:val="000000"/>
          <w:sz w:val="20"/>
          <w:szCs w:val="20"/>
          <w:lang w:val="en-US"/>
        </w:rPr>
        <w:t xml:space="preserve">Tibbett, T. P., Ferrari, J. R. (2015). The portrait of the procrastinator: Risk factors and results of indecision. </w:t>
      </w:r>
      <w:r w:rsidRPr="00F867D7">
        <w:rPr>
          <w:rStyle w:val="Uwydatnienie"/>
          <w:rFonts w:ascii="Times New Roman" w:hAnsi="Times New Roman" w:cs="Times New Roman"/>
          <w:color w:val="000000"/>
          <w:sz w:val="20"/>
          <w:szCs w:val="20"/>
          <w:lang w:val="en-US"/>
        </w:rPr>
        <w:t>Personality and Individual Differences, 82</w:t>
      </w:r>
      <w:r w:rsidRPr="00F867D7">
        <w:rPr>
          <w:rFonts w:ascii="Times New Roman" w:hAnsi="Times New Roman" w:cs="Times New Roman"/>
          <w:i/>
          <w:color w:val="000000"/>
          <w:sz w:val="20"/>
          <w:szCs w:val="20"/>
          <w:lang w:val="en-US"/>
        </w:rPr>
        <w:t>,</w:t>
      </w:r>
      <w:r w:rsidRPr="00F867D7">
        <w:rPr>
          <w:rFonts w:ascii="Times New Roman" w:hAnsi="Times New Roman" w:cs="Times New Roman"/>
          <w:color w:val="000000"/>
          <w:sz w:val="20"/>
          <w:szCs w:val="20"/>
          <w:lang w:val="en-US"/>
        </w:rPr>
        <w:t xml:space="preserve"> 175-184. </w:t>
      </w:r>
      <w:hyperlink r:id="rId49" w:history="1">
        <w:r w:rsidRPr="00F867D7">
          <w:rPr>
            <w:rStyle w:val="Hipercze"/>
            <w:rFonts w:ascii="Times New Roman" w:hAnsi="Times New Roman" w:cs="Times New Roman"/>
            <w:sz w:val="20"/>
            <w:szCs w:val="20"/>
            <w:lang w:val="en-US"/>
          </w:rPr>
          <w:t>http://dx.doi.org/10.1016/j.paid.2015.03.014</w:t>
        </w:r>
      </w:hyperlink>
      <w:r w:rsidRPr="00F867D7">
        <w:rPr>
          <w:rStyle w:val="Hipercze"/>
          <w:rFonts w:ascii="Times New Roman" w:hAnsi="Times New Roman" w:cs="Times New Roman"/>
          <w:sz w:val="20"/>
          <w:szCs w:val="20"/>
          <w:lang w:val="en-US"/>
        </w:rPr>
        <w:t>.</w:t>
      </w:r>
      <w:r w:rsidRPr="00F867D7">
        <w:rPr>
          <w:rFonts w:ascii="Times New Roman" w:hAnsi="Times New Roman" w:cs="Times New Roman"/>
          <w:color w:val="0080AE"/>
          <w:sz w:val="20"/>
          <w:szCs w:val="20"/>
          <w:lang w:val="en-US"/>
        </w:rPr>
        <w:t xml:space="preserve"> </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 xml:space="preserve">Tice, D. M., &amp; Baumeister, R. F. (1997). Longitudinal study of procrastination, performance, stress, and health. </w:t>
      </w:r>
      <w:r w:rsidRPr="00F867D7">
        <w:rPr>
          <w:rFonts w:ascii="Times New Roman" w:hAnsi="Times New Roman" w:cs="Times New Roman"/>
          <w:i/>
          <w:sz w:val="20"/>
          <w:szCs w:val="20"/>
          <w:lang w:val="en-US"/>
        </w:rPr>
        <w:t>Psychological Bulletin</w:t>
      </w:r>
      <w:r w:rsidRPr="00F867D7">
        <w:rPr>
          <w:rFonts w:ascii="Times New Roman" w:hAnsi="Times New Roman" w:cs="Times New Roman"/>
          <w:sz w:val="20"/>
          <w:szCs w:val="20"/>
          <w:lang w:val="en-US"/>
        </w:rPr>
        <w:t>, 8, 454–458.</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Tross, S. A., Harper, J. P., Osher, L. W., Kneidinger, L. M. (2000). Not just the usual cast of characteristics: Using personality to predict college performance and retention. Journal of College Student Development, 41, 323-334</w:t>
      </w:r>
    </w:p>
    <w:p w:rsidR="00C426FB" w:rsidRPr="00F867D7" w:rsidRDefault="00C426FB" w:rsidP="00F867D7">
      <w:pPr>
        <w:autoSpaceDE w:val="0"/>
        <w:autoSpaceDN w:val="0"/>
        <w:adjustRightInd w:val="0"/>
        <w:spacing w:after="0" w:line="240" w:lineRule="auto"/>
        <w:ind w:left="709" w:hanging="709"/>
        <w:jc w:val="both"/>
        <w:rPr>
          <w:rStyle w:val="titleauthoretc"/>
          <w:rFonts w:ascii="Times New Roman" w:hAnsi="Times New Roman" w:cs="Times New Roman"/>
          <w:b/>
          <w:sz w:val="20"/>
          <w:szCs w:val="20"/>
          <w:lang w:val="en-US"/>
        </w:rPr>
      </w:pPr>
      <w:r w:rsidRPr="00F867D7">
        <w:rPr>
          <w:rStyle w:val="titleauthoretc"/>
          <w:rFonts w:ascii="Times New Roman" w:hAnsi="Times New Roman" w:cs="Times New Roman"/>
          <w:sz w:val="20"/>
          <w:szCs w:val="20"/>
          <w:lang w:val="en-US"/>
        </w:rPr>
        <w:t xml:space="preserve">Tucker, J.S., Kressin, N.R. Spiro, A., Ruscio, J. (1998). </w:t>
      </w:r>
      <w:r w:rsidRPr="00F867D7">
        <w:rPr>
          <w:rFonts w:ascii="Times New Roman" w:hAnsi="Times New Roman" w:cs="Times New Roman"/>
          <w:sz w:val="20"/>
          <w:szCs w:val="20"/>
          <w:lang w:val="en-US"/>
        </w:rPr>
        <w:t xml:space="preserve">Intrapersonal Characteristics and the Timing of Divorce: A Prospective Investigation. Journal of Social and Personal Relationships, 15(2), 211-225. </w:t>
      </w:r>
      <w:hyperlink r:id="rId50" w:history="1">
        <w:r w:rsidRPr="00F867D7">
          <w:rPr>
            <w:rStyle w:val="Hipercze"/>
            <w:rFonts w:ascii="Times New Roman" w:hAnsi="Times New Roman" w:cs="Times New Roman"/>
            <w:sz w:val="20"/>
            <w:szCs w:val="20"/>
            <w:lang w:val="en-US"/>
          </w:rPr>
          <w:t>https://doi.org/10.1177/0265407598152005</w:t>
        </w:r>
      </w:hyperlink>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 xml:space="preserve">Tuckman, B. W. (1991). The development and concurrent validity of the Procrastination Scale. Educational and Psychological Measurement, 51, 473- 480. </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 xml:space="preserve">Tuckman, B. W. (2005). Relations of academic procrastination, rationalization, and performance in a web course with deadlines. Psychological Reports, 96, 1015-1021.  </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eastAsia="TimesNewRomanPSMT" w:hAnsi="Times New Roman" w:cs="Times New Roman"/>
          <w:sz w:val="20"/>
          <w:szCs w:val="20"/>
          <w:lang w:val="en-US"/>
        </w:rPr>
        <w:t xml:space="preserve">Uziel, L., Baumeister, R.F. (2012). The effect of public social context on self-control:Depletion for neuroticism and restoration for impression management. </w:t>
      </w:r>
      <w:r w:rsidRPr="00F867D7">
        <w:rPr>
          <w:rFonts w:ascii="Times New Roman" w:eastAsia="TimesNewRomanPSMT" w:hAnsi="Times New Roman" w:cs="Times New Roman"/>
          <w:i/>
          <w:iCs/>
          <w:sz w:val="20"/>
          <w:szCs w:val="20"/>
          <w:lang w:val="en-US"/>
        </w:rPr>
        <w:t>Personality And Social Psychology Bulletin, 38</w:t>
      </w:r>
      <w:r w:rsidRPr="00F867D7">
        <w:rPr>
          <w:rFonts w:ascii="Times New Roman" w:eastAsia="TimesNewRomanPSMT" w:hAnsi="Times New Roman" w:cs="Times New Roman"/>
          <w:sz w:val="20"/>
          <w:szCs w:val="20"/>
          <w:lang w:val="en-US"/>
        </w:rPr>
        <w:t>(3), 384-396. doi:10.1177/0146167211427310</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 xml:space="preserve">Van Eerde, W. (2003). A meta-analytically derived nomological network of procrastination. Personality and Individual Differences, 35, 1401-1418. </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 xml:space="preserve">Van Esbroeck, R., Tibos, K., Zaman, M. (2005). A dynamic model of career choice development. </w:t>
      </w:r>
      <w:r w:rsidRPr="00F867D7">
        <w:rPr>
          <w:rFonts w:ascii="Times New Roman" w:hAnsi="Times New Roman" w:cs="Times New Roman"/>
          <w:i/>
          <w:sz w:val="20"/>
          <w:szCs w:val="20"/>
          <w:lang w:val="en-US"/>
        </w:rPr>
        <w:t>International Journal for Educational and Vocational Guidance</w:t>
      </w:r>
      <w:r w:rsidRPr="00F867D7">
        <w:rPr>
          <w:rFonts w:ascii="Times New Roman" w:hAnsi="Times New Roman" w:cs="Times New Roman"/>
          <w:sz w:val="20"/>
          <w:szCs w:val="20"/>
          <w:lang w:val="en-US"/>
        </w:rPr>
        <w:t>, 5(1), 5–18.</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 xml:space="preserve">Van Hooft E.A.J., Born, M.Ph., Taris, T.W., van der Flier, H. (2005). </w:t>
      </w:r>
      <w:r w:rsidRPr="00F867D7">
        <w:rPr>
          <w:rStyle w:val="title-text"/>
          <w:rFonts w:ascii="Times New Roman" w:hAnsi="Times New Roman" w:cs="Times New Roman"/>
          <w:bCs/>
          <w:sz w:val="20"/>
          <w:szCs w:val="20"/>
          <w:lang w:val="en-US"/>
        </w:rPr>
        <w:t>Bridging the gap between intentions and behavior: Implementation intentions, action control, and procrastination</w:t>
      </w:r>
      <w:r w:rsidRPr="00F867D7">
        <w:rPr>
          <w:rStyle w:val="title-text"/>
          <w:rFonts w:ascii="Times New Roman" w:hAnsi="Times New Roman" w:cs="Times New Roman"/>
          <w:bCs/>
          <w:i/>
          <w:sz w:val="20"/>
          <w:szCs w:val="20"/>
          <w:lang w:val="en-US"/>
        </w:rPr>
        <w:t xml:space="preserve">. </w:t>
      </w:r>
      <w:hyperlink r:id="rId51" w:tooltip="Go to Journal of Vocational Behavior on ScienceDirect" w:history="1">
        <w:r w:rsidRPr="00F867D7">
          <w:rPr>
            <w:rStyle w:val="Hipercze"/>
            <w:rFonts w:ascii="Times New Roman" w:hAnsi="Times New Roman" w:cs="Times New Roman"/>
            <w:bCs/>
            <w:i/>
            <w:color w:val="auto"/>
            <w:sz w:val="20"/>
            <w:szCs w:val="20"/>
            <w:u w:val="none"/>
            <w:lang w:val="en-US"/>
          </w:rPr>
          <w:t>Journal of Vocational Behavior</w:t>
        </w:r>
      </w:hyperlink>
      <w:r w:rsidRPr="00F867D7">
        <w:rPr>
          <w:rStyle w:val="size-xl"/>
          <w:rFonts w:ascii="Times New Roman" w:hAnsi="Times New Roman" w:cs="Times New Roman"/>
          <w:bCs/>
          <w:sz w:val="20"/>
          <w:szCs w:val="20"/>
          <w:lang w:val="en-US"/>
        </w:rPr>
        <w:t>,</w:t>
      </w:r>
      <w:r w:rsidRPr="00F867D7">
        <w:rPr>
          <w:rStyle w:val="size-xl"/>
          <w:rFonts w:ascii="Times New Roman" w:hAnsi="Times New Roman" w:cs="Times New Roman"/>
          <w:bCs/>
          <w:i/>
          <w:sz w:val="20"/>
          <w:szCs w:val="20"/>
          <w:lang w:val="en-US"/>
        </w:rPr>
        <w:t xml:space="preserve"> </w:t>
      </w:r>
      <w:r w:rsidRPr="00F867D7">
        <w:rPr>
          <w:rStyle w:val="size-xl"/>
          <w:rFonts w:ascii="Times New Roman" w:hAnsi="Times New Roman" w:cs="Times New Roman"/>
          <w:bCs/>
          <w:sz w:val="20"/>
          <w:szCs w:val="20"/>
          <w:lang w:val="en-US"/>
        </w:rPr>
        <w:t xml:space="preserve">66(2), 238-256. </w:t>
      </w:r>
      <w:hyperlink r:id="rId52" w:tgtFrame="_blank" w:tooltip="Persistent link using digital object identifier" w:history="1">
        <w:r w:rsidRPr="00F867D7">
          <w:rPr>
            <w:rStyle w:val="Hipercze"/>
            <w:rFonts w:ascii="Times New Roman" w:eastAsiaTheme="majorEastAsia" w:hAnsi="Times New Roman" w:cs="Times New Roman"/>
            <w:color w:val="E9711C"/>
            <w:sz w:val="20"/>
            <w:szCs w:val="20"/>
            <w:lang w:val="en-US"/>
          </w:rPr>
          <w:t>https://doi.org/10.1016/j.jvb.2004.10.003</w:t>
        </w:r>
      </w:hyperlink>
      <w:r w:rsidRPr="00F867D7">
        <w:rPr>
          <w:rFonts w:ascii="Times New Roman" w:hAnsi="Times New Roman" w:cs="Times New Roman"/>
          <w:sz w:val="20"/>
          <w:szCs w:val="20"/>
          <w:lang w:val="en-US"/>
        </w:rPr>
        <w:t xml:space="preserve"> </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 xml:space="preserve">Van Hooft, E.A.J., Born, M.Ph., Taris, T.W., Van der Flier, H., Blonk, R.W.B. (2004). Predictors of job search behavior among employed and unemployed people. </w:t>
      </w:r>
      <w:r w:rsidRPr="00F867D7">
        <w:rPr>
          <w:rFonts w:ascii="Times New Roman" w:hAnsi="Times New Roman" w:cs="Times New Roman"/>
          <w:i/>
          <w:iCs/>
          <w:sz w:val="20"/>
          <w:szCs w:val="20"/>
          <w:lang w:val="en-US"/>
        </w:rPr>
        <w:t>Personnel Psychology, 57</w:t>
      </w:r>
      <w:r w:rsidRPr="00F867D7">
        <w:rPr>
          <w:rFonts w:ascii="Times New Roman" w:hAnsi="Times New Roman" w:cs="Times New Roman"/>
          <w:sz w:val="20"/>
          <w:szCs w:val="20"/>
          <w:lang w:val="en-US"/>
        </w:rPr>
        <w:t>, 25-59.</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 xml:space="preserve">Van Ryn, M., Vinokur, A.D. (1992). How did it work? An examination of the mechanisms through which an intervention for the unemployed promoted job-search behavior. American Journal of Community Psychology, 20, 577-597. </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F867D7">
        <w:rPr>
          <w:rFonts w:ascii="Times New Roman" w:hAnsi="Times New Roman" w:cs="Times New Roman"/>
          <w:sz w:val="20"/>
          <w:szCs w:val="20"/>
          <w:lang w:val="en-US"/>
        </w:rPr>
        <w:t>Verplanken, B., Faes, S. (1999). Good intentions, bad habits, and effects of forming implementation intentions on healthy eating. European Journal of Social Psychology, 29, 591-604.</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rPr>
      </w:pPr>
      <w:r w:rsidRPr="00F867D7">
        <w:rPr>
          <w:rFonts w:ascii="Times New Roman" w:hAnsi="Times New Roman" w:cs="Times New Roman"/>
          <w:sz w:val="20"/>
          <w:szCs w:val="20"/>
          <w:lang w:val="en-US"/>
        </w:rPr>
        <w:t>Vinokur, A.</w:t>
      </w:r>
      <w:r w:rsidR="003D24F5" w:rsidRPr="00F867D7">
        <w:rPr>
          <w:rFonts w:ascii="Times New Roman" w:hAnsi="Times New Roman" w:cs="Times New Roman"/>
          <w:sz w:val="20"/>
          <w:szCs w:val="20"/>
          <w:lang w:val="en-US"/>
        </w:rPr>
        <w:t xml:space="preserve"> D.,</w:t>
      </w:r>
      <w:r w:rsidRPr="00F867D7">
        <w:rPr>
          <w:rFonts w:ascii="Times New Roman" w:hAnsi="Times New Roman" w:cs="Times New Roman"/>
          <w:sz w:val="20"/>
          <w:szCs w:val="20"/>
          <w:lang w:val="en-US"/>
        </w:rPr>
        <w:t xml:space="preserve"> Caplan, R. D. (1987). Attitudes and social support: Determinants of job-seeking behavior and well-being among the unemployed. </w:t>
      </w:r>
      <w:r w:rsidRPr="00F867D7">
        <w:rPr>
          <w:rFonts w:ascii="Times New Roman" w:hAnsi="Times New Roman" w:cs="Times New Roman"/>
          <w:sz w:val="20"/>
          <w:szCs w:val="20"/>
        </w:rPr>
        <w:t>Journal of Applied Social Psychology, 17, 1007-1024.</w:t>
      </w:r>
    </w:p>
    <w:p w:rsidR="00C426FB" w:rsidRPr="00F867D7" w:rsidRDefault="00C426FB" w:rsidP="00F867D7">
      <w:pPr>
        <w:autoSpaceDE w:val="0"/>
        <w:autoSpaceDN w:val="0"/>
        <w:adjustRightInd w:val="0"/>
        <w:spacing w:after="0" w:line="240" w:lineRule="auto"/>
        <w:ind w:left="709" w:hanging="709"/>
        <w:jc w:val="both"/>
        <w:rPr>
          <w:rFonts w:ascii="Times New Roman" w:hAnsi="Times New Roman" w:cs="Times New Roman"/>
          <w:sz w:val="20"/>
          <w:szCs w:val="20"/>
        </w:rPr>
      </w:pPr>
      <w:r w:rsidRPr="00F867D7">
        <w:rPr>
          <w:rFonts w:ascii="Times New Roman" w:hAnsi="Times New Roman" w:cs="Times New Roman"/>
          <w:sz w:val="20"/>
          <w:szCs w:val="20"/>
        </w:rPr>
        <w:t xml:space="preserve">Zawadzki, B., Strelau, J., Szczepaniak, P., Śliwińska, M. (1998). </w:t>
      </w:r>
      <w:r w:rsidRPr="00F867D7">
        <w:rPr>
          <w:rFonts w:ascii="Times New Roman" w:hAnsi="Times New Roman" w:cs="Times New Roman"/>
          <w:i/>
          <w:iCs/>
          <w:sz w:val="20"/>
          <w:szCs w:val="20"/>
        </w:rPr>
        <w:t xml:space="preserve">Inwentarz Osobowości NEO – FFI Paula T. Costy i Roberta R. McCrae. </w:t>
      </w:r>
      <w:r w:rsidRPr="00F867D7">
        <w:rPr>
          <w:rFonts w:ascii="Times New Roman" w:hAnsi="Times New Roman" w:cs="Times New Roman"/>
          <w:sz w:val="20"/>
          <w:szCs w:val="20"/>
        </w:rPr>
        <w:t>Warszawa: Pracownia Testów Psychologicznych PTP</w:t>
      </w:r>
    </w:p>
    <w:p w:rsidR="009F20A7" w:rsidRPr="00F867D7" w:rsidRDefault="009F20A7" w:rsidP="00F867D7">
      <w:pPr>
        <w:autoSpaceDE w:val="0"/>
        <w:autoSpaceDN w:val="0"/>
        <w:adjustRightInd w:val="0"/>
        <w:spacing w:after="0" w:line="240" w:lineRule="auto"/>
        <w:rPr>
          <w:rFonts w:ascii="Times New Roman" w:eastAsia="Times New Roman" w:hAnsi="Times New Roman" w:cs="Times New Roman"/>
          <w:sz w:val="20"/>
          <w:szCs w:val="20"/>
          <w:lang w:eastAsia="pl-PL"/>
        </w:rPr>
      </w:pPr>
    </w:p>
    <w:p w:rsidR="00872B04" w:rsidRPr="00F867D7" w:rsidRDefault="00872B04" w:rsidP="00F867D7">
      <w:pPr>
        <w:autoSpaceDE w:val="0"/>
        <w:autoSpaceDN w:val="0"/>
        <w:adjustRightInd w:val="0"/>
        <w:spacing w:after="0" w:line="240" w:lineRule="auto"/>
        <w:rPr>
          <w:rFonts w:ascii="Times New Roman" w:eastAsia="Times New Roman" w:hAnsi="Times New Roman" w:cs="Times New Roman"/>
          <w:sz w:val="20"/>
          <w:szCs w:val="20"/>
          <w:lang w:eastAsia="pl-PL"/>
        </w:rPr>
      </w:pPr>
    </w:p>
    <w:p w:rsidR="00E761CF" w:rsidRPr="00F867D7" w:rsidRDefault="00E761CF" w:rsidP="00F867D7">
      <w:pPr>
        <w:autoSpaceDE w:val="0"/>
        <w:autoSpaceDN w:val="0"/>
        <w:adjustRightInd w:val="0"/>
        <w:spacing w:after="0" w:line="240" w:lineRule="auto"/>
        <w:rPr>
          <w:rFonts w:ascii="Times New Roman" w:eastAsia="Times New Roman" w:hAnsi="Times New Roman" w:cs="Times New Roman"/>
          <w:sz w:val="20"/>
          <w:szCs w:val="20"/>
          <w:lang w:eastAsia="pl-PL"/>
        </w:rPr>
      </w:pPr>
    </w:p>
    <w:p w:rsidR="00E761CF" w:rsidRPr="00F867D7" w:rsidRDefault="00E761CF" w:rsidP="00F867D7">
      <w:pPr>
        <w:autoSpaceDE w:val="0"/>
        <w:autoSpaceDN w:val="0"/>
        <w:adjustRightInd w:val="0"/>
        <w:spacing w:after="0" w:line="240" w:lineRule="auto"/>
        <w:rPr>
          <w:rFonts w:ascii="Times New Roman" w:eastAsia="Times New Roman" w:hAnsi="Times New Roman" w:cs="Times New Roman"/>
          <w:sz w:val="20"/>
          <w:szCs w:val="20"/>
          <w:lang w:eastAsia="pl-PL"/>
        </w:rPr>
      </w:pPr>
    </w:p>
    <w:p w:rsidR="00E761CF" w:rsidRPr="00F867D7" w:rsidRDefault="00E761CF" w:rsidP="00F867D7">
      <w:pPr>
        <w:autoSpaceDE w:val="0"/>
        <w:autoSpaceDN w:val="0"/>
        <w:adjustRightInd w:val="0"/>
        <w:spacing w:after="0" w:line="240" w:lineRule="auto"/>
        <w:rPr>
          <w:rFonts w:ascii="Times New Roman" w:eastAsia="Times New Roman" w:hAnsi="Times New Roman" w:cs="Times New Roman"/>
          <w:sz w:val="20"/>
          <w:szCs w:val="20"/>
          <w:lang w:eastAsia="pl-PL"/>
        </w:rPr>
      </w:pPr>
    </w:p>
    <w:p w:rsidR="00E761CF" w:rsidRPr="005E0E35" w:rsidRDefault="00E761CF" w:rsidP="00C270AB">
      <w:pPr>
        <w:autoSpaceDE w:val="0"/>
        <w:autoSpaceDN w:val="0"/>
        <w:adjustRightInd w:val="0"/>
        <w:spacing w:after="0" w:line="360" w:lineRule="auto"/>
        <w:rPr>
          <w:rFonts w:ascii="Times New Roman" w:eastAsia="Times New Roman" w:hAnsi="Times New Roman" w:cs="Times New Roman"/>
          <w:sz w:val="24"/>
          <w:szCs w:val="24"/>
          <w:lang w:eastAsia="pl-PL"/>
        </w:rPr>
      </w:pPr>
    </w:p>
    <w:p w:rsidR="00E761CF" w:rsidRPr="005E0E35" w:rsidRDefault="00E761CF" w:rsidP="00C270AB">
      <w:pPr>
        <w:autoSpaceDE w:val="0"/>
        <w:autoSpaceDN w:val="0"/>
        <w:adjustRightInd w:val="0"/>
        <w:spacing w:after="0" w:line="360" w:lineRule="auto"/>
        <w:rPr>
          <w:rFonts w:ascii="Times New Roman" w:eastAsia="Times New Roman" w:hAnsi="Times New Roman" w:cs="Times New Roman"/>
          <w:sz w:val="24"/>
          <w:szCs w:val="24"/>
          <w:lang w:eastAsia="pl-PL"/>
        </w:rPr>
      </w:pPr>
    </w:p>
    <w:p w:rsidR="00E761CF" w:rsidRPr="005E0E35" w:rsidRDefault="00E761CF" w:rsidP="00C270AB">
      <w:pPr>
        <w:autoSpaceDE w:val="0"/>
        <w:autoSpaceDN w:val="0"/>
        <w:adjustRightInd w:val="0"/>
        <w:spacing w:after="0" w:line="360" w:lineRule="auto"/>
        <w:rPr>
          <w:rFonts w:ascii="Times New Roman" w:eastAsia="Times New Roman" w:hAnsi="Times New Roman" w:cs="Times New Roman"/>
          <w:sz w:val="24"/>
          <w:szCs w:val="24"/>
          <w:lang w:eastAsia="pl-PL"/>
        </w:rPr>
      </w:pPr>
    </w:p>
    <w:p w:rsidR="00E761CF" w:rsidRPr="005E0E35" w:rsidRDefault="00E761CF" w:rsidP="00C270AB">
      <w:pPr>
        <w:autoSpaceDE w:val="0"/>
        <w:autoSpaceDN w:val="0"/>
        <w:adjustRightInd w:val="0"/>
        <w:spacing w:after="0" w:line="360" w:lineRule="auto"/>
        <w:rPr>
          <w:rFonts w:ascii="Times New Roman" w:eastAsia="Times New Roman" w:hAnsi="Times New Roman" w:cs="Times New Roman"/>
          <w:sz w:val="24"/>
          <w:szCs w:val="24"/>
          <w:lang w:eastAsia="pl-PL"/>
        </w:rPr>
      </w:pPr>
    </w:p>
    <w:p w:rsidR="00C270AB" w:rsidRPr="005E0E35" w:rsidRDefault="00C270AB" w:rsidP="00C270AB">
      <w:pPr>
        <w:autoSpaceDE w:val="0"/>
        <w:autoSpaceDN w:val="0"/>
        <w:adjustRightInd w:val="0"/>
        <w:spacing w:after="0" w:line="360" w:lineRule="auto"/>
        <w:rPr>
          <w:rFonts w:ascii="Times New Roman" w:eastAsia="Times New Roman" w:hAnsi="Times New Roman" w:cs="Times New Roman"/>
          <w:sz w:val="24"/>
          <w:szCs w:val="24"/>
          <w:lang w:eastAsia="pl-PL"/>
        </w:rPr>
      </w:pPr>
    </w:p>
    <w:p w:rsidR="00C270AB" w:rsidRPr="005E0E35" w:rsidRDefault="00C270AB" w:rsidP="00C270AB">
      <w:pPr>
        <w:autoSpaceDE w:val="0"/>
        <w:autoSpaceDN w:val="0"/>
        <w:adjustRightInd w:val="0"/>
        <w:spacing w:after="0" w:line="360" w:lineRule="auto"/>
        <w:rPr>
          <w:rFonts w:ascii="Times New Roman" w:eastAsia="Times New Roman" w:hAnsi="Times New Roman" w:cs="Times New Roman"/>
          <w:sz w:val="24"/>
          <w:szCs w:val="24"/>
          <w:lang w:eastAsia="pl-PL"/>
        </w:rPr>
      </w:pPr>
    </w:p>
    <w:p w:rsidR="00C270AB" w:rsidRPr="005E0E35" w:rsidRDefault="00C270AB" w:rsidP="00C270AB">
      <w:pPr>
        <w:autoSpaceDE w:val="0"/>
        <w:autoSpaceDN w:val="0"/>
        <w:adjustRightInd w:val="0"/>
        <w:spacing w:after="0" w:line="360" w:lineRule="auto"/>
        <w:rPr>
          <w:rFonts w:ascii="Times New Roman" w:eastAsia="Times New Roman" w:hAnsi="Times New Roman" w:cs="Times New Roman"/>
          <w:sz w:val="24"/>
          <w:szCs w:val="24"/>
          <w:lang w:eastAsia="pl-PL"/>
        </w:rPr>
      </w:pPr>
    </w:p>
    <w:p w:rsidR="00C270AB" w:rsidRPr="005E0E35" w:rsidRDefault="00C270AB" w:rsidP="00C270AB">
      <w:pPr>
        <w:autoSpaceDE w:val="0"/>
        <w:autoSpaceDN w:val="0"/>
        <w:adjustRightInd w:val="0"/>
        <w:spacing w:after="0" w:line="360" w:lineRule="auto"/>
        <w:rPr>
          <w:rFonts w:ascii="Times New Roman" w:eastAsia="Times New Roman" w:hAnsi="Times New Roman" w:cs="Times New Roman"/>
          <w:sz w:val="24"/>
          <w:szCs w:val="24"/>
          <w:lang w:eastAsia="pl-PL"/>
        </w:rPr>
      </w:pPr>
    </w:p>
    <w:p w:rsidR="00E761CF" w:rsidRPr="005E0E35" w:rsidRDefault="00E761CF" w:rsidP="00C270AB">
      <w:pPr>
        <w:autoSpaceDE w:val="0"/>
        <w:autoSpaceDN w:val="0"/>
        <w:adjustRightInd w:val="0"/>
        <w:spacing w:after="0" w:line="360" w:lineRule="auto"/>
        <w:rPr>
          <w:rFonts w:ascii="Times New Roman" w:eastAsia="Times New Roman" w:hAnsi="Times New Roman" w:cs="Times New Roman"/>
          <w:sz w:val="24"/>
          <w:szCs w:val="24"/>
          <w:lang w:eastAsia="pl-PL"/>
        </w:rPr>
      </w:pPr>
    </w:p>
    <w:p w:rsidR="00E761CF" w:rsidRPr="005E0E35" w:rsidRDefault="00E761CF" w:rsidP="00C270AB">
      <w:pPr>
        <w:autoSpaceDE w:val="0"/>
        <w:autoSpaceDN w:val="0"/>
        <w:adjustRightInd w:val="0"/>
        <w:spacing w:after="0" w:line="360" w:lineRule="auto"/>
        <w:rPr>
          <w:rFonts w:ascii="Times New Roman" w:eastAsia="Times New Roman" w:hAnsi="Times New Roman" w:cs="Times New Roman"/>
          <w:sz w:val="24"/>
          <w:szCs w:val="24"/>
          <w:lang w:eastAsia="pl-PL"/>
        </w:rPr>
      </w:pPr>
    </w:p>
    <w:p w:rsidR="00AC336B" w:rsidRPr="005E0E35" w:rsidRDefault="00AC336B" w:rsidP="00C270AB">
      <w:pPr>
        <w:autoSpaceDE w:val="0"/>
        <w:autoSpaceDN w:val="0"/>
        <w:adjustRightInd w:val="0"/>
        <w:spacing w:after="0" w:line="360" w:lineRule="auto"/>
        <w:rPr>
          <w:rFonts w:ascii="Times New Roman" w:eastAsia="Times New Roman" w:hAnsi="Times New Roman" w:cs="Times New Roman"/>
          <w:sz w:val="24"/>
          <w:szCs w:val="24"/>
          <w:lang w:eastAsia="pl-PL"/>
        </w:rPr>
      </w:pPr>
    </w:p>
    <w:p w:rsidR="00C426FB" w:rsidRPr="005E0E35" w:rsidRDefault="00C426FB" w:rsidP="00C270AB">
      <w:pPr>
        <w:autoSpaceDE w:val="0"/>
        <w:autoSpaceDN w:val="0"/>
        <w:adjustRightInd w:val="0"/>
        <w:spacing w:after="100" w:afterAutospacing="1" w:line="360" w:lineRule="auto"/>
        <w:jc w:val="center"/>
        <w:rPr>
          <w:rFonts w:ascii="Times New Roman" w:eastAsia="Times New Roman" w:hAnsi="Times New Roman" w:cs="Times New Roman"/>
          <w:b/>
          <w:sz w:val="24"/>
          <w:szCs w:val="24"/>
          <w:lang w:eastAsia="pl-PL"/>
        </w:rPr>
      </w:pPr>
      <w:r w:rsidRPr="005E0E35">
        <w:rPr>
          <w:rFonts w:ascii="Times New Roman" w:eastAsia="Times New Roman" w:hAnsi="Times New Roman" w:cs="Times New Roman"/>
          <w:b/>
          <w:sz w:val="24"/>
          <w:szCs w:val="24"/>
          <w:lang w:eastAsia="pl-PL"/>
        </w:rPr>
        <w:t>CZĘŚĆ II</w:t>
      </w:r>
    </w:p>
    <w:p w:rsidR="006170A5" w:rsidRDefault="006170A5" w:rsidP="006170A5">
      <w:pPr>
        <w:shd w:val="clear" w:color="auto" w:fill="C6D9F1" w:themeFill="text2" w:themeFillTint="33"/>
        <w:spacing w:after="0"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t>MATERIAŁY SZKOLENIOWE</w:t>
      </w:r>
    </w:p>
    <w:p w:rsidR="006170A5" w:rsidRDefault="006170A5" w:rsidP="006170A5">
      <w:pPr>
        <w:pStyle w:val="Akapitzlist"/>
        <w:autoSpaceDE w:val="0"/>
        <w:autoSpaceDN w:val="0"/>
        <w:adjustRightInd w:val="0"/>
        <w:spacing w:before="100" w:beforeAutospacing="1" w:after="0" w:line="360" w:lineRule="auto"/>
        <w:jc w:val="both"/>
        <w:rPr>
          <w:rFonts w:ascii="Times New Roman" w:eastAsia="Times New Roman" w:hAnsi="Times New Roman" w:cs="Times New Roman"/>
          <w:b/>
          <w:sz w:val="24"/>
          <w:szCs w:val="24"/>
          <w:lang w:eastAsia="pl-PL"/>
        </w:rPr>
      </w:pPr>
    </w:p>
    <w:p w:rsidR="006170A5" w:rsidRPr="005E0E35" w:rsidRDefault="006170A5" w:rsidP="006170A5">
      <w:pPr>
        <w:shd w:val="clear" w:color="auto" w:fill="C6D9F1" w:themeFill="text2" w:themeFillTint="33"/>
        <w:spacing w:after="0" w:line="360" w:lineRule="auto"/>
        <w:ind w:firstLine="567"/>
        <w:rPr>
          <w:rFonts w:ascii="Times New Roman" w:hAnsi="Times New Roman" w:cs="Times New Roman"/>
          <w:b/>
          <w:sz w:val="24"/>
          <w:szCs w:val="24"/>
        </w:rPr>
      </w:pPr>
      <w:r>
        <w:rPr>
          <w:rFonts w:ascii="Times New Roman" w:hAnsi="Times New Roman" w:cs="Times New Roman"/>
          <w:b/>
          <w:sz w:val="24"/>
          <w:szCs w:val="24"/>
        </w:rPr>
        <w:t xml:space="preserve">WPROWADZENIE </w:t>
      </w:r>
      <w:r w:rsidRPr="005E0E35">
        <w:rPr>
          <w:rFonts w:ascii="Times New Roman" w:hAnsi="Times New Roman" w:cs="Times New Roman"/>
          <w:b/>
          <w:sz w:val="24"/>
          <w:szCs w:val="24"/>
        </w:rPr>
        <w:t>DO GRY</w:t>
      </w:r>
    </w:p>
    <w:p w:rsidR="006170A5" w:rsidRDefault="006170A5" w:rsidP="006170A5">
      <w:pPr>
        <w:pStyle w:val="Akapitzlist"/>
        <w:autoSpaceDE w:val="0"/>
        <w:autoSpaceDN w:val="0"/>
        <w:adjustRightInd w:val="0"/>
        <w:spacing w:before="100" w:beforeAutospacing="1" w:after="0" w:line="360" w:lineRule="auto"/>
        <w:jc w:val="both"/>
        <w:rPr>
          <w:rFonts w:ascii="Times New Roman" w:eastAsia="Times New Roman" w:hAnsi="Times New Roman" w:cs="Times New Roman"/>
          <w:b/>
          <w:sz w:val="24"/>
          <w:szCs w:val="24"/>
          <w:lang w:eastAsia="pl-PL"/>
        </w:rPr>
      </w:pPr>
    </w:p>
    <w:p w:rsidR="0055527D" w:rsidRPr="005E0E35" w:rsidRDefault="0055527D" w:rsidP="00D61F71">
      <w:pPr>
        <w:pStyle w:val="Akapitzlist"/>
        <w:numPr>
          <w:ilvl w:val="1"/>
          <w:numId w:val="22"/>
        </w:numPr>
        <w:autoSpaceDE w:val="0"/>
        <w:autoSpaceDN w:val="0"/>
        <w:adjustRightInd w:val="0"/>
        <w:spacing w:before="100" w:beforeAutospacing="1" w:after="0" w:line="360" w:lineRule="auto"/>
        <w:jc w:val="both"/>
        <w:rPr>
          <w:rFonts w:ascii="Times New Roman" w:eastAsia="Times New Roman" w:hAnsi="Times New Roman" w:cs="Times New Roman"/>
          <w:b/>
          <w:sz w:val="24"/>
          <w:szCs w:val="24"/>
          <w:lang w:eastAsia="pl-PL"/>
        </w:rPr>
      </w:pPr>
      <w:r w:rsidRPr="005E0E35">
        <w:rPr>
          <w:rFonts w:ascii="Times New Roman" w:eastAsia="Times New Roman" w:hAnsi="Times New Roman" w:cs="Times New Roman"/>
          <w:b/>
          <w:sz w:val="24"/>
          <w:szCs w:val="24"/>
          <w:lang w:eastAsia="pl-PL"/>
        </w:rPr>
        <w:t>Cele gry</w:t>
      </w:r>
    </w:p>
    <w:p w:rsidR="0055527D" w:rsidRPr="005E0E35" w:rsidRDefault="0055527D" w:rsidP="00D61F71">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5E0E35">
        <w:rPr>
          <w:rFonts w:ascii="Times New Roman" w:eastAsia="Times New Roman" w:hAnsi="Times New Roman" w:cs="Times New Roman"/>
          <w:sz w:val="24"/>
          <w:szCs w:val="24"/>
          <w:lang w:eastAsia="pl-PL"/>
        </w:rPr>
        <w:t>Z grą związane są dwa główne cele:</w:t>
      </w:r>
    </w:p>
    <w:p w:rsidR="0055527D" w:rsidRDefault="0055527D" w:rsidP="00D61F71">
      <w:pPr>
        <w:pStyle w:val="Akapitzlist"/>
        <w:numPr>
          <w:ilvl w:val="2"/>
          <w:numId w:val="16"/>
        </w:numPr>
        <w:spacing w:after="100" w:afterAutospacing="1" w:line="360" w:lineRule="auto"/>
        <w:jc w:val="both"/>
        <w:rPr>
          <w:rFonts w:ascii="Times New Roman" w:hAnsi="Times New Roman" w:cs="Times New Roman"/>
          <w:sz w:val="24"/>
          <w:szCs w:val="24"/>
        </w:rPr>
      </w:pPr>
      <w:r w:rsidRPr="00126426">
        <w:rPr>
          <w:rFonts w:ascii="Times New Roman" w:hAnsi="Times New Roman" w:cs="Times New Roman"/>
          <w:sz w:val="24"/>
          <w:szCs w:val="24"/>
        </w:rPr>
        <w:t xml:space="preserve">uświadomienie uczniom / studentom czym jest i jakie skutki niesie za sobą irracjonalne odwlekanie </w:t>
      </w:r>
      <w:r w:rsidR="00126426" w:rsidRPr="00126426">
        <w:rPr>
          <w:rFonts w:ascii="Times New Roman" w:hAnsi="Times New Roman" w:cs="Times New Roman"/>
          <w:sz w:val="24"/>
          <w:szCs w:val="24"/>
        </w:rPr>
        <w:t xml:space="preserve">oraz </w:t>
      </w:r>
      <w:r w:rsidRPr="00126426">
        <w:rPr>
          <w:rFonts w:ascii="Times New Roman" w:hAnsi="Times New Roman" w:cs="Times New Roman"/>
          <w:sz w:val="24"/>
          <w:szCs w:val="24"/>
        </w:rPr>
        <w:t>uczenie skutecznego przeciwdziałania takim zachowaniom</w:t>
      </w:r>
    </w:p>
    <w:p w:rsidR="00126426" w:rsidRPr="00126426" w:rsidRDefault="00126426" w:rsidP="00D61F71">
      <w:pPr>
        <w:pStyle w:val="Akapitzlist"/>
        <w:numPr>
          <w:ilvl w:val="2"/>
          <w:numId w:val="16"/>
        </w:num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uświadomienie uczniom /studentom, jak ważne jest dobre przygotowanie się do poszukiwania pracy, polegające na właściwym opracowaniu dokumentacji aplikacyjnej pod kątem potrzeb firmy, do której kandydat aplikuje.</w:t>
      </w:r>
    </w:p>
    <w:p w:rsidR="00036EA3" w:rsidRPr="005E0E35" w:rsidRDefault="00036EA3" w:rsidP="00D61F71">
      <w:pPr>
        <w:pStyle w:val="Akapitzlist"/>
        <w:spacing w:after="100" w:afterAutospacing="1" w:line="360" w:lineRule="auto"/>
        <w:jc w:val="both"/>
        <w:rPr>
          <w:rFonts w:ascii="Times New Roman" w:hAnsi="Times New Roman" w:cs="Times New Roman"/>
          <w:sz w:val="24"/>
          <w:szCs w:val="24"/>
        </w:rPr>
      </w:pPr>
    </w:p>
    <w:p w:rsidR="0055527D" w:rsidRPr="005E0E35" w:rsidRDefault="0055527D" w:rsidP="00D61F71">
      <w:pPr>
        <w:pStyle w:val="Akapitzlist"/>
        <w:numPr>
          <w:ilvl w:val="1"/>
          <w:numId w:val="22"/>
        </w:numPr>
        <w:autoSpaceDE w:val="0"/>
        <w:autoSpaceDN w:val="0"/>
        <w:adjustRightInd w:val="0"/>
        <w:spacing w:after="0" w:line="360" w:lineRule="auto"/>
        <w:jc w:val="both"/>
        <w:rPr>
          <w:rFonts w:ascii="Times New Roman" w:eastAsia="Times New Roman" w:hAnsi="Times New Roman" w:cs="Times New Roman"/>
          <w:b/>
          <w:sz w:val="24"/>
          <w:szCs w:val="24"/>
          <w:lang w:eastAsia="pl-PL"/>
        </w:rPr>
      </w:pPr>
      <w:r w:rsidRPr="005E0E35">
        <w:rPr>
          <w:rFonts w:ascii="Times New Roman" w:eastAsia="Times New Roman" w:hAnsi="Times New Roman" w:cs="Times New Roman"/>
          <w:b/>
          <w:sz w:val="24"/>
          <w:szCs w:val="24"/>
          <w:lang w:eastAsia="pl-PL"/>
        </w:rPr>
        <w:t>Możliwości zastosowania gry</w:t>
      </w:r>
    </w:p>
    <w:p w:rsidR="00F273E3" w:rsidRDefault="0055527D" w:rsidP="00DF4A4B">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5E0E35">
        <w:rPr>
          <w:rFonts w:ascii="Times New Roman" w:eastAsia="Times New Roman" w:hAnsi="Times New Roman" w:cs="Times New Roman"/>
          <w:sz w:val="24"/>
          <w:szCs w:val="24"/>
          <w:lang w:eastAsia="pl-PL"/>
        </w:rPr>
        <w:t>Grę można stosować w niemal wszystkich sytuacjach</w:t>
      </w:r>
      <w:r w:rsidR="00F273E3" w:rsidRPr="005E0E35">
        <w:rPr>
          <w:rFonts w:ascii="Times New Roman" w:eastAsia="Times New Roman" w:hAnsi="Times New Roman" w:cs="Times New Roman"/>
          <w:sz w:val="24"/>
          <w:szCs w:val="24"/>
          <w:lang w:eastAsia="pl-PL"/>
        </w:rPr>
        <w:t>,</w:t>
      </w:r>
      <w:r w:rsidRPr="005E0E35">
        <w:rPr>
          <w:rFonts w:ascii="Times New Roman" w:eastAsia="Times New Roman" w:hAnsi="Times New Roman" w:cs="Times New Roman"/>
          <w:sz w:val="24"/>
          <w:szCs w:val="24"/>
          <w:lang w:eastAsia="pl-PL"/>
        </w:rPr>
        <w:t xml:space="preserve"> do </w:t>
      </w:r>
      <w:r w:rsidRPr="005E0E35">
        <w:rPr>
          <w:rFonts w:ascii="Times New Roman" w:eastAsia="Times New Roman" w:hAnsi="Times New Roman" w:cs="Times New Roman"/>
          <w:b/>
          <w:sz w:val="24"/>
          <w:szCs w:val="24"/>
          <w:lang w:eastAsia="pl-PL"/>
        </w:rPr>
        <w:t xml:space="preserve">analizowania problemów związanych </w:t>
      </w:r>
      <w:r w:rsidR="00126426">
        <w:rPr>
          <w:rFonts w:ascii="Times New Roman" w:eastAsia="Times New Roman" w:hAnsi="Times New Roman" w:cs="Times New Roman"/>
          <w:b/>
          <w:sz w:val="24"/>
          <w:szCs w:val="24"/>
          <w:lang w:eastAsia="pl-PL"/>
        </w:rPr>
        <w:t xml:space="preserve">z aktywnym aplikowaniem o pracę oraz </w:t>
      </w:r>
      <w:r w:rsidRPr="005E0E35">
        <w:rPr>
          <w:rFonts w:ascii="Times New Roman" w:eastAsia="Times New Roman" w:hAnsi="Times New Roman" w:cs="Times New Roman"/>
          <w:b/>
          <w:sz w:val="24"/>
          <w:szCs w:val="24"/>
          <w:lang w:eastAsia="pl-PL"/>
        </w:rPr>
        <w:t>ze zbędnym, irracjonalnym zwlekaniem podejmowania decyzji lub wykonywania zadań</w:t>
      </w:r>
      <w:r w:rsidRPr="005E0E35">
        <w:rPr>
          <w:rFonts w:ascii="Times New Roman" w:eastAsia="Times New Roman" w:hAnsi="Times New Roman" w:cs="Times New Roman"/>
          <w:sz w:val="24"/>
          <w:szCs w:val="24"/>
          <w:lang w:eastAsia="pl-PL"/>
        </w:rPr>
        <w:t xml:space="preserve">. Życie wymaga od dorosłego (także wkraczającego w dorosłość) człowieka samodzielności i odpowiedzialności. Oznacza to, że musimy realizować zadania, chociaż nie wszystkie i nie zawsze sprawiają nam przyjemność. Metaforycznie można odnieść to do sytuacji sprzątania mieszkania, które to zajęcie (a mówimy o porządkach generalnych, wymagających mycia okien, podłogi, odkurzenia książek czy płyt na półkach, uporządkowania szuflad) nie jest przyjemne, a dla wielu osób – mówiąc wprost – jest nieprzyjemne. Ale przebywanie w czystym pomieszczeniu </w:t>
      </w:r>
      <w:r w:rsidR="00A625F3" w:rsidRPr="005E0E35">
        <w:rPr>
          <w:rFonts w:ascii="Times New Roman" w:eastAsia="Times New Roman" w:hAnsi="Times New Roman" w:cs="Times New Roman"/>
          <w:sz w:val="24"/>
          <w:szCs w:val="24"/>
          <w:lang w:eastAsia="pl-PL"/>
        </w:rPr>
        <w:t>wiąże się już z odczuciem komfortu. Tak samo jest z zadaniami, które wykonujemy pracując. Nie wszystkie w trakcie realizacji a nawet wcześniej, na etapie podejmowania decyzji wiążą się z odczuwaniem satysfakcji. O wielu z góry można powiedzieć</w:t>
      </w:r>
      <w:r w:rsidR="00F273E3" w:rsidRPr="005E0E35">
        <w:rPr>
          <w:rFonts w:ascii="Times New Roman" w:eastAsia="Times New Roman" w:hAnsi="Times New Roman" w:cs="Times New Roman"/>
          <w:sz w:val="24"/>
          <w:szCs w:val="24"/>
          <w:lang w:eastAsia="pl-PL"/>
        </w:rPr>
        <w:t>,</w:t>
      </w:r>
      <w:r w:rsidR="00A625F3" w:rsidRPr="005E0E35">
        <w:rPr>
          <w:rFonts w:ascii="Times New Roman" w:eastAsia="Times New Roman" w:hAnsi="Times New Roman" w:cs="Times New Roman"/>
          <w:sz w:val="24"/>
          <w:szCs w:val="24"/>
          <w:lang w:eastAsia="pl-PL"/>
        </w:rPr>
        <w:t xml:space="preserve"> że są nieprzyjemne, uciążliwe lub trudne. Ale ich wykonanie jest ważne dla firmy. Często jest tak, że zadania tego typu odkładamy na ostatnią chwilę. Wiele o</w:t>
      </w:r>
      <w:r w:rsidR="00A660CD" w:rsidRPr="005E0E35">
        <w:rPr>
          <w:rFonts w:ascii="Times New Roman" w:eastAsia="Times New Roman" w:hAnsi="Times New Roman" w:cs="Times New Roman"/>
          <w:sz w:val="24"/>
          <w:szCs w:val="24"/>
          <w:lang w:eastAsia="pl-PL"/>
        </w:rPr>
        <w:t>sób osiąga mistrzostwo w wynajdo</w:t>
      </w:r>
      <w:r w:rsidR="00A625F3" w:rsidRPr="005E0E35">
        <w:rPr>
          <w:rFonts w:ascii="Times New Roman" w:eastAsia="Times New Roman" w:hAnsi="Times New Roman" w:cs="Times New Roman"/>
          <w:sz w:val="24"/>
          <w:szCs w:val="24"/>
          <w:lang w:eastAsia="pl-PL"/>
        </w:rPr>
        <w:t xml:space="preserve">waniu sobie zajęć mniej nieprzyjemnych, które wprawdzie również dostarczają negatywnych emocji, ale „da się je znieść”. </w:t>
      </w:r>
      <w:r w:rsidR="00C426FB" w:rsidRPr="005E0E35">
        <w:rPr>
          <w:rFonts w:ascii="Times New Roman" w:eastAsia="Times New Roman" w:hAnsi="Times New Roman" w:cs="Times New Roman"/>
          <w:sz w:val="24"/>
          <w:szCs w:val="24"/>
          <w:lang w:eastAsia="pl-PL"/>
        </w:rPr>
        <w:t xml:space="preserve">Niekiedy też </w:t>
      </w:r>
      <w:r w:rsidR="00A625F3" w:rsidRPr="005E0E35">
        <w:rPr>
          <w:rFonts w:ascii="Times New Roman" w:eastAsia="Times New Roman" w:hAnsi="Times New Roman" w:cs="Times New Roman"/>
          <w:sz w:val="24"/>
          <w:szCs w:val="24"/>
          <w:lang w:eastAsia="pl-PL"/>
        </w:rPr>
        <w:t>w sposób nieświadomy poddajemy się działaniom bodźców, które rozpraszają naszą uwagę i odwodzą nas od celu koniecznego. Tymczasem cele te stanowią niepodważalny element aktywności dorosłego człowieka. Tak więc bycie doro</w:t>
      </w:r>
      <w:r w:rsidR="00F273E3" w:rsidRPr="005E0E35">
        <w:rPr>
          <w:rFonts w:ascii="Times New Roman" w:eastAsia="Times New Roman" w:hAnsi="Times New Roman" w:cs="Times New Roman"/>
          <w:sz w:val="24"/>
          <w:szCs w:val="24"/>
          <w:lang w:eastAsia="pl-PL"/>
        </w:rPr>
        <w:t>słym wiąże się z wielu wyrzeczeniami,</w:t>
      </w:r>
      <w:r w:rsidR="00A625F3" w:rsidRPr="005E0E35">
        <w:rPr>
          <w:rFonts w:ascii="Times New Roman" w:eastAsia="Times New Roman" w:hAnsi="Times New Roman" w:cs="Times New Roman"/>
          <w:sz w:val="24"/>
          <w:szCs w:val="24"/>
          <w:lang w:eastAsia="pl-PL"/>
        </w:rPr>
        <w:t xml:space="preserve"> na rzecz obowiązków. </w:t>
      </w:r>
    </w:p>
    <w:p w:rsidR="00DF4A4B" w:rsidRPr="005E0E35" w:rsidRDefault="00DF4A4B" w:rsidP="00DF4A4B">
      <w:pPr>
        <w:autoSpaceDE w:val="0"/>
        <w:autoSpaceDN w:val="0"/>
        <w:adjustRightInd w:val="0"/>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Wielu młodych ludzi marzy o ciekawej pracy, która będzie stanowiła wyzwanie i przyniesie emocjonalne flow. To taki stan ducha i emocji, który powoduje coś w rodzaju uniesienia, ekscytacji. Żeby zdobyć taką pracę, żeby w ogóle zdobyć pracę należy się przygotować. W teoretycznej części podręcznika mowa była o tym, że przygotowanie takie obejmuje rozpoznanie rynku pracy, ofert jakie składają pracodawcy oraz rozpoznanie własnych kompetencji. następnie, w sprawie kompetencji ważne jest wyobrażenie sobie, jakie korzyści przyniosą one pracodawcy/organizacji. Nikt nie przyjmie do pracy człowieka tylko z tego tytułu, że ukończył on właśnie naukę/studia i szuka pracy. Z reguły również poszukujących pracy, zwłaszcza tej atrakcyjnej, jest więcej niż ofert. Tym ważniejsze staje się więc dobre, strategiczne przygotowanie. Gra „Pokonać prokrastynację – zdobyć atrakcyjną pracę” umożliwia konfrontację z własnymi umiejętnościami poruszania się w sytuacji procedury rekrutacyjnej.</w:t>
      </w:r>
    </w:p>
    <w:p w:rsidR="00AE0B37" w:rsidRPr="00DF4A4B" w:rsidRDefault="00AE0B37" w:rsidP="00DF4A4B">
      <w:pPr>
        <w:autoSpaceDE w:val="0"/>
        <w:autoSpaceDN w:val="0"/>
        <w:adjustRightInd w:val="0"/>
        <w:spacing w:before="100" w:beforeAutospacing="1" w:after="0" w:line="360" w:lineRule="auto"/>
        <w:jc w:val="both"/>
        <w:rPr>
          <w:rFonts w:ascii="Times New Roman" w:eastAsia="Times New Roman" w:hAnsi="Times New Roman" w:cs="Times New Roman"/>
          <w:b/>
          <w:sz w:val="24"/>
          <w:szCs w:val="24"/>
          <w:lang w:eastAsia="pl-PL"/>
        </w:rPr>
      </w:pPr>
      <w:r w:rsidRPr="00DF4A4B">
        <w:rPr>
          <w:rFonts w:ascii="Times New Roman" w:eastAsia="Times New Roman" w:hAnsi="Times New Roman" w:cs="Times New Roman"/>
          <w:b/>
          <w:sz w:val="24"/>
          <w:szCs w:val="24"/>
          <w:lang w:eastAsia="pl-PL"/>
        </w:rPr>
        <w:t>Gra umożliwia udzielenie odpowiedzi na pytania:</w:t>
      </w:r>
    </w:p>
    <w:p w:rsidR="00AE0B37" w:rsidRPr="005E0E35" w:rsidRDefault="00AE0B37" w:rsidP="00DF4A4B">
      <w:pPr>
        <w:pStyle w:val="Akapitzlist"/>
        <w:numPr>
          <w:ilvl w:val="0"/>
          <w:numId w:val="21"/>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5E0E35">
        <w:rPr>
          <w:rFonts w:ascii="Times New Roman" w:eastAsia="Times New Roman" w:hAnsi="Times New Roman" w:cs="Times New Roman"/>
          <w:sz w:val="24"/>
          <w:szCs w:val="24"/>
          <w:lang w:eastAsia="pl-PL"/>
        </w:rPr>
        <w:t>czy Gracz / uczestnik szkolenia ma skłonność do zbędnego zwlekania</w:t>
      </w:r>
    </w:p>
    <w:p w:rsidR="00AE0B37" w:rsidRPr="005E0E35" w:rsidRDefault="00AE0B37" w:rsidP="00DF4A4B">
      <w:pPr>
        <w:pStyle w:val="Akapitzlist"/>
        <w:numPr>
          <w:ilvl w:val="0"/>
          <w:numId w:val="21"/>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5E0E35">
        <w:rPr>
          <w:rFonts w:ascii="Times New Roman" w:eastAsia="Times New Roman" w:hAnsi="Times New Roman" w:cs="Times New Roman"/>
          <w:sz w:val="24"/>
          <w:szCs w:val="24"/>
          <w:lang w:eastAsia="pl-PL"/>
        </w:rPr>
        <w:t>na jakiego typu bodźce rozpraszające jest szczególnie podatny</w:t>
      </w:r>
    </w:p>
    <w:p w:rsidR="00AE0B37" w:rsidRPr="005E0E35" w:rsidRDefault="00AE0B37" w:rsidP="00DF4A4B">
      <w:pPr>
        <w:pStyle w:val="Akapitzlist"/>
        <w:numPr>
          <w:ilvl w:val="0"/>
          <w:numId w:val="21"/>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5E0E35">
        <w:rPr>
          <w:rFonts w:ascii="Times New Roman" w:eastAsia="Times New Roman" w:hAnsi="Times New Roman" w:cs="Times New Roman"/>
          <w:sz w:val="24"/>
          <w:szCs w:val="24"/>
          <w:lang w:eastAsia="pl-PL"/>
        </w:rPr>
        <w:t>jakie umiejętności może Gracz / uczestnik szkolenia wykorzystać, aby unikać zbędnego zwlekania</w:t>
      </w:r>
    </w:p>
    <w:p w:rsidR="00C426FB" w:rsidRPr="00DF4A4B" w:rsidRDefault="00C426FB" w:rsidP="00DF4A4B">
      <w:pPr>
        <w:autoSpaceDE w:val="0"/>
        <w:autoSpaceDN w:val="0"/>
        <w:adjustRightInd w:val="0"/>
        <w:spacing w:before="100" w:beforeAutospacing="1" w:after="0" w:line="360" w:lineRule="auto"/>
        <w:jc w:val="both"/>
        <w:rPr>
          <w:rFonts w:ascii="Times New Roman" w:eastAsia="Times New Roman" w:hAnsi="Times New Roman" w:cs="Times New Roman"/>
          <w:b/>
          <w:sz w:val="24"/>
          <w:szCs w:val="24"/>
          <w:lang w:eastAsia="pl-PL"/>
        </w:rPr>
      </w:pPr>
      <w:r w:rsidRPr="00DF4A4B">
        <w:rPr>
          <w:rFonts w:ascii="Times New Roman" w:eastAsia="Times New Roman" w:hAnsi="Times New Roman" w:cs="Times New Roman"/>
          <w:b/>
          <w:sz w:val="24"/>
          <w:szCs w:val="24"/>
          <w:lang w:eastAsia="pl-PL"/>
        </w:rPr>
        <w:t>Gra może znaleźć zastosowanie przy:</w:t>
      </w:r>
    </w:p>
    <w:p w:rsidR="00C426FB" w:rsidRPr="005E0E35" w:rsidRDefault="006E285B" w:rsidP="00DF4A4B">
      <w:pPr>
        <w:pStyle w:val="Akapitzlist"/>
        <w:numPr>
          <w:ilvl w:val="0"/>
          <w:numId w:val="19"/>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5E0E35">
        <w:rPr>
          <w:rFonts w:ascii="Times New Roman" w:eastAsia="Times New Roman" w:hAnsi="Times New Roman" w:cs="Times New Roman"/>
          <w:sz w:val="24"/>
          <w:szCs w:val="24"/>
          <w:lang w:eastAsia="pl-PL"/>
        </w:rPr>
        <w:t>ocenie podatności na zwlekanie</w:t>
      </w:r>
    </w:p>
    <w:p w:rsidR="006E285B" w:rsidRPr="005E0E35" w:rsidRDefault="006E285B" w:rsidP="00DF4A4B">
      <w:pPr>
        <w:pStyle w:val="Akapitzlist"/>
        <w:numPr>
          <w:ilvl w:val="0"/>
          <w:numId w:val="19"/>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5E0E35">
        <w:rPr>
          <w:rFonts w:ascii="Times New Roman" w:eastAsia="Times New Roman" w:hAnsi="Times New Roman" w:cs="Times New Roman"/>
          <w:sz w:val="24"/>
          <w:szCs w:val="24"/>
          <w:lang w:eastAsia="pl-PL"/>
        </w:rPr>
        <w:t>ocenie, jakiego rodzaju bodźce szczególnie skłaniają do odkładania</w:t>
      </w:r>
    </w:p>
    <w:p w:rsidR="006E285B" w:rsidRPr="005E0E35" w:rsidRDefault="006E285B" w:rsidP="00DF4A4B">
      <w:pPr>
        <w:pStyle w:val="Akapitzlist"/>
        <w:numPr>
          <w:ilvl w:val="0"/>
          <w:numId w:val="19"/>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5E0E35">
        <w:rPr>
          <w:rFonts w:ascii="Times New Roman" w:eastAsia="Times New Roman" w:hAnsi="Times New Roman" w:cs="Times New Roman"/>
          <w:sz w:val="24"/>
          <w:szCs w:val="24"/>
          <w:lang w:eastAsia="pl-PL"/>
        </w:rPr>
        <w:t>planowaniu kariery zawodowej</w:t>
      </w:r>
    </w:p>
    <w:p w:rsidR="006E285B" w:rsidRPr="005E0E35" w:rsidRDefault="006E285B" w:rsidP="00DF4A4B">
      <w:pPr>
        <w:pStyle w:val="Akapitzlist"/>
        <w:numPr>
          <w:ilvl w:val="0"/>
          <w:numId w:val="19"/>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5E0E35">
        <w:rPr>
          <w:rFonts w:ascii="Times New Roman" w:eastAsia="Times New Roman" w:hAnsi="Times New Roman" w:cs="Times New Roman"/>
          <w:sz w:val="24"/>
          <w:szCs w:val="24"/>
          <w:lang w:eastAsia="pl-PL"/>
        </w:rPr>
        <w:t>rozmowach w sprawie przygotowywania się do poszukiwania pracy i uczestnictwa w procedurze rekrutacyjnej</w:t>
      </w:r>
    </w:p>
    <w:p w:rsidR="006E285B" w:rsidRPr="005E0E35" w:rsidRDefault="006E285B" w:rsidP="00DF4A4B">
      <w:pPr>
        <w:pStyle w:val="Akapitzlist"/>
        <w:numPr>
          <w:ilvl w:val="0"/>
          <w:numId w:val="19"/>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5E0E35">
        <w:rPr>
          <w:rFonts w:ascii="Times New Roman" w:eastAsia="Times New Roman" w:hAnsi="Times New Roman" w:cs="Times New Roman"/>
          <w:sz w:val="24"/>
          <w:szCs w:val="24"/>
          <w:lang w:eastAsia="pl-PL"/>
        </w:rPr>
        <w:t>ocenie organizacji pracy</w:t>
      </w:r>
    </w:p>
    <w:p w:rsidR="006E285B" w:rsidRPr="005E0E35" w:rsidRDefault="006E285B" w:rsidP="00DF4A4B">
      <w:pPr>
        <w:pStyle w:val="Akapitzlist"/>
        <w:numPr>
          <w:ilvl w:val="0"/>
          <w:numId w:val="19"/>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5E0E35">
        <w:rPr>
          <w:rFonts w:ascii="Times New Roman" w:eastAsia="Times New Roman" w:hAnsi="Times New Roman" w:cs="Times New Roman"/>
          <w:sz w:val="24"/>
          <w:szCs w:val="24"/>
          <w:lang w:eastAsia="pl-PL"/>
        </w:rPr>
        <w:t>indywidualnym coachingu</w:t>
      </w:r>
    </w:p>
    <w:p w:rsidR="006E285B" w:rsidRPr="005E0E35" w:rsidRDefault="006E285B" w:rsidP="00DF4A4B">
      <w:pPr>
        <w:pStyle w:val="Akapitzlist"/>
        <w:numPr>
          <w:ilvl w:val="0"/>
          <w:numId w:val="19"/>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5E0E35">
        <w:rPr>
          <w:rFonts w:ascii="Times New Roman" w:eastAsia="Times New Roman" w:hAnsi="Times New Roman" w:cs="Times New Roman"/>
          <w:sz w:val="24"/>
          <w:szCs w:val="24"/>
          <w:lang w:eastAsia="pl-PL"/>
        </w:rPr>
        <w:t>urozmaicaniu zajęć dydaktycznych, przewidzianych w programie nauczania</w:t>
      </w:r>
    </w:p>
    <w:p w:rsidR="006E285B" w:rsidRPr="005E0E35" w:rsidRDefault="006E285B" w:rsidP="00DF4A4B">
      <w:pPr>
        <w:pStyle w:val="Akapitzlist"/>
        <w:numPr>
          <w:ilvl w:val="0"/>
          <w:numId w:val="19"/>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4"/>
          <w:szCs w:val="24"/>
          <w:lang w:eastAsia="pl-PL"/>
        </w:rPr>
      </w:pPr>
      <w:r w:rsidRPr="005E0E35">
        <w:rPr>
          <w:rFonts w:ascii="Times New Roman" w:eastAsia="Times New Roman" w:hAnsi="Times New Roman" w:cs="Times New Roman"/>
          <w:sz w:val="24"/>
          <w:szCs w:val="24"/>
          <w:lang w:eastAsia="pl-PL"/>
        </w:rPr>
        <w:t>analizie problemów psychologicznych odnoszących się do aktywnego wchodzenia na rynek pracy</w:t>
      </w:r>
    </w:p>
    <w:p w:rsidR="005E531C" w:rsidRPr="00DF4A4B" w:rsidRDefault="00DF4A4B" w:rsidP="006170A5">
      <w:pPr>
        <w:autoSpaceDE w:val="0"/>
        <w:autoSpaceDN w:val="0"/>
        <w:adjustRightInd w:val="0"/>
        <w:spacing w:before="100" w:beforeAutospacing="1" w:after="100" w:afterAutospacing="1" w:line="360" w:lineRule="auto"/>
        <w:jc w:val="both"/>
        <w:rPr>
          <w:rFonts w:ascii="Times New Roman" w:eastAsia="Times New Roman" w:hAnsi="Times New Roman" w:cs="Times New Roman"/>
          <w:sz w:val="24"/>
          <w:szCs w:val="24"/>
          <w:lang w:eastAsia="pl-PL"/>
        </w:rPr>
      </w:pPr>
      <w:r w:rsidRPr="00DF4A4B">
        <w:rPr>
          <w:rFonts w:ascii="Times New Roman" w:eastAsia="Times New Roman" w:hAnsi="Times New Roman" w:cs="Times New Roman"/>
          <w:sz w:val="24"/>
          <w:szCs w:val="24"/>
          <w:lang w:eastAsia="pl-PL"/>
        </w:rPr>
        <w:t xml:space="preserve">Grę można wykorzystywać indywidualnie. </w:t>
      </w:r>
      <w:r w:rsidR="006170A5">
        <w:rPr>
          <w:rFonts w:ascii="Times New Roman" w:eastAsia="Times New Roman" w:hAnsi="Times New Roman" w:cs="Times New Roman"/>
          <w:sz w:val="24"/>
          <w:szCs w:val="24"/>
          <w:lang w:eastAsia="pl-PL"/>
        </w:rPr>
        <w:t xml:space="preserve">Najlepsze efekty przynosi wielokrotne (2-3 krotne) powtórzenie rozgrywki. </w:t>
      </w:r>
      <w:r w:rsidRPr="00DF4A4B">
        <w:rPr>
          <w:rFonts w:ascii="Times New Roman" w:eastAsia="Times New Roman" w:hAnsi="Times New Roman" w:cs="Times New Roman"/>
          <w:sz w:val="24"/>
          <w:szCs w:val="24"/>
          <w:lang w:eastAsia="pl-PL"/>
        </w:rPr>
        <w:t xml:space="preserve">Szczególnie zalecane jest wprowadzanie gry do procesu dydaktycznego i traktowanie jej jako elementu modułu szkoleniowego. Gra tworzy spójną całość wraz z podręcznikiem. </w:t>
      </w:r>
    </w:p>
    <w:p w:rsidR="00AE0B37" w:rsidRPr="005E0E35" w:rsidRDefault="00AC336B" w:rsidP="00DF4A4B">
      <w:pPr>
        <w:pStyle w:val="Akapitzlist"/>
        <w:numPr>
          <w:ilvl w:val="1"/>
          <w:numId w:val="22"/>
        </w:numPr>
        <w:autoSpaceDE w:val="0"/>
        <w:autoSpaceDN w:val="0"/>
        <w:adjustRightInd w:val="0"/>
        <w:spacing w:after="0" w:line="360" w:lineRule="auto"/>
        <w:jc w:val="both"/>
        <w:rPr>
          <w:rFonts w:ascii="Times New Roman" w:eastAsia="Times New Roman" w:hAnsi="Times New Roman" w:cs="Times New Roman"/>
          <w:b/>
          <w:sz w:val="24"/>
          <w:szCs w:val="24"/>
          <w:lang w:eastAsia="pl-PL"/>
        </w:rPr>
      </w:pPr>
      <w:r w:rsidRPr="005E0E35">
        <w:rPr>
          <w:rFonts w:ascii="Times New Roman" w:eastAsia="Times New Roman" w:hAnsi="Times New Roman" w:cs="Times New Roman"/>
          <w:b/>
          <w:sz w:val="24"/>
          <w:szCs w:val="24"/>
          <w:lang w:eastAsia="pl-PL"/>
        </w:rPr>
        <w:t xml:space="preserve">Warunki stosowania </w:t>
      </w:r>
      <w:r w:rsidR="00AE0B37" w:rsidRPr="005E0E35">
        <w:rPr>
          <w:rFonts w:ascii="Times New Roman" w:eastAsia="Times New Roman" w:hAnsi="Times New Roman" w:cs="Times New Roman"/>
          <w:b/>
          <w:sz w:val="24"/>
          <w:szCs w:val="24"/>
          <w:lang w:eastAsia="pl-PL"/>
        </w:rPr>
        <w:t>gry</w:t>
      </w:r>
    </w:p>
    <w:p w:rsidR="00AE0B37" w:rsidRPr="005E0E35" w:rsidRDefault="00AE0B37" w:rsidP="00DF4A4B">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5E0E35">
        <w:rPr>
          <w:rFonts w:ascii="Times New Roman" w:eastAsia="Times New Roman" w:hAnsi="Times New Roman" w:cs="Times New Roman"/>
          <w:sz w:val="24"/>
          <w:szCs w:val="24"/>
          <w:lang w:eastAsia="pl-PL"/>
        </w:rPr>
        <w:t>Przed przystąpieniem do gry należy zapoznać się z podręcznikiem. Ważne jest teoretyczne wyjaśnienie zagadnienia. Dlatego dodatko</w:t>
      </w:r>
      <w:r w:rsidR="00DF4A4B">
        <w:rPr>
          <w:rFonts w:ascii="Times New Roman" w:eastAsia="Times New Roman" w:hAnsi="Times New Roman" w:cs="Times New Roman"/>
          <w:sz w:val="24"/>
          <w:szCs w:val="24"/>
          <w:lang w:eastAsia="pl-PL"/>
        </w:rPr>
        <w:t xml:space="preserve">wą pomoc stanowi prezentacja w </w:t>
      </w:r>
      <w:r w:rsidR="00DF4A4B" w:rsidRPr="00DF4A4B">
        <w:rPr>
          <w:rFonts w:ascii="Times New Roman" w:eastAsia="Times New Roman" w:hAnsi="Times New Roman" w:cs="Times New Roman"/>
          <w:i/>
          <w:sz w:val="24"/>
          <w:szCs w:val="24"/>
          <w:lang w:eastAsia="pl-PL"/>
        </w:rPr>
        <w:t>PowerP</w:t>
      </w:r>
      <w:r w:rsidRPr="00DF4A4B">
        <w:rPr>
          <w:rFonts w:ascii="Times New Roman" w:eastAsia="Times New Roman" w:hAnsi="Times New Roman" w:cs="Times New Roman"/>
          <w:i/>
          <w:sz w:val="24"/>
          <w:szCs w:val="24"/>
          <w:lang w:eastAsia="pl-PL"/>
        </w:rPr>
        <w:t>oint</w:t>
      </w:r>
      <w:r w:rsidRPr="005E0E35">
        <w:rPr>
          <w:rFonts w:ascii="Times New Roman" w:eastAsia="Times New Roman" w:hAnsi="Times New Roman" w:cs="Times New Roman"/>
          <w:sz w:val="24"/>
          <w:szCs w:val="24"/>
          <w:lang w:eastAsia="pl-PL"/>
        </w:rPr>
        <w:t>, umożliwiająca zapoznanie uczestników z problematyką a także celami i zastosowaniem gry.</w:t>
      </w:r>
    </w:p>
    <w:p w:rsidR="00AE0B37" w:rsidRDefault="00AE0B37" w:rsidP="006170A5">
      <w:pPr>
        <w:autoSpaceDE w:val="0"/>
        <w:autoSpaceDN w:val="0"/>
        <w:adjustRightInd w:val="0"/>
        <w:spacing w:after="100" w:afterAutospacing="1" w:line="360" w:lineRule="auto"/>
        <w:jc w:val="both"/>
        <w:rPr>
          <w:rFonts w:ascii="Times New Roman" w:eastAsia="Times New Roman" w:hAnsi="Times New Roman" w:cs="Times New Roman"/>
          <w:sz w:val="24"/>
          <w:szCs w:val="24"/>
          <w:lang w:eastAsia="pl-PL"/>
        </w:rPr>
      </w:pPr>
      <w:r w:rsidRPr="005E0E35">
        <w:rPr>
          <w:rFonts w:ascii="Times New Roman" w:eastAsia="Times New Roman" w:hAnsi="Times New Roman" w:cs="Times New Roman"/>
          <w:sz w:val="24"/>
          <w:szCs w:val="24"/>
          <w:lang w:eastAsia="pl-PL"/>
        </w:rPr>
        <w:t>W przypadku, gdy gra nie stanowi elementu modułu szko</w:t>
      </w:r>
      <w:r w:rsidR="00F273E3" w:rsidRPr="005E0E35">
        <w:rPr>
          <w:rFonts w:ascii="Times New Roman" w:eastAsia="Times New Roman" w:hAnsi="Times New Roman" w:cs="Times New Roman"/>
          <w:sz w:val="24"/>
          <w:szCs w:val="24"/>
          <w:lang w:eastAsia="pl-PL"/>
        </w:rPr>
        <w:t>leniowego, a jest wykorzystywan</w:t>
      </w:r>
      <w:r w:rsidRPr="005E0E35">
        <w:rPr>
          <w:rFonts w:ascii="Times New Roman" w:eastAsia="Times New Roman" w:hAnsi="Times New Roman" w:cs="Times New Roman"/>
          <w:sz w:val="24"/>
          <w:szCs w:val="24"/>
          <w:lang w:eastAsia="pl-PL"/>
        </w:rPr>
        <w:t xml:space="preserve">a </w:t>
      </w:r>
      <w:r w:rsidR="00DF4A4B">
        <w:rPr>
          <w:rFonts w:ascii="Times New Roman" w:eastAsia="Times New Roman" w:hAnsi="Times New Roman" w:cs="Times New Roman"/>
          <w:sz w:val="24"/>
          <w:szCs w:val="24"/>
          <w:lang w:eastAsia="pl-PL"/>
        </w:rPr>
        <w:t xml:space="preserve">indywidualnie prezentacja </w:t>
      </w:r>
      <w:r w:rsidR="00DF4A4B" w:rsidRPr="00DF4A4B">
        <w:rPr>
          <w:rFonts w:ascii="Times New Roman" w:eastAsia="Times New Roman" w:hAnsi="Times New Roman" w:cs="Times New Roman"/>
          <w:i/>
          <w:sz w:val="24"/>
          <w:szCs w:val="24"/>
          <w:lang w:eastAsia="pl-PL"/>
        </w:rPr>
        <w:t>PowerP</w:t>
      </w:r>
      <w:r w:rsidRPr="00DF4A4B">
        <w:rPr>
          <w:rFonts w:ascii="Times New Roman" w:eastAsia="Times New Roman" w:hAnsi="Times New Roman" w:cs="Times New Roman"/>
          <w:i/>
          <w:sz w:val="24"/>
          <w:szCs w:val="24"/>
          <w:lang w:eastAsia="pl-PL"/>
        </w:rPr>
        <w:t>oint</w:t>
      </w:r>
      <w:r w:rsidRPr="005E0E35">
        <w:rPr>
          <w:rFonts w:ascii="Times New Roman" w:eastAsia="Times New Roman" w:hAnsi="Times New Roman" w:cs="Times New Roman"/>
          <w:sz w:val="24"/>
          <w:szCs w:val="24"/>
          <w:lang w:eastAsia="pl-PL"/>
        </w:rPr>
        <w:t xml:space="preserve"> umożliwi szybkie zaznajomienie się z problematyką od strony teoretycznej. Podstawą dla Gracza będzie instrukcja do gry.</w:t>
      </w:r>
    </w:p>
    <w:p w:rsidR="006170A5" w:rsidRDefault="006170A5" w:rsidP="006170A5">
      <w:pPr>
        <w:autoSpaceDE w:val="0"/>
        <w:autoSpaceDN w:val="0"/>
        <w:adjustRightInd w:val="0"/>
        <w:spacing w:after="100" w:afterAutospacing="1" w:line="360" w:lineRule="auto"/>
        <w:jc w:val="both"/>
        <w:rPr>
          <w:rFonts w:ascii="Times New Roman" w:eastAsia="Times New Roman" w:hAnsi="Times New Roman" w:cs="Times New Roman"/>
          <w:sz w:val="24"/>
          <w:szCs w:val="24"/>
          <w:lang w:eastAsia="pl-PL"/>
        </w:rPr>
      </w:pPr>
    </w:p>
    <w:p w:rsidR="006170A5" w:rsidRPr="005E0E35" w:rsidRDefault="006170A5" w:rsidP="006170A5">
      <w:pPr>
        <w:autoSpaceDE w:val="0"/>
        <w:autoSpaceDN w:val="0"/>
        <w:adjustRightInd w:val="0"/>
        <w:spacing w:after="100" w:afterAutospacing="1" w:line="360" w:lineRule="auto"/>
        <w:jc w:val="both"/>
        <w:rPr>
          <w:rFonts w:ascii="Times New Roman" w:eastAsia="Times New Roman" w:hAnsi="Times New Roman" w:cs="Times New Roman"/>
          <w:sz w:val="24"/>
          <w:szCs w:val="24"/>
          <w:lang w:eastAsia="pl-PL"/>
        </w:rPr>
      </w:pPr>
    </w:p>
    <w:p w:rsidR="0058039B" w:rsidRPr="005E0E35" w:rsidRDefault="0068709D" w:rsidP="00DF4A4B">
      <w:pPr>
        <w:pStyle w:val="Akapitzlist"/>
        <w:numPr>
          <w:ilvl w:val="1"/>
          <w:numId w:val="22"/>
        </w:numPr>
        <w:autoSpaceDE w:val="0"/>
        <w:autoSpaceDN w:val="0"/>
        <w:adjustRightInd w:val="0"/>
        <w:spacing w:after="0" w:line="360" w:lineRule="auto"/>
        <w:jc w:val="both"/>
        <w:rPr>
          <w:rFonts w:ascii="Times New Roman" w:eastAsia="Times New Roman" w:hAnsi="Times New Roman" w:cs="Times New Roman"/>
          <w:b/>
          <w:sz w:val="24"/>
          <w:szCs w:val="24"/>
          <w:lang w:eastAsia="pl-PL"/>
        </w:rPr>
      </w:pPr>
      <w:r w:rsidRPr="005E0E35">
        <w:rPr>
          <w:rFonts w:ascii="Times New Roman" w:eastAsia="Times New Roman" w:hAnsi="Times New Roman" w:cs="Times New Roman"/>
          <w:b/>
          <w:sz w:val="24"/>
          <w:szCs w:val="24"/>
          <w:lang w:eastAsia="pl-PL"/>
        </w:rPr>
        <w:t>Konstrukcja gry</w:t>
      </w:r>
      <w:r w:rsidR="0058039B" w:rsidRPr="005E0E35">
        <w:rPr>
          <w:rFonts w:ascii="Times New Roman" w:eastAsia="Times New Roman" w:hAnsi="Times New Roman" w:cs="Times New Roman"/>
          <w:b/>
          <w:sz w:val="24"/>
          <w:szCs w:val="24"/>
          <w:lang w:eastAsia="pl-PL"/>
        </w:rPr>
        <w:t>:</w:t>
      </w:r>
      <w:r w:rsidRPr="005E0E35">
        <w:rPr>
          <w:rFonts w:ascii="Times New Roman" w:eastAsia="Times New Roman" w:hAnsi="Times New Roman" w:cs="Times New Roman"/>
          <w:b/>
          <w:sz w:val="24"/>
          <w:szCs w:val="24"/>
          <w:lang w:eastAsia="pl-PL"/>
        </w:rPr>
        <w:t xml:space="preserve"> </w:t>
      </w:r>
      <w:r w:rsidRPr="005E0E35">
        <w:rPr>
          <w:rFonts w:ascii="Times New Roman" w:eastAsia="Times New Roman" w:hAnsi="Times New Roman" w:cs="Times New Roman"/>
          <w:b/>
          <w:i/>
          <w:sz w:val="24"/>
          <w:szCs w:val="24"/>
          <w:lang w:eastAsia="pl-PL"/>
        </w:rPr>
        <w:t>Pokonać prokrastynację – zdobyć atrakcyjną pracę</w:t>
      </w:r>
    </w:p>
    <w:p w:rsidR="00535C96" w:rsidRPr="006170F9" w:rsidRDefault="009364D7" w:rsidP="00DF4A4B">
      <w:pPr>
        <w:spacing w:after="0" w:line="360" w:lineRule="auto"/>
        <w:jc w:val="both"/>
        <w:rPr>
          <w:rFonts w:ascii="Times New Roman" w:hAnsi="Times New Roman" w:cs="Times New Roman"/>
          <w:color w:val="000000" w:themeColor="text1"/>
          <w:sz w:val="24"/>
          <w:szCs w:val="24"/>
        </w:rPr>
      </w:pPr>
      <w:r w:rsidRPr="005E0E35">
        <w:rPr>
          <w:rFonts w:ascii="Times New Roman" w:hAnsi="Times New Roman" w:cs="Times New Roman"/>
          <w:sz w:val="24"/>
          <w:szCs w:val="24"/>
        </w:rPr>
        <w:t xml:space="preserve">Gra w formie elektronicznej, </w:t>
      </w:r>
      <w:bookmarkStart w:id="0" w:name="_GoBack"/>
      <w:r w:rsidRPr="005E0E35">
        <w:rPr>
          <w:rFonts w:ascii="Times New Roman" w:hAnsi="Times New Roman" w:cs="Times New Roman"/>
          <w:sz w:val="24"/>
          <w:szCs w:val="24"/>
        </w:rPr>
        <w:t>oparta jest na scenariuszu odnoszącym</w:t>
      </w:r>
      <w:r w:rsidR="00B47345" w:rsidRPr="005E0E35">
        <w:rPr>
          <w:rFonts w:ascii="Times New Roman" w:hAnsi="Times New Roman" w:cs="Times New Roman"/>
          <w:sz w:val="24"/>
          <w:szCs w:val="24"/>
        </w:rPr>
        <w:t xml:space="preserve"> </w:t>
      </w:r>
      <w:r w:rsidRPr="005E0E35">
        <w:rPr>
          <w:rFonts w:ascii="Times New Roman" w:hAnsi="Times New Roman" w:cs="Times New Roman"/>
          <w:sz w:val="24"/>
          <w:szCs w:val="24"/>
        </w:rPr>
        <w:t xml:space="preserve">się do sytuacji funkcjonowania wirtualnej </w:t>
      </w:r>
      <w:r w:rsidR="00B47345" w:rsidRPr="005E0E35">
        <w:rPr>
          <w:rFonts w:ascii="Times New Roman" w:hAnsi="Times New Roman" w:cs="Times New Roman"/>
          <w:sz w:val="24"/>
          <w:szCs w:val="24"/>
        </w:rPr>
        <w:t xml:space="preserve">firmy </w:t>
      </w:r>
      <w:r w:rsidR="00B47345" w:rsidRPr="006170F9">
        <w:rPr>
          <w:rFonts w:ascii="Times New Roman" w:hAnsi="Times New Roman" w:cs="Times New Roman"/>
          <w:color w:val="000000" w:themeColor="text1"/>
          <w:sz w:val="24"/>
          <w:szCs w:val="24"/>
        </w:rPr>
        <w:t xml:space="preserve">SINGULARITY. </w:t>
      </w:r>
    </w:p>
    <w:p w:rsidR="00535C96" w:rsidRPr="006170F9" w:rsidRDefault="00535C96" w:rsidP="006170F9">
      <w:pPr>
        <w:spacing w:before="100" w:beforeAutospacing="1" w:after="0" w:line="360" w:lineRule="auto"/>
        <w:jc w:val="both"/>
        <w:rPr>
          <w:rFonts w:ascii="Times New Roman" w:hAnsi="Times New Roman" w:cs="Times New Roman"/>
          <w:b/>
          <w:sz w:val="24"/>
          <w:szCs w:val="24"/>
        </w:rPr>
      </w:pPr>
      <w:r w:rsidRPr="006170F9">
        <w:rPr>
          <w:rFonts w:ascii="Times New Roman" w:hAnsi="Times New Roman" w:cs="Times New Roman"/>
          <w:b/>
          <w:sz w:val="24"/>
          <w:szCs w:val="24"/>
        </w:rPr>
        <w:t>Prezentacja firmy</w:t>
      </w:r>
    </w:p>
    <w:p w:rsidR="00B47345" w:rsidRPr="005E0E35" w:rsidRDefault="00B47345" w:rsidP="00DF4A4B">
      <w:pPr>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Firma zajmuje się sprzedażą i designem czasoprzestrzeni. Działa na rynku ultrakosmicznym od</w:t>
      </w:r>
      <w:r w:rsidR="00E13876" w:rsidRPr="005E0E35">
        <w:rPr>
          <w:rFonts w:ascii="Times New Roman" w:hAnsi="Times New Roman" w:cs="Times New Roman"/>
          <w:sz w:val="24"/>
          <w:szCs w:val="24"/>
        </w:rPr>
        <w:t xml:space="preserve"> 10 lat i stale doskonali</w:t>
      </w:r>
      <w:r w:rsidRPr="005E0E35">
        <w:rPr>
          <w:rFonts w:ascii="Times New Roman" w:hAnsi="Times New Roman" w:cs="Times New Roman"/>
          <w:sz w:val="24"/>
          <w:szCs w:val="24"/>
        </w:rPr>
        <w:t xml:space="preserve"> </w:t>
      </w:r>
      <w:r w:rsidR="00E13876" w:rsidRPr="005E0E35">
        <w:rPr>
          <w:rFonts w:ascii="Times New Roman" w:hAnsi="Times New Roman" w:cs="Times New Roman"/>
          <w:sz w:val="24"/>
          <w:szCs w:val="24"/>
        </w:rPr>
        <w:t>produkty. W ofercie firmy znajdują się pr</w:t>
      </w:r>
      <w:r w:rsidRPr="005E0E35">
        <w:rPr>
          <w:rFonts w:ascii="Times New Roman" w:hAnsi="Times New Roman" w:cs="Times New Roman"/>
          <w:sz w:val="24"/>
          <w:szCs w:val="24"/>
        </w:rPr>
        <w:t>odukty</w:t>
      </w:r>
      <w:r w:rsidR="00E13876" w:rsidRPr="005E0E35">
        <w:rPr>
          <w:rFonts w:ascii="Times New Roman" w:hAnsi="Times New Roman" w:cs="Times New Roman"/>
          <w:sz w:val="24"/>
          <w:szCs w:val="24"/>
        </w:rPr>
        <w:t xml:space="preserve"> i usługi,</w:t>
      </w:r>
      <w:r w:rsidRPr="005E0E35">
        <w:rPr>
          <w:rFonts w:ascii="Times New Roman" w:hAnsi="Times New Roman" w:cs="Times New Roman"/>
          <w:sz w:val="24"/>
          <w:szCs w:val="24"/>
        </w:rPr>
        <w:t xml:space="preserve"> umożliwiają</w:t>
      </w:r>
      <w:r w:rsidR="00E13876" w:rsidRPr="005E0E35">
        <w:rPr>
          <w:rFonts w:ascii="Times New Roman" w:hAnsi="Times New Roman" w:cs="Times New Roman"/>
          <w:sz w:val="24"/>
          <w:szCs w:val="24"/>
        </w:rPr>
        <w:t>ce</w:t>
      </w:r>
      <w:r w:rsidRPr="005E0E35">
        <w:rPr>
          <w:rFonts w:ascii="Times New Roman" w:hAnsi="Times New Roman" w:cs="Times New Roman"/>
          <w:sz w:val="24"/>
          <w:szCs w:val="24"/>
        </w:rPr>
        <w:t xml:space="preserve"> realizację ważnych zadań, mimo szybko upływającego czasu. </w:t>
      </w:r>
      <w:r w:rsidR="009A15E9" w:rsidRPr="005E0E35">
        <w:rPr>
          <w:rFonts w:ascii="Times New Roman" w:hAnsi="Times New Roman" w:cs="Times New Roman"/>
          <w:sz w:val="24"/>
          <w:szCs w:val="24"/>
        </w:rPr>
        <w:t>Są to n</w:t>
      </w:r>
      <w:r w:rsidR="00E13876" w:rsidRPr="005E0E35">
        <w:rPr>
          <w:rFonts w:ascii="Times New Roman" w:hAnsi="Times New Roman" w:cs="Times New Roman"/>
          <w:sz w:val="24"/>
          <w:szCs w:val="24"/>
        </w:rPr>
        <w:t>a przykład</w:t>
      </w:r>
      <w:r w:rsidR="009A15E9" w:rsidRPr="005E0E35">
        <w:rPr>
          <w:rFonts w:ascii="Times New Roman" w:hAnsi="Times New Roman" w:cs="Times New Roman"/>
          <w:sz w:val="24"/>
          <w:szCs w:val="24"/>
        </w:rPr>
        <w:t>:</w:t>
      </w:r>
      <w:r w:rsidR="00E13876" w:rsidRPr="005E0E35">
        <w:rPr>
          <w:rFonts w:ascii="Times New Roman" w:hAnsi="Times New Roman" w:cs="Times New Roman"/>
          <w:sz w:val="24"/>
          <w:szCs w:val="24"/>
        </w:rPr>
        <w:t xml:space="preserve"> </w:t>
      </w:r>
      <w:r w:rsidRPr="005E0E35">
        <w:rPr>
          <w:rFonts w:ascii="Times New Roman" w:hAnsi="Times New Roman" w:cs="Times New Roman"/>
          <w:sz w:val="24"/>
          <w:szCs w:val="24"/>
        </w:rPr>
        <w:t>wydłużanie czasu, jego spowalnian</w:t>
      </w:r>
      <w:r w:rsidR="009A15E9" w:rsidRPr="005E0E35">
        <w:rPr>
          <w:rFonts w:ascii="Times New Roman" w:hAnsi="Times New Roman" w:cs="Times New Roman"/>
          <w:sz w:val="24"/>
          <w:szCs w:val="24"/>
        </w:rPr>
        <w:t>ie a także design przestrzeni. K</w:t>
      </w:r>
      <w:r w:rsidRPr="005E0E35">
        <w:rPr>
          <w:rFonts w:ascii="Times New Roman" w:hAnsi="Times New Roman" w:cs="Times New Roman"/>
          <w:sz w:val="24"/>
          <w:szCs w:val="24"/>
        </w:rPr>
        <w:t>lient może skorzystać z gotowych plików lub sam kreatywnie zaaranżować wg potrzeby czas i przestrzeń, tak aby zdążyć z rea</w:t>
      </w:r>
      <w:r w:rsidR="009A15E9" w:rsidRPr="005E0E35">
        <w:rPr>
          <w:rFonts w:ascii="Times New Roman" w:hAnsi="Times New Roman" w:cs="Times New Roman"/>
          <w:sz w:val="24"/>
          <w:szCs w:val="24"/>
        </w:rPr>
        <w:t>lizacją wszystkich zobowiązań. K</w:t>
      </w:r>
      <w:r w:rsidRPr="005E0E35">
        <w:rPr>
          <w:rFonts w:ascii="Times New Roman" w:hAnsi="Times New Roman" w:cs="Times New Roman"/>
          <w:sz w:val="24"/>
          <w:szCs w:val="24"/>
        </w:rPr>
        <w:t xml:space="preserve">orzystanie z </w:t>
      </w:r>
      <w:r w:rsidR="00535C96" w:rsidRPr="005E0E35">
        <w:rPr>
          <w:rFonts w:ascii="Times New Roman" w:hAnsi="Times New Roman" w:cs="Times New Roman"/>
          <w:sz w:val="24"/>
          <w:szCs w:val="24"/>
        </w:rPr>
        <w:t xml:space="preserve">oferowanych przez firmę </w:t>
      </w:r>
      <w:r w:rsidRPr="005E0E35">
        <w:rPr>
          <w:rFonts w:ascii="Times New Roman" w:hAnsi="Times New Roman" w:cs="Times New Roman"/>
          <w:sz w:val="24"/>
          <w:szCs w:val="24"/>
        </w:rPr>
        <w:t xml:space="preserve">produktów w żaden sposób nie wpływa na ogólne parametry czasoprzestrzeni życiowej a jedynie w pewnych okolicznościach pozwala je modernizować, zgodnie z bieżącymi </w:t>
      </w:r>
      <w:r w:rsidR="009A15E9" w:rsidRPr="005E0E35">
        <w:rPr>
          <w:rFonts w:ascii="Times New Roman" w:hAnsi="Times New Roman" w:cs="Times New Roman"/>
          <w:sz w:val="24"/>
          <w:szCs w:val="24"/>
        </w:rPr>
        <w:t>potrzebami. W</w:t>
      </w:r>
      <w:r w:rsidRPr="005E0E35">
        <w:rPr>
          <w:rFonts w:ascii="Times New Roman" w:hAnsi="Times New Roman" w:cs="Times New Roman"/>
          <w:sz w:val="24"/>
          <w:szCs w:val="24"/>
        </w:rPr>
        <w:t>ysokie ceny produktów w</w:t>
      </w:r>
      <w:r w:rsidR="009A15E9" w:rsidRPr="005E0E35">
        <w:rPr>
          <w:rFonts w:ascii="Times New Roman" w:hAnsi="Times New Roman" w:cs="Times New Roman"/>
          <w:sz w:val="24"/>
          <w:szCs w:val="24"/>
        </w:rPr>
        <w:t xml:space="preserve"> </w:t>
      </w:r>
      <w:r w:rsidRPr="005E0E35">
        <w:rPr>
          <w:rFonts w:ascii="Times New Roman" w:hAnsi="Times New Roman" w:cs="Times New Roman"/>
          <w:sz w:val="24"/>
          <w:szCs w:val="24"/>
        </w:rPr>
        <w:t>pełni odpowiadają ich jakości i użyteczności</w:t>
      </w:r>
      <w:r w:rsidR="009A15E9" w:rsidRPr="005E0E35">
        <w:rPr>
          <w:rFonts w:ascii="Times New Roman" w:hAnsi="Times New Roman" w:cs="Times New Roman"/>
          <w:sz w:val="24"/>
          <w:szCs w:val="24"/>
        </w:rPr>
        <w:t xml:space="preserve">. </w:t>
      </w:r>
    </w:p>
    <w:p w:rsidR="00535C96" w:rsidRPr="005E0E35" w:rsidRDefault="00E13876"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 xml:space="preserve">Z usług firmy skorzystało </w:t>
      </w:r>
      <w:r w:rsidR="009A15E9" w:rsidRPr="005E0E35">
        <w:rPr>
          <w:rFonts w:ascii="Times New Roman" w:hAnsi="Times New Roman" w:cs="Times New Roman"/>
          <w:sz w:val="24"/>
          <w:szCs w:val="24"/>
        </w:rPr>
        <w:t xml:space="preserve">dotychczas </w:t>
      </w:r>
      <w:r w:rsidRPr="005E0E35">
        <w:rPr>
          <w:rFonts w:ascii="Times New Roman" w:hAnsi="Times New Roman" w:cs="Times New Roman"/>
          <w:sz w:val="24"/>
          <w:szCs w:val="24"/>
        </w:rPr>
        <w:t>wielu celebrytów, klientów którzy pozytywnie rekomendują usługi.</w:t>
      </w:r>
      <w:r w:rsidR="009A15E9" w:rsidRPr="005E0E35">
        <w:rPr>
          <w:rFonts w:ascii="Times New Roman" w:hAnsi="Times New Roman" w:cs="Times New Roman"/>
          <w:sz w:val="24"/>
          <w:szCs w:val="24"/>
        </w:rPr>
        <w:t xml:space="preserve"> Od nowych pracowników </w:t>
      </w:r>
      <w:r w:rsidR="00535C96" w:rsidRPr="005E0E35">
        <w:rPr>
          <w:rFonts w:ascii="Times New Roman" w:hAnsi="Times New Roman" w:cs="Times New Roman"/>
          <w:sz w:val="24"/>
          <w:szCs w:val="24"/>
        </w:rPr>
        <w:t>firma oczekuje</w:t>
      </w:r>
      <w:r w:rsidR="009A15E9" w:rsidRPr="005E0E35">
        <w:rPr>
          <w:rFonts w:ascii="Times New Roman" w:hAnsi="Times New Roman" w:cs="Times New Roman"/>
          <w:sz w:val="24"/>
          <w:szCs w:val="24"/>
        </w:rPr>
        <w:t xml:space="preserve"> sprawnego działania, zgodnie z mottem: </w:t>
      </w:r>
    </w:p>
    <w:p w:rsidR="00B47345" w:rsidRPr="005E0E35" w:rsidRDefault="00535C96" w:rsidP="00C270AB">
      <w:pPr>
        <w:spacing w:line="360" w:lineRule="auto"/>
        <w:jc w:val="center"/>
        <w:rPr>
          <w:rFonts w:ascii="Times New Roman" w:hAnsi="Times New Roman" w:cs="Times New Roman"/>
          <w:sz w:val="24"/>
          <w:szCs w:val="24"/>
        </w:rPr>
      </w:pPr>
      <w:r w:rsidRPr="005E0E35">
        <w:rPr>
          <w:rFonts w:ascii="Times New Roman" w:hAnsi="Times New Roman" w:cs="Times New Roman"/>
          <w:i/>
          <w:sz w:val="24"/>
          <w:szCs w:val="24"/>
        </w:rPr>
        <w:t>Zegar może się zatrzymać, czas – nigdy (przysłowie łużyckie)</w:t>
      </w:r>
    </w:p>
    <w:bookmarkEnd w:id="0"/>
    <w:p w:rsidR="00B47345" w:rsidRPr="005E0E35" w:rsidRDefault="00535C96" w:rsidP="00C270AB">
      <w:pPr>
        <w:spacing w:after="0" w:line="360" w:lineRule="auto"/>
        <w:rPr>
          <w:rFonts w:ascii="Times New Roman" w:hAnsi="Times New Roman" w:cs="Times New Roman"/>
          <w:sz w:val="24"/>
          <w:szCs w:val="24"/>
        </w:rPr>
      </w:pPr>
      <w:r w:rsidRPr="005E0E35">
        <w:rPr>
          <w:rFonts w:ascii="Times New Roman" w:hAnsi="Times New Roman" w:cs="Times New Roman"/>
          <w:sz w:val="24"/>
          <w:szCs w:val="24"/>
        </w:rPr>
        <w:t>Wśród oferowanych w firmie towarów znajduje się między innymi:</w:t>
      </w:r>
    </w:p>
    <w:p w:rsidR="00B47345" w:rsidRPr="005E0E35" w:rsidRDefault="00535C96" w:rsidP="00C270AB">
      <w:pPr>
        <w:pStyle w:val="Akapitzlist"/>
        <w:numPr>
          <w:ilvl w:val="0"/>
          <w:numId w:val="15"/>
        </w:numPr>
        <w:spacing w:after="0" w:line="360" w:lineRule="auto"/>
        <w:rPr>
          <w:rFonts w:ascii="Times New Roman" w:hAnsi="Times New Roman" w:cs="Times New Roman"/>
          <w:sz w:val="24"/>
          <w:szCs w:val="24"/>
        </w:rPr>
      </w:pPr>
      <w:r w:rsidRPr="005E0E35">
        <w:rPr>
          <w:rFonts w:ascii="Times New Roman" w:hAnsi="Times New Roman" w:cs="Times New Roman"/>
          <w:sz w:val="24"/>
          <w:szCs w:val="24"/>
        </w:rPr>
        <w:t>C</w:t>
      </w:r>
      <w:r w:rsidR="00B47345" w:rsidRPr="005E0E35">
        <w:rPr>
          <w:rFonts w:ascii="Times New Roman" w:hAnsi="Times New Roman" w:cs="Times New Roman"/>
          <w:sz w:val="24"/>
          <w:szCs w:val="24"/>
        </w:rPr>
        <w:t>zasowydłużacz</w:t>
      </w:r>
    </w:p>
    <w:p w:rsidR="00B47345" w:rsidRPr="005E0E35" w:rsidRDefault="00535C96"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Firma stwarza swoim k</w:t>
      </w:r>
      <w:r w:rsidR="00B47345" w:rsidRPr="005E0E35">
        <w:rPr>
          <w:rFonts w:ascii="Times New Roman" w:hAnsi="Times New Roman" w:cs="Times New Roman"/>
          <w:sz w:val="24"/>
          <w:szCs w:val="24"/>
        </w:rPr>
        <w:t>lientom możliwość zakupienia dowoln</w:t>
      </w:r>
      <w:r w:rsidRPr="005E0E35">
        <w:rPr>
          <w:rFonts w:ascii="Times New Roman" w:hAnsi="Times New Roman" w:cs="Times New Roman"/>
          <w:sz w:val="24"/>
          <w:szCs w:val="24"/>
        </w:rPr>
        <w:t>ej liczby jednostek czasowych. A</w:t>
      </w:r>
      <w:r w:rsidR="00B47345" w:rsidRPr="005E0E35">
        <w:rPr>
          <w:rFonts w:ascii="Times New Roman" w:hAnsi="Times New Roman" w:cs="Times New Roman"/>
          <w:sz w:val="24"/>
          <w:szCs w:val="24"/>
        </w:rPr>
        <w:t xml:space="preserve">trakcyjnie opakowany produkt nie ulega przeterminowaniu. </w:t>
      </w:r>
      <w:r w:rsidRPr="005E0E35">
        <w:rPr>
          <w:rFonts w:ascii="Times New Roman" w:hAnsi="Times New Roman" w:cs="Times New Roman"/>
          <w:sz w:val="24"/>
          <w:szCs w:val="24"/>
        </w:rPr>
        <w:t>M</w:t>
      </w:r>
      <w:r w:rsidR="00B47345" w:rsidRPr="005E0E35">
        <w:rPr>
          <w:rFonts w:ascii="Times New Roman" w:hAnsi="Times New Roman" w:cs="Times New Roman"/>
          <w:sz w:val="24"/>
          <w:szCs w:val="24"/>
        </w:rPr>
        <w:t>oże być wyk</w:t>
      </w:r>
      <w:r w:rsidRPr="005E0E35">
        <w:rPr>
          <w:rFonts w:ascii="Times New Roman" w:hAnsi="Times New Roman" w:cs="Times New Roman"/>
          <w:sz w:val="24"/>
          <w:szCs w:val="24"/>
        </w:rPr>
        <w:t>orzystany w dowolnym momencie. P</w:t>
      </w:r>
      <w:r w:rsidR="00B47345" w:rsidRPr="005E0E35">
        <w:rPr>
          <w:rFonts w:ascii="Times New Roman" w:hAnsi="Times New Roman" w:cs="Times New Roman"/>
          <w:sz w:val="24"/>
          <w:szCs w:val="24"/>
        </w:rPr>
        <w:t>rodukt umożliwia dodanie (</w:t>
      </w:r>
      <w:r w:rsidRPr="005E0E35">
        <w:rPr>
          <w:rFonts w:ascii="Times New Roman" w:hAnsi="Times New Roman" w:cs="Times New Roman"/>
          <w:sz w:val="24"/>
          <w:szCs w:val="24"/>
        </w:rPr>
        <w:t>wydłużenie) brakującego czasu. N</w:t>
      </w:r>
      <w:r w:rsidR="00B47345" w:rsidRPr="005E0E35">
        <w:rPr>
          <w:rFonts w:ascii="Times New Roman" w:hAnsi="Times New Roman" w:cs="Times New Roman"/>
          <w:sz w:val="24"/>
          <w:szCs w:val="24"/>
        </w:rPr>
        <w:t>a przykład, gdy klient ma do zrealizowania bardzo ważny projekt a nie zdążył jeszcze z</w:t>
      </w:r>
      <w:r w:rsidRPr="005E0E35">
        <w:rPr>
          <w:rFonts w:ascii="Times New Roman" w:hAnsi="Times New Roman" w:cs="Times New Roman"/>
          <w:sz w:val="24"/>
          <w:szCs w:val="24"/>
        </w:rPr>
        <w:t xml:space="preserve">e wszystkimi zadaniami, czasowydłużacz </w:t>
      </w:r>
      <w:r w:rsidR="00B47345" w:rsidRPr="005E0E35">
        <w:rPr>
          <w:rFonts w:ascii="Times New Roman" w:hAnsi="Times New Roman" w:cs="Times New Roman"/>
          <w:sz w:val="24"/>
          <w:szCs w:val="24"/>
        </w:rPr>
        <w:t xml:space="preserve">umożliwia dodanie czasu w cyklu dobowym. </w:t>
      </w:r>
    </w:p>
    <w:p w:rsidR="00B47345" w:rsidRPr="005E0E35" w:rsidRDefault="00535C96" w:rsidP="00C270AB">
      <w:pPr>
        <w:pStyle w:val="Akapitzlist"/>
        <w:numPr>
          <w:ilvl w:val="0"/>
          <w:numId w:val="15"/>
        </w:numPr>
        <w:spacing w:after="0" w:line="360" w:lineRule="auto"/>
        <w:rPr>
          <w:rFonts w:ascii="Times New Roman" w:hAnsi="Times New Roman" w:cs="Times New Roman"/>
          <w:sz w:val="24"/>
          <w:szCs w:val="24"/>
        </w:rPr>
      </w:pPr>
      <w:r w:rsidRPr="005E0E35">
        <w:rPr>
          <w:rFonts w:ascii="Times New Roman" w:hAnsi="Times New Roman" w:cs="Times New Roman"/>
          <w:sz w:val="24"/>
          <w:szCs w:val="24"/>
        </w:rPr>
        <w:t>C</w:t>
      </w:r>
      <w:r w:rsidR="00B47345" w:rsidRPr="005E0E35">
        <w:rPr>
          <w:rFonts w:ascii="Times New Roman" w:hAnsi="Times New Roman" w:cs="Times New Roman"/>
          <w:sz w:val="24"/>
          <w:szCs w:val="24"/>
        </w:rPr>
        <w:t>zasospowalniacz</w:t>
      </w:r>
    </w:p>
    <w:p w:rsidR="00B47345" w:rsidRPr="005E0E35" w:rsidRDefault="00535C96"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T</w:t>
      </w:r>
      <w:r w:rsidR="00B47345" w:rsidRPr="005E0E35">
        <w:rPr>
          <w:rFonts w:ascii="Times New Roman" w:hAnsi="Times New Roman" w:cs="Times New Roman"/>
          <w:sz w:val="24"/>
          <w:szCs w:val="24"/>
        </w:rPr>
        <w:t>o produkt, który umożliwia spowo</w:t>
      </w:r>
      <w:r w:rsidRPr="005E0E35">
        <w:rPr>
          <w:rFonts w:ascii="Times New Roman" w:hAnsi="Times New Roman" w:cs="Times New Roman"/>
          <w:sz w:val="24"/>
          <w:szCs w:val="24"/>
        </w:rPr>
        <w:t>lnienie upływu własnego czasu. N</w:t>
      </w:r>
      <w:r w:rsidR="00B47345" w:rsidRPr="005E0E35">
        <w:rPr>
          <w:rFonts w:ascii="Times New Roman" w:hAnsi="Times New Roman" w:cs="Times New Roman"/>
          <w:sz w:val="24"/>
          <w:szCs w:val="24"/>
        </w:rPr>
        <w:t>a przykład, gdy jesteśmy na urlopie pozwala na odczuwanie mija</w:t>
      </w:r>
      <w:r w:rsidRPr="005E0E35">
        <w:rPr>
          <w:rFonts w:ascii="Times New Roman" w:hAnsi="Times New Roman" w:cs="Times New Roman"/>
          <w:sz w:val="24"/>
          <w:szCs w:val="24"/>
        </w:rPr>
        <w:t>jącego czasu znacznie wolniej. N</w:t>
      </w:r>
      <w:r w:rsidR="00B47345" w:rsidRPr="005E0E35">
        <w:rPr>
          <w:rFonts w:ascii="Times New Roman" w:hAnsi="Times New Roman" w:cs="Times New Roman"/>
          <w:sz w:val="24"/>
          <w:szCs w:val="24"/>
        </w:rPr>
        <w:t>ie wpływa to jednocześnie</w:t>
      </w:r>
      <w:r w:rsidRPr="005E0E35">
        <w:rPr>
          <w:rFonts w:ascii="Times New Roman" w:hAnsi="Times New Roman" w:cs="Times New Roman"/>
          <w:sz w:val="24"/>
          <w:szCs w:val="24"/>
        </w:rPr>
        <w:t xml:space="preserve"> na upływ czasu rzeczywistego. Z</w:t>
      </w:r>
      <w:r w:rsidR="00B47345" w:rsidRPr="005E0E35">
        <w:rPr>
          <w:rFonts w:ascii="Times New Roman" w:hAnsi="Times New Roman" w:cs="Times New Roman"/>
          <w:sz w:val="24"/>
          <w:szCs w:val="24"/>
        </w:rPr>
        <w:t xml:space="preserve">atem klient korzystający z </w:t>
      </w:r>
      <w:r w:rsidRPr="005E0E35">
        <w:rPr>
          <w:rFonts w:ascii="Times New Roman" w:hAnsi="Times New Roman" w:cs="Times New Roman"/>
          <w:sz w:val="24"/>
          <w:szCs w:val="24"/>
        </w:rPr>
        <w:t>urządzenia nie spó</w:t>
      </w:r>
      <w:r w:rsidR="00B47345" w:rsidRPr="005E0E35">
        <w:rPr>
          <w:rFonts w:ascii="Times New Roman" w:hAnsi="Times New Roman" w:cs="Times New Roman"/>
          <w:sz w:val="24"/>
          <w:szCs w:val="24"/>
        </w:rPr>
        <w:t>źni się z powrotem z urlopu, a jedynie przeżyje go znacznie spokojniej w kontekście czasowym.</w:t>
      </w:r>
    </w:p>
    <w:p w:rsidR="00B47345" w:rsidRPr="005E0E35" w:rsidRDefault="00535C96" w:rsidP="00C270AB">
      <w:pPr>
        <w:pStyle w:val="Akapitzlist"/>
        <w:numPr>
          <w:ilvl w:val="0"/>
          <w:numId w:val="15"/>
        </w:numPr>
        <w:spacing w:after="0" w:line="360" w:lineRule="auto"/>
        <w:rPr>
          <w:rFonts w:ascii="Times New Roman" w:hAnsi="Times New Roman" w:cs="Times New Roman"/>
          <w:sz w:val="24"/>
          <w:szCs w:val="24"/>
        </w:rPr>
      </w:pPr>
      <w:r w:rsidRPr="005E0E35">
        <w:rPr>
          <w:rFonts w:ascii="Times New Roman" w:hAnsi="Times New Roman" w:cs="Times New Roman"/>
          <w:sz w:val="24"/>
          <w:szCs w:val="24"/>
        </w:rPr>
        <w:t>D</w:t>
      </w:r>
      <w:r w:rsidR="00B47345" w:rsidRPr="005E0E35">
        <w:rPr>
          <w:rFonts w:ascii="Times New Roman" w:hAnsi="Times New Roman" w:cs="Times New Roman"/>
          <w:sz w:val="24"/>
          <w:szCs w:val="24"/>
        </w:rPr>
        <w:t>esigner czasoprzestrzeni</w:t>
      </w:r>
    </w:p>
    <w:p w:rsidR="00B47345" w:rsidRPr="005E0E35" w:rsidRDefault="00535C96"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U</w:t>
      </w:r>
      <w:r w:rsidR="00B47345" w:rsidRPr="005E0E35">
        <w:rPr>
          <w:rFonts w:ascii="Times New Roman" w:hAnsi="Times New Roman" w:cs="Times New Roman"/>
          <w:sz w:val="24"/>
          <w:szCs w:val="24"/>
        </w:rPr>
        <w:t>rządzenie pozwala na wybór struktury czasoprzestrzennej, w której klient zamierza zreal</w:t>
      </w:r>
      <w:r w:rsidRPr="005E0E35">
        <w:rPr>
          <w:rFonts w:ascii="Times New Roman" w:hAnsi="Times New Roman" w:cs="Times New Roman"/>
          <w:sz w:val="24"/>
          <w:szCs w:val="24"/>
        </w:rPr>
        <w:t>izować zadania. P</w:t>
      </w:r>
      <w:r w:rsidR="00B47345" w:rsidRPr="005E0E35">
        <w:rPr>
          <w:rFonts w:ascii="Times New Roman" w:hAnsi="Times New Roman" w:cs="Times New Roman"/>
          <w:sz w:val="24"/>
          <w:szCs w:val="24"/>
        </w:rPr>
        <w:t>o upływie jednostek czasowych przypisanych parametrom urządzenia, bez ubocznych skutków i konsekwencji klient powraca do czasoprzestrzeni swojego realnego życia</w:t>
      </w:r>
    </w:p>
    <w:p w:rsidR="00B47345" w:rsidRPr="005E0E35" w:rsidRDefault="00535C96" w:rsidP="00C270AB">
      <w:pPr>
        <w:spacing w:line="360" w:lineRule="auto"/>
        <w:rPr>
          <w:rFonts w:ascii="Times New Roman" w:hAnsi="Times New Roman" w:cs="Times New Roman"/>
          <w:sz w:val="24"/>
          <w:szCs w:val="24"/>
        </w:rPr>
      </w:pPr>
      <w:r w:rsidRPr="005E0E35">
        <w:rPr>
          <w:rFonts w:ascii="Times New Roman" w:hAnsi="Times New Roman" w:cs="Times New Roman"/>
          <w:sz w:val="24"/>
          <w:szCs w:val="24"/>
        </w:rPr>
        <w:t>P</w:t>
      </w:r>
      <w:r w:rsidR="00B47345" w:rsidRPr="005E0E35">
        <w:rPr>
          <w:rFonts w:ascii="Times New Roman" w:hAnsi="Times New Roman" w:cs="Times New Roman"/>
          <w:sz w:val="24"/>
          <w:szCs w:val="24"/>
        </w:rPr>
        <w:t xml:space="preserve">rodukty </w:t>
      </w:r>
      <w:r w:rsidRPr="005E0E35">
        <w:rPr>
          <w:rFonts w:ascii="Times New Roman" w:hAnsi="Times New Roman" w:cs="Times New Roman"/>
          <w:sz w:val="24"/>
          <w:szCs w:val="24"/>
        </w:rPr>
        <w:t xml:space="preserve">oferowane przez firmę </w:t>
      </w:r>
      <w:r w:rsidR="00B47345" w:rsidRPr="005E0E35">
        <w:rPr>
          <w:rFonts w:ascii="Times New Roman" w:hAnsi="Times New Roman" w:cs="Times New Roman"/>
          <w:sz w:val="24"/>
          <w:szCs w:val="24"/>
        </w:rPr>
        <w:t>są w</w:t>
      </w:r>
      <w:r w:rsidRPr="005E0E35">
        <w:rPr>
          <w:rFonts w:ascii="Times New Roman" w:hAnsi="Times New Roman" w:cs="Times New Roman"/>
          <w:sz w:val="24"/>
          <w:szCs w:val="24"/>
        </w:rPr>
        <w:t xml:space="preserve"> pełni nowoczesne. Posiadają ważne certyfikaty ISO. Polecane są</w:t>
      </w:r>
      <w:r w:rsidR="00B47345" w:rsidRPr="005E0E35">
        <w:rPr>
          <w:rFonts w:ascii="Times New Roman" w:hAnsi="Times New Roman" w:cs="Times New Roman"/>
          <w:sz w:val="24"/>
          <w:szCs w:val="24"/>
        </w:rPr>
        <w:t xml:space="preserve"> osobom zapracowanym, multizadaniowym i kreatywnym.</w:t>
      </w:r>
    </w:p>
    <w:p w:rsidR="00B47345" w:rsidRPr="006170F9" w:rsidRDefault="00535C96" w:rsidP="00C270AB">
      <w:pPr>
        <w:spacing w:after="0" w:line="360" w:lineRule="auto"/>
        <w:rPr>
          <w:rFonts w:ascii="Times New Roman" w:hAnsi="Times New Roman" w:cs="Times New Roman"/>
          <w:b/>
          <w:color w:val="000000" w:themeColor="text1"/>
          <w:sz w:val="24"/>
          <w:szCs w:val="24"/>
        </w:rPr>
      </w:pPr>
      <w:r w:rsidRPr="006170F9">
        <w:rPr>
          <w:rFonts w:ascii="Times New Roman" w:hAnsi="Times New Roman" w:cs="Times New Roman"/>
          <w:b/>
          <w:sz w:val="24"/>
          <w:szCs w:val="24"/>
        </w:rPr>
        <w:t xml:space="preserve">Usługi świadczone przez firmę </w:t>
      </w:r>
      <w:r w:rsidRPr="006170F9">
        <w:rPr>
          <w:rFonts w:ascii="Times New Roman" w:hAnsi="Times New Roman" w:cs="Times New Roman"/>
          <w:b/>
          <w:color w:val="000000" w:themeColor="text1"/>
          <w:sz w:val="24"/>
          <w:szCs w:val="24"/>
        </w:rPr>
        <w:t>SINGULARITY</w:t>
      </w:r>
    </w:p>
    <w:p w:rsidR="00B47345" w:rsidRPr="005E0E35" w:rsidRDefault="00535C96" w:rsidP="00C270AB">
      <w:pPr>
        <w:spacing w:after="100" w:afterAutospacing="1" w:line="360" w:lineRule="auto"/>
        <w:jc w:val="both"/>
        <w:rPr>
          <w:rFonts w:ascii="Times New Roman" w:hAnsi="Times New Roman" w:cs="Times New Roman"/>
          <w:sz w:val="24"/>
          <w:szCs w:val="24"/>
        </w:rPr>
      </w:pPr>
      <w:r w:rsidRPr="005E0E35">
        <w:rPr>
          <w:rFonts w:ascii="Times New Roman" w:hAnsi="Times New Roman" w:cs="Times New Roman"/>
          <w:sz w:val="24"/>
          <w:szCs w:val="24"/>
        </w:rPr>
        <w:t>F</w:t>
      </w:r>
      <w:r w:rsidR="00B47345" w:rsidRPr="005E0E35">
        <w:rPr>
          <w:rFonts w:ascii="Times New Roman" w:hAnsi="Times New Roman" w:cs="Times New Roman"/>
          <w:sz w:val="24"/>
          <w:szCs w:val="24"/>
        </w:rPr>
        <w:t>irma może też zaoferować usługi typu „spowalnianie” oraz „przyspieszanie” czasu a także usługę zakrzywiania czasoprzestrzeni i kreowania technologicznych osobliwości</w:t>
      </w:r>
      <w:r w:rsidR="00C426FB" w:rsidRPr="005E0E35">
        <w:rPr>
          <w:rFonts w:ascii="Times New Roman" w:hAnsi="Times New Roman" w:cs="Times New Roman"/>
          <w:sz w:val="24"/>
          <w:szCs w:val="24"/>
        </w:rPr>
        <w:t>.</w:t>
      </w:r>
    </w:p>
    <w:p w:rsidR="00535C96" w:rsidRPr="005E0E35" w:rsidRDefault="00535C96" w:rsidP="00C270AB">
      <w:pPr>
        <w:pStyle w:val="Akapitzlist"/>
        <w:numPr>
          <w:ilvl w:val="1"/>
          <w:numId w:val="22"/>
        </w:numPr>
        <w:spacing w:after="0" w:line="360" w:lineRule="auto"/>
        <w:jc w:val="both"/>
        <w:rPr>
          <w:rFonts w:ascii="Times New Roman" w:hAnsi="Times New Roman" w:cs="Times New Roman"/>
          <w:b/>
          <w:sz w:val="24"/>
          <w:szCs w:val="24"/>
        </w:rPr>
      </w:pPr>
      <w:r w:rsidRPr="005E0E35">
        <w:rPr>
          <w:rFonts w:ascii="Times New Roman" w:hAnsi="Times New Roman" w:cs="Times New Roman"/>
          <w:b/>
          <w:sz w:val="24"/>
          <w:szCs w:val="24"/>
        </w:rPr>
        <w:t>Zadania Gracza</w:t>
      </w:r>
    </w:p>
    <w:p w:rsidR="00A660CD" w:rsidRPr="005E0E35" w:rsidRDefault="0055527D" w:rsidP="00C270AB">
      <w:pPr>
        <w:pStyle w:val="Akapitzlist"/>
        <w:numPr>
          <w:ilvl w:val="1"/>
          <w:numId w:val="13"/>
        </w:numPr>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 xml:space="preserve">Przed Graczem </w:t>
      </w:r>
      <w:r w:rsidR="00A660CD" w:rsidRPr="005E0E35">
        <w:rPr>
          <w:rFonts w:ascii="Times New Roman" w:hAnsi="Times New Roman" w:cs="Times New Roman"/>
          <w:sz w:val="24"/>
          <w:szCs w:val="24"/>
        </w:rPr>
        <w:t>postawione jest zadanie</w:t>
      </w:r>
      <w:r w:rsidR="007E1F69" w:rsidRPr="005E0E35">
        <w:rPr>
          <w:rFonts w:ascii="Times New Roman" w:hAnsi="Times New Roman" w:cs="Times New Roman"/>
          <w:sz w:val="24"/>
          <w:szCs w:val="24"/>
        </w:rPr>
        <w:t xml:space="preserve"> główne:</w:t>
      </w:r>
      <w:r w:rsidR="00A660CD" w:rsidRPr="005E0E35">
        <w:rPr>
          <w:rFonts w:ascii="Times New Roman" w:hAnsi="Times New Roman" w:cs="Times New Roman"/>
          <w:sz w:val="24"/>
          <w:szCs w:val="24"/>
        </w:rPr>
        <w:t xml:space="preserve"> Rekrutacja na stanowisko w firmie SINGULARITY</w:t>
      </w:r>
      <w:r w:rsidR="007E1F69" w:rsidRPr="005E0E35">
        <w:rPr>
          <w:rFonts w:ascii="Times New Roman" w:hAnsi="Times New Roman" w:cs="Times New Roman"/>
          <w:sz w:val="24"/>
          <w:szCs w:val="24"/>
        </w:rPr>
        <w:t xml:space="preserve"> </w:t>
      </w:r>
    </w:p>
    <w:p w:rsidR="007E1F69" w:rsidRPr="005E0E35" w:rsidRDefault="007E1F69" w:rsidP="00C270AB">
      <w:pPr>
        <w:pStyle w:val="Akapitzlist"/>
        <w:numPr>
          <w:ilvl w:val="1"/>
          <w:numId w:val="13"/>
        </w:numPr>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 xml:space="preserve">Zadanie główne składa się z trzech kategorii zadań cząstkowych: </w:t>
      </w:r>
    </w:p>
    <w:p w:rsidR="007E1F69" w:rsidRPr="005E0E35" w:rsidRDefault="007E1F69" w:rsidP="00C270AB">
      <w:pPr>
        <w:pStyle w:val="Akapitzlist"/>
        <w:numPr>
          <w:ilvl w:val="2"/>
          <w:numId w:val="13"/>
        </w:numPr>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przygotowanie CV</w:t>
      </w:r>
    </w:p>
    <w:p w:rsidR="007E1F69" w:rsidRPr="005E0E35" w:rsidRDefault="007E1F69" w:rsidP="00C270AB">
      <w:pPr>
        <w:pStyle w:val="Akapitzlist"/>
        <w:numPr>
          <w:ilvl w:val="2"/>
          <w:numId w:val="13"/>
        </w:numPr>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Assessment Center</w:t>
      </w:r>
    </w:p>
    <w:p w:rsidR="007E1F69" w:rsidRPr="005E0E35" w:rsidRDefault="007E1F69" w:rsidP="00C270AB">
      <w:pPr>
        <w:pStyle w:val="Akapitzlist"/>
        <w:numPr>
          <w:ilvl w:val="2"/>
          <w:numId w:val="13"/>
        </w:numPr>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rozmowa kwalifikacyjna</w:t>
      </w:r>
    </w:p>
    <w:p w:rsidR="00DE6E83" w:rsidRPr="005E0E35" w:rsidRDefault="007E1F69" w:rsidP="00C270AB">
      <w:pPr>
        <w:pStyle w:val="Akapitzlist"/>
        <w:numPr>
          <w:ilvl w:val="1"/>
          <w:numId w:val="13"/>
        </w:numPr>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 xml:space="preserve">W każdym z zadań cząstkowych </w:t>
      </w:r>
      <w:r w:rsidR="006170A5">
        <w:rPr>
          <w:rFonts w:ascii="Times New Roman" w:hAnsi="Times New Roman" w:cs="Times New Roman"/>
          <w:sz w:val="24"/>
          <w:szCs w:val="24"/>
        </w:rPr>
        <w:t>są zadania szczegółowe, wymagające</w:t>
      </w:r>
      <w:r w:rsidRPr="005E0E35">
        <w:rPr>
          <w:rFonts w:ascii="Times New Roman" w:hAnsi="Times New Roman" w:cs="Times New Roman"/>
          <w:sz w:val="24"/>
          <w:szCs w:val="24"/>
        </w:rPr>
        <w:t xml:space="preserve"> odnalezienia </w:t>
      </w:r>
      <w:r w:rsidRPr="005E0E35">
        <w:rPr>
          <w:rFonts w:ascii="Times New Roman" w:hAnsi="Times New Roman" w:cs="Times New Roman"/>
          <w:b/>
          <w:sz w:val="24"/>
          <w:szCs w:val="24"/>
        </w:rPr>
        <w:t>właściwych</w:t>
      </w:r>
      <w:r w:rsidRPr="005E0E35">
        <w:rPr>
          <w:rFonts w:ascii="Times New Roman" w:hAnsi="Times New Roman" w:cs="Times New Roman"/>
          <w:sz w:val="24"/>
          <w:szCs w:val="24"/>
        </w:rPr>
        <w:t xml:space="preserve"> informacji i / lub wyboru </w:t>
      </w:r>
      <w:r w:rsidR="006170A5" w:rsidRPr="006170A5">
        <w:rPr>
          <w:rFonts w:ascii="Times New Roman" w:hAnsi="Times New Roman" w:cs="Times New Roman"/>
          <w:b/>
          <w:sz w:val="24"/>
          <w:szCs w:val="24"/>
        </w:rPr>
        <w:t>właściwych</w:t>
      </w:r>
      <w:r w:rsidR="006170A5">
        <w:rPr>
          <w:rFonts w:ascii="Times New Roman" w:hAnsi="Times New Roman" w:cs="Times New Roman"/>
          <w:sz w:val="24"/>
          <w:szCs w:val="24"/>
        </w:rPr>
        <w:t xml:space="preserve"> </w:t>
      </w:r>
      <w:r w:rsidRPr="005E0E35">
        <w:rPr>
          <w:rFonts w:ascii="Times New Roman" w:hAnsi="Times New Roman" w:cs="Times New Roman"/>
          <w:sz w:val="24"/>
          <w:szCs w:val="24"/>
        </w:rPr>
        <w:t xml:space="preserve">odpowiedzi. </w:t>
      </w:r>
      <w:r w:rsidR="006170A5">
        <w:rPr>
          <w:rFonts w:ascii="Times New Roman" w:hAnsi="Times New Roman" w:cs="Times New Roman"/>
          <w:sz w:val="24"/>
          <w:szCs w:val="24"/>
        </w:rPr>
        <w:t xml:space="preserve">Gracz może uzyskać „podpowiedzi” lub „wskazówki” od innych bohaterów, pojawiających się w grze. Nie wszystkie informacje są jednak ważne a dialogi wyświetlające się w dymkach mają Graczowi pomóc </w:t>
      </w:r>
      <w:r w:rsidR="001E70BA">
        <w:rPr>
          <w:rFonts w:ascii="Times New Roman" w:hAnsi="Times New Roman" w:cs="Times New Roman"/>
          <w:sz w:val="24"/>
          <w:szCs w:val="24"/>
        </w:rPr>
        <w:t>w ustaleniu, czy dana informacja jest przydatna.</w:t>
      </w:r>
    </w:p>
    <w:p w:rsidR="00DE6E83" w:rsidRPr="005E0E35" w:rsidRDefault="00A660CD" w:rsidP="00C270AB">
      <w:pPr>
        <w:pStyle w:val="Akapitzlist"/>
        <w:numPr>
          <w:ilvl w:val="1"/>
          <w:numId w:val="13"/>
        </w:numPr>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P</w:t>
      </w:r>
      <w:r w:rsidR="0055527D" w:rsidRPr="005E0E35">
        <w:rPr>
          <w:rFonts w:ascii="Times New Roman" w:hAnsi="Times New Roman" w:cs="Times New Roman"/>
          <w:sz w:val="24"/>
          <w:szCs w:val="24"/>
        </w:rPr>
        <w:t>oziom</w:t>
      </w:r>
      <w:r w:rsidR="009364D7" w:rsidRPr="005E0E35">
        <w:rPr>
          <w:rFonts w:ascii="Times New Roman" w:hAnsi="Times New Roman" w:cs="Times New Roman"/>
          <w:sz w:val="24"/>
          <w:szCs w:val="24"/>
        </w:rPr>
        <w:t xml:space="preserve"> trudności </w:t>
      </w:r>
      <w:r w:rsidRPr="005E0E35">
        <w:rPr>
          <w:rFonts w:ascii="Times New Roman" w:hAnsi="Times New Roman" w:cs="Times New Roman"/>
          <w:sz w:val="24"/>
          <w:szCs w:val="24"/>
        </w:rPr>
        <w:t xml:space="preserve">zadań </w:t>
      </w:r>
      <w:r w:rsidR="0055527D" w:rsidRPr="005E0E35">
        <w:rPr>
          <w:rFonts w:ascii="Times New Roman" w:hAnsi="Times New Roman" w:cs="Times New Roman"/>
          <w:sz w:val="24"/>
          <w:szCs w:val="24"/>
        </w:rPr>
        <w:t xml:space="preserve">zależy </w:t>
      </w:r>
      <w:r w:rsidR="009364D7" w:rsidRPr="005E0E35">
        <w:rPr>
          <w:rFonts w:ascii="Times New Roman" w:hAnsi="Times New Roman" w:cs="Times New Roman"/>
          <w:sz w:val="24"/>
          <w:szCs w:val="24"/>
        </w:rPr>
        <w:t xml:space="preserve">od sytuacji, </w:t>
      </w:r>
      <w:r w:rsidR="0055527D" w:rsidRPr="005E0E35">
        <w:rPr>
          <w:rFonts w:ascii="Times New Roman" w:hAnsi="Times New Roman" w:cs="Times New Roman"/>
          <w:sz w:val="24"/>
          <w:szCs w:val="24"/>
        </w:rPr>
        <w:t xml:space="preserve">jakiej </w:t>
      </w:r>
      <w:r w:rsidR="00DE6E83" w:rsidRPr="005E0E35">
        <w:rPr>
          <w:rFonts w:ascii="Times New Roman" w:hAnsi="Times New Roman" w:cs="Times New Roman"/>
          <w:sz w:val="24"/>
          <w:szCs w:val="24"/>
        </w:rPr>
        <w:t>dotyczą.</w:t>
      </w:r>
    </w:p>
    <w:p w:rsidR="00C426FB" w:rsidRPr="005E0E35" w:rsidRDefault="009364D7" w:rsidP="006170F9">
      <w:pPr>
        <w:pStyle w:val="Akapitzlist"/>
        <w:numPr>
          <w:ilvl w:val="1"/>
          <w:numId w:val="13"/>
        </w:numPr>
        <w:spacing w:after="100" w:afterAutospacing="1" w:line="360" w:lineRule="auto"/>
        <w:jc w:val="both"/>
        <w:rPr>
          <w:rFonts w:ascii="Times New Roman" w:hAnsi="Times New Roman" w:cs="Times New Roman"/>
          <w:sz w:val="24"/>
          <w:szCs w:val="24"/>
        </w:rPr>
      </w:pPr>
      <w:r w:rsidRPr="005E0E35">
        <w:rPr>
          <w:rFonts w:ascii="Times New Roman" w:hAnsi="Times New Roman" w:cs="Times New Roman"/>
          <w:sz w:val="24"/>
          <w:szCs w:val="24"/>
        </w:rPr>
        <w:t>Czas wykonywania zadań jest ograniczony</w:t>
      </w:r>
      <w:r w:rsidR="0055527D" w:rsidRPr="005E0E35">
        <w:rPr>
          <w:rFonts w:ascii="Times New Roman" w:hAnsi="Times New Roman" w:cs="Times New Roman"/>
          <w:sz w:val="24"/>
          <w:szCs w:val="24"/>
        </w:rPr>
        <w:t xml:space="preserve">. </w:t>
      </w:r>
      <w:r w:rsidRPr="005E0E35">
        <w:rPr>
          <w:rFonts w:ascii="Times New Roman" w:hAnsi="Times New Roman" w:cs="Times New Roman"/>
          <w:sz w:val="24"/>
          <w:szCs w:val="24"/>
        </w:rPr>
        <w:t>Limitowanie czasu łączy się z utratą dostępności do niektórych danych, ważnych dla zrealizowania zadań stawianych przed Graczem</w:t>
      </w:r>
      <w:r w:rsidR="00C426FB" w:rsidRPr="005E0E35">
        <w:rPr>
          <w:rFonts w:ascii="Times New Roman" w:hAnsi="Times New Roman" w:cs="Times New Roman"/>
          <w:sz w:val="24"/>
          <w:szCs w:val="24"/>
        </w:rPr>
        <w:t>.</w:t>
      </w:r>
    </w:p>
    <w:p w:rsidR="009364D7" w:rsidRPr="005E0E35" w:rsidRDefault="00C426FB" w:rsidP="00C270AB">
      <w:pPr>
        <w:spacing w:after="100" w:afterAutospacing="1" w:line="360" w:lineRule="auto"/>
        <w:jc w:val="both"/>
        <w:rPr>
          <w:rFonts w:ascii="Times New Roman" w:hAnsi="Times New Roman" w:cs="Times New Roman"/>
          <w:b/>
          <w:iCs/>
          <w:color w:val="17365D"/>
          <w:sz w:val="24"/>
          <w:szCs w:val="24"/>
        </w:rPr>
      </w:pPr>
      <w:r w:rsidRPr="005E0E35">
        <w:rPr>
          <w:rFonts w:ascii="Times New Roman" w:hAnsi="Times New Roman" w:cs="Times New Roman"/>
          <w:b/>
          <w:sz w:val="24"/>
          <w:szCs w:val="24"/>
        </w:rPr>
        <w:t>2</w:t>
      </w:r>
      <w:r w:rsidR="00AC336B" w:rsidRPr="005E0E35">
        <w:rPr>
          <w:rFonts w:ascii="Times New Roman" w:hAnsi="Times New Roman" w:cs="Times New Roman"/>
          <w:b/>
          <w:sz w:val="24"/>
          <w:szCs w:val="24"/>
        </w:rPr>
        <w:t>.6</w:t>
      </w:r>
      <w:r w:rsidR="009364D7" w:rsidRPr="005E0E35">
        <w:rPr>
          <w:rFonts w:ascii="Times New Roman" w:hAnsi="Times New Roman" w:cs="Times New Roman"/>
          <w:b/>
          <w:sz w:val="24"/>
          <w:szCs w:val="24"/>
        </w:rPr>
        <w:t xml:space="preserve">. Opis działania gry </w:t>
      </w:r>
    </w:p>
    <w:p w:rsidR="009364D7" w:rsidRPr="001E70BA" w:rsidRDefault="000D0F2C" w:rsidP="00C270AB">
      <w:pPr>
        <w:pStyle w:val="Default"/>
        <w:spacing w:line="360" w:lineRule="auto"/>
        <w:jc w:val="both"/>
        <w:rPr>
          <w:b/>
          <w:i/>
        </w:rPr>
      </w:pPr>
      <w:r w:rsidRPr="001E70BA">
        <w:rPr>
          <w:b/>
          <w:i/>
        </w:rPr>
        <w:t>2.</w:t>
      </w:r>
      <w:r w:rsidR="00AC336B" w:rsidRPr="001E70BA">
        <w:rPr>
          <w:b/>
          <w:i/>
        </w:rPr>
        <w:t>6</w:t>
      </w:r>
      <w:r w:rsidRPr="001E70BA">
        <w:rPr>
          <w:b/>
          <w:i/>
        </w:rPr>
        <w:t>.1.</w:t>
      </w:r>
      <w:r w:rsidR="00C426FB" w:rsidRPr="001E70BA">
        <w:rPr>
          <w:b/>
          <w:i/>
        </w:rPr>
        <w:t xml:space="preserve"> </w:t>
      </w:r>
      <w:r w:rsidR="009364D7" w:rsidRPr="001E70BA">
        <w:rPr>
          <w:b/>
          <w:i/>
        </w:rPr>
        <w:t>Logowanie do gry:</w:t>
      </w:r>
    </w:p>
    <w:p w:rsidR="00E761CF" w:rsidRPr="005E0E35" w:rsidRDefault="009364D7" w:rsidP="00C270AB">
      <w:pPr>
        <w:pStyle w:val="Default"/>
        <w:spacing w:line="360" w:lineRule="auto"/>
        <w:jc w:val="both"/>
        <w:rPr>
          <w:i/>
        </w:rPr>
      </w:pPr>
      <w:r w:rsidRPr="001E70BA">
        <w:t xml:space="preserve">Gra będzie pobierana ze strony internetowej projektu i instalowana na komputerze użytkownika. Po zakończeniu instalacji i uruchomieniu </w:t>
      </w:r>
      <w:r w:rsidR="001E70BA">
        <w:t xml:space="preserve">odpowiedniego </w:t>
      </w:r>
      <w:r w:rsidRPr="001E70BA">
        <w:t xml:space="preserve">pliku gracz zostaje przeniesiony do ekranu startowego gry. </w:t>
      </w:r>
    </w:p>
    <w:p w:rsidR="009364D7" w:rsidRPr="005E0E35" w:rsidRDefault="000D0F2C" w:rsidP="00C270AB">
      <w:pPr>
        <w:pStyle w:val="Default"/>
        <w:spacing w:before="100" w:beforeAutospacing="1" w:line="360" w:lineRule="auto"/>
        <w:jc w:val="both"/>
        <w:rPr>
          <w:b/>
          <w:i/>
        </w:rPr>
      </w:pPr>
      <w:r w:rsidRPr="005E0E35">
        <w:rPr>
          <w:b/>
        </w:rPr>
        <w:t>2.</w:t>
      </w:r>
      <w:r w:rsidR="00AC336B" w:rsidRPr="005E0E35">
        <w:rPr>
          <w:b/>
        </w:rPr>
        <w:t>6</w:t>
      </w:r>
      <w:r w:rsidRPr="005E0E35">
        <w:rPr>
          <w:b/>
        </w:rPr>
        <w:t>.2.</w:t>
      </w:r>
      <w:r w:rsidR="00C426FB" w:rsidRPr="005E0E35">
        <w:rPr>
          <w:b/>
          <w:i/>
        </w:rPr>
        <w:t xml:space="preserve"> </w:t>
      </w:r>
      <w:r w:rsidR="009364D7" w:rsidRPr="005E0E35">
        <w:rPr>
          <w:b/>
          <w:i/>
        </w:rPr>
        <w:t>Czas rozgrywki:</w:t>
      </w:r>
    </w:p>
    <w:p w:rsidR="00A07CA4" w:rsidRPr="005E0E35" w:rsidRDefault="00A07CA4" w:rsidP="00C270AB">
      <w:pPr>
        <w:pStyle w:val="Default"/>
        <w:spacing w:line="360" w:lineRule="auto"/>
        <w:jc w:val="both"/>
      </w:pPr>
      <w:r w:rsidRPr="001E70BA">
        <w:t>Po uruchomieniu rozgrywki w świecie gry jest poniedziałek godz. 9.00. Gracz ma czas na wykonanie zadań do piątku godz. 13.00. Jedna godzina w świecie gry odpowiada 2 min czasu rzeczywistego. Wstępnie zakłada się, że czas rzeczywisty spędzony przy komputerze wyniesie ok. 1,5 h</w:t>
      </w:r>
      <w:r w:rsidR="001E70BA">
        <w:t xml:space="preserve"> (90 min = dwie jednostki lekcyjne)</w:t>
      </w:r>
      <w:r w:rsidRPr="001E70BA">
        <w:t>.</w:t>
      </w:r>
      <w:r w:rsidR="001E70BA">
        <w:t xml:space="preserve"> Grę można przerwać w dowolnym momencie i powrócić do niej wciskając klawisz „Powrót do gry”.</w:t>
      </w:r>
    </w:p>
    <w:p w:rsidR="009364D7" w:rsidRPr="005E0E35" w:rsidRDefault="000D0F2C" w:rsidP="00C270AB">
      <w:pPr>
        <w:spacing w:before="100" w:beforeAutospacing="1" w:after="0" w:line="360" w:lineRule="auto"/>
        <w:jc w:val="both"/>
        <w:rPr>
          <w:rFonts w:ascii="Times New Roman" w:hAnsi="Times New Roman" w:cs="Times New Roman"/>
          <w:b/>
          <w:i/>
          <w:color w:val="000000"/>
          <w:sz w:val="24"/>
          <w:szCs w:val="24"/>
        </w:rPr>
      </w:pPr>
      <w:r w:rsidRPr="005E0E35">
        <w:rPr>
          <w:rFonts w:ascii="Times New Roman" w:hAnsi="Times New Roman" w:cs="Times New Roman"/>
          <w:b/>
          <w:i/>
          <w:color w:val="000000"/>
          <w:sz w:val="24"/>
          <w:szCs w:val="24"/>
        </w:rPr>
        <w:t>2.</w:t>
      </w:r>
      <w:r w:rsidR="00AC336B" w:rsidRPr="005E0E35">
        <w:rPr>
          <w:rFonts w:ascii="Times New Roman" w:hAnsi="Times New Roman" w:cs="Times New Roman"/>
          <w:b/>
          <w:i/>
          <w:color w:val="000000"/>
          <w:sz w:val="24"/>
          <w:szCs w:val="24"/>
        </w:rPr>
        <w:t>6</w:t>
      </w:r>
      <w:r w:rsidRPr="005E0E35">
        <w:rPr>
          <w:rFonts w:ascii="Times New Roman" w:hAnsi="Times New Roman" w:cs="Times New Roman"/>
          <w:b/>
          <w:i/>
          <w:color w:val="000000"/>
          <w:sz w:val="24"/>
          <w:szCs w:val="24"/>
        </w:rPr>
        <w:t>.3.</w:t>
      </w:r>
      <w:r w:rsidR="00C426FB" w:rsidRPr="005E0E35">
        <w:rPr>
          <w:rFonts w:ascii="Times New Roman" w:hAnsi="Times New Roman" w:cs="Times New Roman"/>
          <w:b/>
          <w:i/>
          <w:color w:val="000000"/>
          <w:sz w:val="24"/>
          <w:szCs w:val="24"/>
        </w:rPr>
        <w:t xml:space="preserve"> </w:t>
      </w:r>
      <w:r w:rsidR="009364D7" w:rsidRPr="005E0E35">
        <w:rPr>
          <w:rFonts w:ascii="Times New Roman" w:hAnsi="Times New Roman" w:cs="Times New Roman"/>
          <w:b/>
          <w:i/>
          <w:color w:val="000000"/>
          <w:sz w:val="24"/>
          <w:szCs w:val="24"/>
        </w:rPr>
        <w:t xml:space="preserve">Struktura </w:t>
      </w:r>
      <w:r w:rsidR="00A07CA4" w:rsidRPr="005E0E35">
        <w:rPr>
          <w:rFonts w:ascii="Times New Roman" w:hAnsi="Times New Roman" w:cs="Times New Roman"/>
          <w:b/>
          <w:i/>
          <w:color w:val="000000"/>
          <w:sz w:val="24"/>
          <w:szCs w:val="24"/>
        </w:rPr>
        <w:t xml:space="preserve">i fabuła </w:t>
      </w:r>
      <w:r w:rsidR="009364D7" w:rsidRPr="005E0E35">
        <w:rPr>
          <w:rFonts w:ascii="Times New Roman" w:hAnsi="Times New Roman" w:cs="Times New Roman"/>
          <w:b/>
          <w:i/>
          <w:color w:val="000000"/>
          <w:sz w:val="24"/>
          <w:szCs w:val="24"/>
        </w:rPr>
        <w:t>gry:</w:t>
      </w:r>
    </w:p>
    <w:p w:rsidR="00A07CA4" w:rsidRPr="005E0E35" w:rsidRDefault="00A07CA4" w:rsidP="00C270AB">
      <w:pPr>
        <w:pStyle w:val="Default"/>
        <w:spacing w:line="360" w:lineRule="auto"/>
        <w:jc w:val="both"/>
      </w:pPr>
      <w:r w:rsidRPr="005E0E35">
        <w:t>Osią fabularną tworzonej gry jest rekrutacja</w:t>
      </w:r>
      <w:r w:rsidR="00624ED4" w:rsidRPr="005E0E35">
        <w:t>.</w:t>
      </w:r>
      <w:r w:rsidRPr="005E0E35">
        <w:t xml:space="preserve"> </w:t>
      </w:r>
      <w:r w:rsidR="00624ED4" w:rsidRPr="005E0E35">
        <w:t xml:space="preserve">Przez cały czas </w:t>
      </w:r>
      <w:r w:rsidRPr="005E0E35">
        <w:t>gracz znajduje się w siedzibie firmy, posiada swobodę w poruszaniu się po świecie gry, może zaglądać do różnych pomieszczeń i rozmawiać z wybranymi NPC (non player character / postać niezależna od gracza) za pomocą list dialogowych - odpowiedzi postaci będą pojawiać się w dymkach (rozwijając projekt można pomyśleć o zatrudnieniu lektorów). W ten sposób poszukuje informacji potrzebnych do rozwiązania zadań.</w:t>
      </w:r>
    </w:p>
    <w:p w:rsidR="00A07CA4" w:rsidRPr="005E0E35" w:rsidRDefault="00A07CA4" w:rsidP="00C270AB">
      <w:pPr>
        <w:spacing w:line="360" w:lineRule="auto"/>
        <w:jc w:val="both"/>
        <w:rPr>
          <w:rFonts w:ascii="Times New Roman" w:hAnsi="Times New Roman" w:cs="Times New Roman"/>
          <w:color w:val="000000"/>
          <w:sz w:val="24"/>
          <w:szCs w:val="24"/>
        </w:rPr>
      </w:pPr>
      <w:r w:rsidRPr="005E0E35">
        <w:rPr>
          <w:rFonts w:ascii="Times New Roman" w:hAnsi="Times New Roman" w:cs="Times New Roman"/>
          <w:color w:val="000000"/>
          <w:sz w:val="24"/>
          <w:szCs w:val="24"/>
        </w:rPr>
        <w:t>Głównym celem, jaki stoi przed użytkownikiem jest pomyślne przejście rekrutacji i dostanie się na staż w firmie. Składają się na to 3 główne wątki:</w:t>
      </w:r>
    </w:p>
    <w:p w:rsidR="00A07CA4" w:rsidRPr="005E0E35" w:rsidRDefault="00A07CA4" w:rsidP="00C270AB">
      <w:pPr>
        <w:numPr>
          <w:ilvl w:val="0"/>
          <w:numId w:val="25"/>
        </w:numPr>
        <w:spacing w:line="360" w:lineRule="auto"/>
        <w:jc w:val="both"/>
        <w:rPr>
          <w:rFonts w:ascii="Times New Roman" w:hAnsi="Times New Roman" w:cs="Times New Roman"/>
          <w:color w:val="000000"/>
          <w:sz w:val="24"/>
          <w:szCs w:val="24"/>
        </w:rPr>
      </w:pPr>
      <w:r w:rsidRPr="005E0E35">
        <w:rPr>
          <w:rFonts w:ascii="Times New Roman" w:hAnsi="Times New Roman" w:cs="Times New Roman"/>
          <w:color w:val="000000"/>
          <w:sz w:val="24"/>
          <w:szCs w:val="24"/>
        </w:rPr>
        <w:t>zdobycie wzoru listu motywacyjnego i prawidłowe wypełnienie, do którego wymagane jest wykonanie zadań pobocznych zlecanych przez współpracowników</w:t>
      </w:r>
    </w:p>
    <w:p w:rsidR="00A07CA4" w:rsidRPr="005E0E35" w:rsidRDefault="00A07CA4" w:rsidP="00C270AB">
      <w:pPr>
        <w:numPr>
          <w:ilvl w:val="0"/>
          <w:numId w:val="25"/>
        </w:numPr>
        <w:spacing w:line="360" w:lineRule="auto"/>
        <w:jc w:val="both"/>
        <w:rPr>
          <w:rFonts w:ascii="Times New Roman" w:hAnsi="Times New Roman" w:cs="Times New Roman"/>
          <w:color w:val="000000"/>
          <w:sz w:val="24"/>
          <w:szCs w:val="24"/>
        </w:rPr>
      </w:pPr>
      <w:r w:rsidRPr="005E0E35">
        <w:rPr>
          <w:rFonts w:ascii="Times New Roman" w:hAnsi="Times New Roman" w:cs="Times New Roman"/>
          <w:color w:val="000000"/>
          <w:sz w:val="24"/>
          <w:szCs w:val="24"/>
        </w:rPr>
        <w:t>Assessment Center</w:t>
      </w:r>
    </w:p>
    <w:p w:rsidR="00A07CA4" w:rsidRPr="005E0E35" w:rsidRDefault="00A07CA4" w:rsidP="00C270AB">
      <w:pPr>
        <w:numPr>
          <w:ilvl w:val="0"/>
          <w:numId w:val="25"/>
        </w:numPr>
        <w:spacing w:line="360" w:lineRule="auto"/>
        <w:jc w:val="both"/>
        <w:rPr>
          <w:rFonts w:ascii="Times New Roman" w:hAnsi="Times New Roman" w:cs="Times New Roman"/>
          <w:color w:val="000000"/>
          <w:sz w:val="24"/>
          <w:szCs w:val="24"/>
        </w:rPr>
      </w:pPr>
      <w:r w:rsidRPr="005E0E35">
        <w:rPr>
          <w:rFonts w:ascii="Times New Roman" w:hAnsi="Times New Roman" w:cs="Times New Roman"/>
          <w:color w:val="000000"/>
          <w:sz w:val="24"/>
          <w:szCs w:val="24"/>
        </w:rPr>
        <w:t>rozmowa kwalifikacyjna</w:t>
      </w:r>
    </w:p>
    <w:p w:rsidR="00A07CA4" w:rsidRPr="005E0E35" w:rsidRDefault="00A07CA4" w:rsidP="00C270AB">
      <w:pPr>
        <w:pStyle w:val="NormalnyWeb"/>
        <w:spacing w:before="0" w:beforeAutospacing="0" w:after="0" w:afterAutospacing="0" w:line="360" w:lineRule="auto"/>
      </w:pPr>
      <w:r w:rsidRPr="00A353EB">
        <w:rPr>
          <w:b/>
          <w:color w:val="000000"/>
          <w:u w:val="single"/>
        </w:rPr>
        <w:t>Podczas poszukiwania wzoru listu motywacyjnego</w:t>
      </w:r>
      <w:r w:rsidRPr="005E0E35">
        <w:rPr>
          <w:color w:val="000000"/>
        </w:rPr>
        <w:t xml:space="preserve"> i zdobywania informacji o firmie gracz może spotkać następujących NPC:</w:t>
      </w:r>
    </w:p>
    <w:p w:rsidR="00A07CA4" w:rsidRPr="005E0E35" w:rsidRDefault="00A07CA4" w:rsidP="00C270AB">
      <w:pPr>
        <w:pStyle w:val="NormalnyWeb"/>
        <w:numPr>
          <w:ilvl w:val="0"/>
          <w:numId w:val="24"/>
        </w:numPr>
        <w:spacing w:before="0" w:beforeAutospacing="0" w:after="0" w:afterAutospacing="0" w:line="360" w:lineRule="auto"/>
        <w:textAlignment w:val="baseline"/>
        <w:rPr>
          <w:color w:val="000000"/>
        </w:rPr>
      </w:pPr>
      <w:r w:rsidRPr="005E0E35">
        <w:rPr>
          <w:color w:val="000000"/>
        </w:rPr>
        <w:t>Jacek (kontrkandydat)</w:t>
      </w:r>
    </w:p>
    <w:p w:rsidR="00A07CA4" w:rsidRPr="005E0E35" w:rsidRDefault="00A07CA4" w:rsidP="00C270AB">
      <w:pPr>
        <w:pStyle w:val="NormalnyWeb"/>
        <w:numPr>
          <w:ilvl w:val="0"/>
          <w:numId w:val="24"/>
        </w:numPr>
        <w:spacing w:before="0" w:beforeAutospacing="0" w:after="0" w:afterAutospacing="0" w:line="360" w:lineRule="auto"/>
        <w:textAlignment w:val="baseline"/>
        <w:rPr>
          <w:color w:val="000000"/>
        </w:rPr>
      </w:pPr>
      <w:r w:rsidRPr="005E0E35">
        <w:rPr>
          <w:color w:val="000000"/>
        </w:rPr>
        <w:t>Jola (sekretariat)</w:t>
      </w:r>
    </w:p>
    <w:p w:rsidR="00A07CA4" w:rsidRPr="005E0E35" w:rsidRDefault="00A07CA4" w:rsidP="00C270AB">
      <w:pPr>
        <w:pStyle w:val="NormalnyWeb"/>
        <w:numPr>
          <w:ilvl w:val="0"/>
          <w:numId w:val="24"/>
        </w:numPr>
        <w:spacing w:before="0" w:beforeAutospacing="0" w:after="0" w:afterAutospacing="0" w:line="360" w:lineRule="auto"/>
        <w:textAlignment w:val="baseline"/>
        <w:rPr>
          <w:color w:val="000000"/>
        </w:rPr>
      </w:pPr>
      <w:r w:rsidRPr="005E0E35">
        <w:rPr>
          <w:color w:val="000000"/>
        </w:rPr>
        <w:t>Krystyna (sekretariat)</w:t>
      </w:r>
    </w:p>
    <w:p w:rsidR="00A07CA4" w:rsidRPr="005E0E35" w:rsidRDefault="00A07CA4" w:rsidP="00C270AB">
      <w:pPr>
        <w:pStyle w:val="NormalnyWeb"/>
        <w:numPr>
          <w:ilvl w:val="0"/>
          <w:numId w:val="24"/>
        </w:numPr>
        <w:spacing w:before="0" w:beforeAutospacing="0" w:after="0" w:afterAutospacing="0" w:line="360" w:lineRule="auto"/>
        <w:textAlignment w:val="baseline"/>
        <w:rPr>
          <w:color w:val="000000"/>
        </w:rPr>
      </w:pPr>
      <w:r w:rsidRPr="005E0E35">
        <w:rPr>
          <w:color w:val="000000"/>
        </w:rPr>
        <w:t>Ewa (pokój socjalny, Assessment Center)</w:t>
      </w:r>
    </w:p>
    <w:p w:rsidR="00A07CA4" w:rsidRPr="005E0E35" w:rsidRDefault="00A07CA4" w:rsidP="00C270AB">
      <w:pPr>
        <w:pStyle w:val="NormalnyWeb"/>
        <w:numPr>
          <w:ilvl w:val="0"/>
          <w:numId w:val="24"/>
        </w:numPr>
        <w:spacing w:before="0" w:beforeAutospacing="0" w:after="0" w:afterAutospacing="0" w:line="360" w:lineRule="auto"/>
        <w:textAlignment w:val="baseline"/>
        <w:rPr>
          <w:color w:val="000000"/>
        </w:rPr>
      </w:pPr>
      <w:r w:rsidRPr="005E0E35">
        <w:rPr>
          <w:color w:val="000000"/>
        </w:rPr>
        <w:t>Marek (PR)</w:t>
      </w:r>
    </w:p>
    <w:p w:rsidR="00A07CA4" w:rsidRPr="005E0E35" w:rsidRDefault="00A07CA4" w:rsidP="00C270AB">
      <w:pPr>
        <w:pStyle w:val="NormalnyWeb"/>
        <w:numPr>
          <w:ilvl w:val="0"/>
          <w:numId w:val="24"/>
        </w:numPr>
        <w:spacing w:before="0" w:beforeAutospacing="0" w:after="0" w:afterAutospacing="0" w:line="360" w:lineRule="auto"/>
        <w:textAlignment w:val="baseline"/>
        <w:rPr>
          <w:color w:val="000000"/>
        </w:rPr>
      </w:pPr>
      <w:r w:rsidRPr="005E0E35">
        <w:rPr>
          <w:color w:val="000000"/>
        </w:rPr>
        <w:t>Hermenegilda (PR)</w:t>
      </w:r>
    </w:p>
    <w:p w:rsidR="00A07CA4" w:rsidRPr="005E0E35" w:rsidRDefault="00A07CA4" w:rsidP="00C270AB">
      <w:pPr>
        <w:pStyle w:val="NormalnyWeb"/>
        <w:numPr>
          <w:ilvl w:val="0"/>
          <w:numId w:val="24"/>
        </w:numPr>
        <w:spacing w:before="0" w:beforeAutospacing="0" w:after="0" w:afterAutospacing="0" w:line="360" w:lineRule="auto"/>
        <w:textAlignment w:val="baseline"/>
        <w:rPr>
          <w:color w:val="000000"/>
        </w:rPr>
      </w:pPr>
      <w:r w:rsidRPr="005E0E35">
        <w:rPr>
          <w:color w:val="000000"/>
        </w:rPr>
        <w:t>Wojtek (pokój</w:t>
      </w:r>
      <w:r w:rsidR="004F641F">
        <w:rPr>
          <w:color w:val="000000"/>
        </w:rPr>
        <w:t xml:space="preserve"> Księgowość</w:t>
      </w:r>
      <w:r w:rsidRPr="005E0E35">
        <w:rPr>
          <w:color w:val="000000"/>
        </w:rPr>
        <w:t>)</w:t>
      </w:r>
    </w:p>
    <w:p w:rsidR="00A07CA4" w:rsidRPr="005E0E35" w:rsidRDefault="00A07CA4" w:rsidP="00C270AB">
      <w:pPr>
        <w:pStyle w:val="NormalnyWeb"/>
        <w:numPr>
          <w:ilvl w:val="0"/>
          <w:numId w:val="24"/>
        </w:numPr>
        <w:spacing w:before="0" w:beforeAutospacing="0" w:after="0" w:afterAutospacing="0" w:line="360" w:lineRule="auto"/>
        <w:textAlignment w:val="baseline"/>
        <w:rPr>
          <w:color w:val="000000"/>
        </w:rPr>
      </w:pPr>
      <w:r w:rsidRPr="005E0E35">
        <w:rPr>
          <w:color w:val="000000"/>
        </w:rPr>
        <w:t>Prezes (sala konferencyjna w intro, potem pokój Prezesa)</w:t>
      </w:r>
    </w:p>
    <w:p w:rsidR="00A07CA4" w:rsidRPr="005E0E35" w:rsidRDefault="00A07CA4" w:rsidP="00C270AB">
      <w:pPr>
        <w:pStyle w:val="NormalnyWeb"/>
        <w:numPr>
          <w:ilvl w:val="0"/>
          <w:numId w:val="24"/>
        </w:numPr>
        <w:spacing w:before="0" w:beforeAutospacing="0" w:after="0" w:afterAutospacing="0" w:line="360" w:lineRule="auto"/>
        <w:textAlignment w:val="baseline"/>
        <w:rPr>
          <w:color w:val="000000"/>
        </w:rPr>
      </w:pPr>
      <w:r w:rsidRPr="005E0E35">
        <w:rPr>
          <w:color w:val="000000"/>
        </w:rPr>
        <w:t>Jurek (</w:t>
      </w:r>
      <w:r w:rsidR="004F641F">
        <w:rPr>
          <w:color w:val="000000"/>
        </w:rPr>
        <w:t>pokój IT</w:t>
      </w:r>
      <w:r w:rsidRPr="005E0E35">
        <w:rPr>
          <w:color w:val="000000"/>
        </w:rPr>
        <w:t>)</w:t>
      </w:r>
    </w:p>
    <w:p w:rsidR="00A07CA4" w:rsidRPr="005E0E35" w:rsidRDefault="00A07CA4" w:rsidP="00C270AB">
      <w:pPr>
        <w:pStyle w:val="NormalnyWeb"/>
        <w:numPr>
          <w:ilvl w:val="0"/>
          <w:numId w:val="24"/>
        </w:numPr>
        <w:spacing w:before="0" w:beforeAutospacing="0" w:after="0" w:afterAutospacing="0" w:line="360" w:lineRule="auto"/>
        <w:textAlignment w:val="baseline"/>
        <w:rPr>
          <w:color w:val="000000"/>
        </w:rPr>
      </w:pPr>
      <w:r w:rsidRPr="005E0E35">
        <w:rPr>
          <w:color w:val="000000"/>
        </w:rPr>
        <w:t>Tomek (nieodpowiedzialny stażysta; na przeciwko 210)</w:t>
      </w:r>
    </w:p>
    <w:p w:rsidR="00A07CA4" w:rsidRPr="005E0E35" w:rsidRDefault="00A07CA4" w:rsidP="00C270AB">
      <w:pPr>
        <w:pStyle w:val="NormalnyWeb"/>
        <w:numPr>
          <w:ilvl w:val="0"/>
          <w:numId w:val="24"/>
        </w:numPr>
        <w:spacing w:before="0" w:beforeAutospacing="0" w:after="0" w:afterAutospacing="0" w:line="360" w:lineRule="auto"/>
        <w:textAlignment w:val="baseline"/>
        <w:rPr>
          <w:color w:val="000000"/>
        </w:rPr>
      </w:pPr>
      <w:r w:rsidRPr="005E0E35">
        <w:rPr>
          <w:color w:val="000000"/>
        </w:rPr>
        <w:t>Małgorzata (pokój 209)</w:t>
      </w:r>
    </w:p>
    <w:p w:rsidR="00A07CA4" w:rsidRPr="004F641F" w:rsidRDefault="00A07CA4" w:rsidP="00C270AB">
      <w:pPr>
        <w:pStyle w:val="NormalnyWeb"/>
        <w:numPr>
          <w:ilvl w:val="0"/>
          <w:numId w:val="24"/>
        </w:numPr>
        <w:spacing w:before="0" w:beforeAutospacing="0" w:after="0" w:afterAutospacing="0" w:line="360" w:lineRule="auto"/>
        <w:textAlignment w:val="baseline"/>
        <w:rPr>
          <w:color w:val="000000"/>
        </w:rPr>
      </w:pPr>
      <w:r w:rsidRPr="005E0E35">
        <w:t>Piotr (pokój 209) - pracownik na urlopie</w:t>
      </w:r>
    </w:p>
    <w:p w:rsidR="004F641F" w:rsidRPr="005E0E35" w:rsidRDefault="004F641F" w:rsidP="00C270AB">
      <w:pPr>
        <w:pStyle w:val="NormalnyWeb"/>
        <w:numPr>
          <w:ilvl w:val="0"/>
          <w:numId w:val="24"/>
        </w:numPr>
        <w:spacing w:before="0" w:beforeAutospacing="0" w:after="0" w:afterAutospacing="0" w:line="360" w:lineRule="auto"/>
        <w:textAlignment w:val="baseline"/>
        <w:rPr>
          <w:color w:val="000000"/>
        </w:rPr>
      </w:pPr>
      <w:r>
        <w:t>Dorota (Księgowość)</w:t>
      </w:r>
    </w:p>
    <w:p w:rsidR="00A07CA4" w:rsidRPr="005E0E35" w:rsidRDefault="00A07CA4" w:rsidP="00C270AB">
      <w:pPr>
        <w:pStyle w:val="NormalnyWeb"/>
        <w:spacing w:before="0" w:beforeAutospacing="0" w:after="0" w:afterAutospacing="0" w:line="360" w:lineRule="auto"/>
      </w:pPr>
      <w:r w:rsidRPr="005E0E35">
        <w:rPr>
          <w:color w:val="000000"/>
        </w:rPr>
        <w:t>Gracz może poznawać NPC w dowolnej kolejności i uzyskiwać od nich stosowne informacje.</w:t>
      </w:r>
    </w:p>
    <w:p w:rsidR="00A07CA4" w:rsidRPr="005E0E35" w:rsidRDefault="00615EA6" w:rsidP="00C270AB">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pict>
          <v:rect id="_x0000_i1025" style="width:0;height:1.5pt" o:hralign="center" o:hrstd="t" o:hr="t" fillcolor="#a0a0a0" stroked="f"/>
        </w:pict>
      </w:r>
    </w:p>
    <w:p w:rsidR="00A07CA4" w:rsidRPr="001E70BA" w:rsidRDefault="00A07CA4" w:rsidP="00C270AB">
      <w:pPr>
        <w:pStyle w:val="NormalnyWeb"/>
        <w:spacing w:before="0" w:beforeAutospacing="0" w:after="0" w:afterAutospacing="0" w:line="360" w:lineRule="auto"/>
        <w:rPr>
          <w:b/>
          <w:u w:val="single"/>
        </w:rPr>
      </w:pPr>
      <w:r w:rsidRPr="001E70BA">
        <w:rPr>
          <w:b/>
          <w:u w:val="single"/>
        </w:rPr>
        <w:t>W środę o 11.00 zaczyna się Assessment Center.</w:t>
      </w:r>
    </w:p>
    <w:p w:rsidR="00A07CA4" w:rsidRPr="001E70BA" w:rsidRDefault="00A07CA4" w:rsidP="00624A79">
      <w:pPr>
        <w:pStyle w:val="NormalnyWeb"/>
        <w:spacing w:before="0" w:beforeAutospacing="0" w:after="0" w:afterAutospacing="0" w:line="360" w:lineRule="auto"/>
        <w:jc w:val="both"/>
      </w:pPr>
      <w:r w:rsidRPr="001E70BA">
        <w:t>Assessment Center obejmie 6 zadań, z których gracz może wybrać te, które wykona. W tym celu weźmie z tablicy określone karty. Po wykonaniu zadań będzie musiał odłożyć karty z powrotem na tablicę.</w:t>
      </w:r>
    </w:p>
    <w:p w:rsidR="00A07CA4" w:rsidRPr="001E70BA" w:rsidRDefault="00A07CA4" w:rsidP="00624A79">
      <w:pPr>
        <w:pStyle w:val="NormalnyWeb"/>
        <w:spacing w:before="0" w:beforeAutospacing="0" w:after="0" w:afterAutospacing="0" w:line="360" w:lineRule="auto"/>
        <w:jc w:val="both"/>
      </w:pPr>
      <w:r w:rsidRPr="001E70BA">
        <w:rPr>
          <w:color w:val="000000"/>
        </w:rPr>
        <w:t>Zadania z Assessment Center są dostępne do wykonania do czwartku do godz. 11.00.</w:t>
      </w:r>
    </w:p>
    <w:p w:rsidR="00A07CA4" w:rsidRPr="001E70BA" w:rsidRDefault="00A07CA4" w:rsidP="00624A79">
      <w:pPr>
        <w:pStyle w:val="NormalnyWeb"/>
        <w:spacing w:before="0" w:beforeAutospacing="0" w:after="0" w:afterAutospacing="0" w:line="360" w:lineRule="auto"/>
        <w:jc w:val="both"/>
      </w:pPr>
      <w:r w:rsidRPr="001E70BA">
        <w:t>Jeżeli gracz zacznie wykonywać jakieś zadanie, rozmawiać z NPC, to może je skończyć po tym czasie, jednak z uwagi na niestawienie się z wynikami zadań z Assessment w odpowiednim miejscu i czasie, będzie się musiał liczyć z konsekwencjami.</w:t>
      </w:r>
    </w:p>
    <w:p w:rsidR="00A07CA4" w:rsidRPr="001E70BA" w:rsidRDefault="00A07CA4" w:rsidP="00624A79">
      <w:pPr>
        <w:pStyle w:val="NormalnyWeb"/>
        <w:spacing w:before="0" w:beforeAutospacing="0" w:after="0" w:afterAutospacing="0" w:line="360" w:lineRule="auto"/>
        <w:jc w:val="both"/>
      </w:pPr>
      <w:r w:rsidRPr="001E70BA">
        <w:t>Assessment Center nie wpływa na możliwość wykonywania w tym czasie zadań związanych z przygotowaniem listu motywacyjnego.</w:t>
      </w:r>
    </w:p>
    <w:p w:rsidR="00A07CA4" w:rsidRPr="001E70BA" w:rsidRDefault="00615EA6" w:rsidP="00624A79">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pict>
          <v:rect id="_x0000_i1026" style="width:0;height:1.5pt" o:hralign="center" o:hrstd="t" o:hr="t" fillcolor="#a0a0a0" stroked="f"/>
        </w:pict>
      </w:r>
      <w:r w:rsidR="00A07CA4" w:rsidRPr="001E70BA">
        <w:rPr>
          <w:rFonts w:ascii="Times New Roman" w:hAnsi="Times New Roman" w:cs="Times New Roman"/>
          <w:sz w:val="24"/>
          <w:szCs w:val="24"/>
        </w:rPr>
        <w:br/>
        <w:t xml:space="preserve">Ostatnią częścią </w:t>
      </w:r>
      <w:r w:rsidR="00624ED4" w:rsidRPr="001E70BA">
        <w:rPr>
          <w:rFonts w:ascii="Times New Roman" w:hAnsi="Times New Roman" w:cs="Times New Roman"/>
          <w:sz w:val="24"/>
          <w:szCs w:val="24"/>
        </w:rPr>
        <w:t xml:space="preserve">jest </w:t>
      </w:r>
      <w:r w:rsidR="00A07CA4" w:rsidRPr="00A353EB">
        <w:rPr>
          <w:rFonts w:ascii="Times New Roman" w:hAnsi="Times New Roman" w:cs="Times New Roman"/>
          <w:b/>
          <w:sz w:val="24"/>
          <w:szCs w:val="24"/>
          <w:u w:val="single"/>
        </w:rPr>
        <w:t>rozmowa kwalifikacyjna</w:t>
      </w:r>
      <w:r w:rsidR="00A07CA4" w:rsidRPr="001E70BA">
        <w:rPr>
          <w:rFonts w:ascii="Times New Roman" w:hAnsi="Times New Roman" w:cs="Times New Roman"/>
          <w:sz w:val="24"/>
          <w:szCs w:val="24"/>
        </w:rPr>
        <w:t xml:space="preserve">, której przebieg uzależniony jest od wcześniejszych dokonań. Gracz zostanie automatycznie przeniesiony na rozmowę w piątek o 13. </w:t>
      </w:r>
    </w:p>
    <w:p w:rsidR="00A07CA4" w:rsidRPr="005E0E35" w:rsidRDefault="00615EA6" w:rsidP="00C270AB">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pict>
          <v:rect id="_x0000_i1027" style="width:0;height:1.5pt" o:hralign="center" o:hrstd="t" o:hr="t" fillcolor="#a0a0a0" stroked="f"/>
        </w:pict>
      </w:r>
    </w:p>
    <w:p w:rsidR="00A07CA4" w:rsidRPr="005E0E35" w:rsidRDefault="006159AA" w:rsidP="00C270AB">
      <w:pPr>
        <w:pStyle w:val="Default"/>
        <w:spacing w:line="360" w:lineRule="auto"/>
        <w:jc w:val="both"/>
        <w:rPr>
          <w:b/>
          <w:i/>
        </w:rPr>
      </w:pPr>
      <w:r w:rsidRPr="005E0E35">
        <w:rPr>
          <w:b/>
          <w:i/>
        </w:rPr>
        <w:t xml:space="preserve">2.6.4. </w:t>
      </w:r>
      <w:r w:rsidR="00A07CA4" w:rsidRPr="005E0E35">
        <w:rPr>
          <w:b/>
          <w:i/>
        </w:rPr>
        <w:t>Instrukcja dla gracza:</w:t>
      </w:r>
    </w:p>
    <w:p w:rsidR="00A07CA4" w:rsidRPr="005E0E35" w:rsidRDefault="00A07CA4" w:rsidP="00C270AB">
      <w:pPr>
        <w:spacing w:after="0" w:line="360" w:lineRule="auto"/>
        <w:jc w:val="both"/>
        <w:rPr>
          <w:rFonts w:ascii="Times New Roman" w:hAnsi="Times New Roman" w:cs="Times New Roman"/>
          <w:sz w:val="24"/>
          <w:szCs w:val="24"/>
          <w:lang w:eastAsia="pl-PL"/>
        </w:rPr>
      </w:pPr>
      <w:r w:rsidRPr="005E0E35">
        <w:rPr>
          <w:rFonts w:ascii="Times New Roman" w:hAnsi="Times New Roman" w:cs="Times New Roman"/>
          <w:color w:val="000000"/>
          <w:sz w:val="24"/>
          <w:szCs w:val="24"/>
          <w:lang w:eastAsia="pl-PL"/>
        </w:rPr>
        <w:t>Gra szkoleniowa stanowi uzupełnienie warsztatów, mających na celu edukację i prewencję wobec zachowań prokrastynacyjnych</w:t>
      </w:r>
      <w:r w:rsidR="00A353EB">
        <w:rPr>
          <w:rFonts w:ascii="Times New Roman" w:hAnsi="Times New Roman" w:cs="Times New Roman"/>
          <w:color w:val="000000"/>
          <w:sz w:val="24"/>
          <w:szCs w:val="24"/>
          <w:lang w:eastAsia="pl-PL"/>
        </w:rPr>
        <w:t xml:space="preserve"> oraz rozwijanie kompetencji niezbędnych przy wchodzeniu na rynek pracy, takich jak właściwe wypełnianie dokumentów aplikacyjnych, właściwe rozwiazywanie zadań, przez zwracanie uwagi na szczegóły zawartych w nich informacji oraz przekazywanie właściwych informacji podczas rozmowy kwalifikacyjnej</w:t>
      </w:r>
      <w:r w:rsidRPr="005E0E35">
        <w:rPr>
          <w:rFonts w:ascii="Times New Roman" w:hAnsi="Times New Roman" w:cs="Times New Roman"/>
          <w:color w:val="000000"/>
          <w:sz w:val="24"/>
          <w:szCs w:val="24"/>
          <w:lang w:eastAsia="pl-PL"/>
        </w:rPr>
        <w:t>.</w:t>
      </w:r>
    </w:p>
    <w:p w:rsidR="00A353EB" w:rsidRPr="00A353EB" w:rsidRDefault="00A353EB" w:rsidP="006170F9">
      <w:pPr>
        <w:spacing w:before="100" w:beforeAutospacing="1" w:after="100" w:afterAutospacing="1" w:line="360" w:lineRule="auto"/>
        <w:jc w:val="both"/>
        <w:rPr>
          <w:rFonts w:ascii="Times New Roman" w:hAnsi="Times New Roman" w:cs="Times New Roman"/>
          <w:b/>
          <w:i/>
          <w:color w:val="000000"/>
          <w:sz w:val="24"/>
          <w:szCs w:val="24"/>
          <w:lang w:eastAsia="pl-PL"/>
        </w:rPr>
      </w:pPr>
      <w:r w:rsidRPr="00A353EB">
        <w:rPr>
          <w:rFonts w:ascii="Times New Roman" w:hAnsi="Times New Roman" w:cs="Times New Roman"/>
          <w:b/>
          <w:i/>
          <w:color w:val="000000"/>
          <w:sz w:val="24"/>
          <w:szCs w:val="24"/>
          <w:lang w:eastAsia="pl-PL"/>
        </w:rPr>
        <w:t>INSTRUKCJA</w:t>
      </w:r>
    </w:p>
    <w:p w:rsidR="00A07CA4" w:rsidRPr="005E0E35" w:rsidRDefault="00A07CA4" w:rsidP="006170F9">
      <w:pPr>
        <w:spacing w:before="100" w:beforeAutospacing="1" w:after="100" w:afterAutospacing="1" w:line="360" w:lineRule="auto"/>
        <w:jc w:val="both"/>
        <w:rPr>
          <w:rFonts w:ascii="Times New Roman" w:hAnsi="Times New Roman" w:cs="Times New Roman"/>
          <w:sz w:val="24"/>
          <w:szCs w:val="24"/>
          <w:lang w:eastAsia="pl-PL"/>
        </w:rPr>
      </w:pPr>
      <w:r w:rsidRPr="005E0E35">
        <w:rPr>
          <w:rFonts w:ascii="Times New Roman" w:hAnsi="Times New Roman" w:cs="Times New Roman"/>
          <w:color w:val="000000"/>
          <w:sz w:val="24"/>
          <w:szCs w:val="24"/>
          <w:lang w:eastAsia="pl-PL"/>
        </w:rPr>
        <w:t>Akcja rozgrywki toczy się w gmachu przedsiębiorstwa Singularity, które zajmuje się designem i sprzedażą czasoprzestrzeni.</w:t>
      </w:r>
    </w:p>
    <w:p w:rsidR="00A07CA4" w:rsidRPr="005E0E35" w:rsidRDefault="00A07CA4" w:rsidP="00624A79">
      <w:pPr>
        <w:spacing w:after="0" w:line="360" w:lineRule="auto"/>
        <w:jc w:val="both"/>
        <w:rPr>
          <w:rFonts w:ascii="Times New Roman" w:hAnsi="Times New Roman" w:cs="Times New Roman"/>
          <w:sz w:val="24"/>
          <w:szCs w:val="24"/>
          <w:lang w:eastAsia="pl-PL"/>
        </w:rPr>
      </w:pPr>
      <w:r w:rsidRPr="005E0E35">
        <w:rPr>
          <w:rFonts w:ascii="Times New Roman" w:hAnsi="Times New Roman" w:cs="Times New Roman"/>
          <w:color w:val="000000"/>
          <w:sz w:val="24"/>
          <w:szCs w:val="24"/>
          <w:lang w:eastAsia="pl-PL"/>
        </w:rPr>
        <w:t xml:space="preserve">Wciel się w jednego z kandydatów do zespołu Singularity. Przejdź pomyślnie przez wszystkie zadania rekrutacyjne. Uważaj, aby zmieścić się w wyznaczonym przedziale czasu. Staraj się wywiązywać z podejmowanych zadań, wykonuj je terminowo i wygraj rywalizację ze swoimi konkurentami. </w:t>
      </w:r>
    </w:p>
    <w:p w:rsidR="00A07CA4" w:rsidRPr="005E0E35" w:rsidRDefault="00A07CA4" w:rsidP="00624A79">
      <w:pPr>
        <w:spacing w:before="100" w:beforeAutospacing="1" w:after="0" w:line="360" w:lineRule="auto"/>
        <w:jc w:val="both"/>
        <w:rPr>
          <w:rFonts w:ascii="Times New Roman" w:hAnsi="Times New Roman" w:cs="Times New Roman"/>
          <w:sz w:val="24"/>
          <w:szCs w:val="24"/>
          <w:lang w:eastAsia="pl-PL"/>
        </w:rPr>
      </w:pPr>
      <w:r w:rsidRPr="005E0E35">
        <w:rPr>
          <w:rFonts w:ascii="Times New Roman" w:hAnsi="Times New Roman" w:cs="Times New Roman"/>
          <w:color w:val="000000"/>
          <w:sz w:val="24"/>
          <w:szCs w:val="24"/>
          <w:lang w:eastAsia="pl-PL"/>
        </w:rPr>
        <w:t>Wszystkie informacje i wskazówki, jakie zdobędziesz, będą przechowywane w Twoim tablecie, do którego masz dostęp w każdej chwili.</w:t>
      </w:r>
    </w:p>
    <w:p w:rsidR="00A07CA4" w:rsidRPr="005E0E35" w:rsidRDefault="00A07CA4" w:rsidP="00624A79">
      <w:pPr>
        <w:spacing w:after="0" w:line="360" w:lineRule="auto"/>
        <w:jc w:val="both"/>
        <w:rPr>
          <w:rFonts w:ascii="Times New Roman" w:hAnsi="Times New Roman" w:cs="Times New Roman"/>
          <w:sz w:val="24"/>
          <w:szCs w:val="24"/>
          <w:lang w:eastAsia="pl-PL"/>
        </w:rPr>
      </w:pPr>
    </w:p>
    <w:p w:rsidR="00A07CA4" w:rsidRPr="005E0E35" w:rsidRDefault="00A07CA4" w:rsidP="00624A79">
      <w:pPr>
        <w:spacing w:after="100" w:afterAutospacing="1" w:line="360" w:lineRule="auto"/>
        <w:ind w:left="57"/>
        <w:jc w:val="both"/>
        <w:rPr>
          <w:rFonts w:ascii="Times New Roman" w:hAnsi="Times New Roman" w:cs="Times New Roman"/>
          <w:sz w:val="24"/>
          <w:szCs w:val="24"/>
          <w:lang w:eastAsia="pl-PL"/>
        </w:rPr>
      </w:pPr>
      <w:r w:rsidRPr="005E0E35">
        <w:rPr>
          <w:rFonts w:ascii="Times New Roman" w:hAnsi="Times New Roman" w:cs="Times New Roman"/>
          <w:color w:val="000000"/>
          <w:sz w:val="24"/>
          <w:szCs w:val="24"/>
          <w:lang w:eastAsia="pl-PL"/>
        </w:rPr>
        <w:t>Pamiętaj o wiadomościach ze szkolenia i wykorzystaj je podczas gry. Powodzenia!</w:t>
      </w:r>
    </w:p>
    <w:p w:rsidR="00A07CA4" w:rsidRPr="00A353EB" w:rsidRDefault="00F95649" w:rsidP="00624A79">
      <w:pPr>
        <w:spacing w:after="0" w:line="360" w:lineRule="auto"/>
        <w:ind w:left="57"/>
        <w:jc w:val="both"/>
        <w:rPr>
          <w:rFonts w:ascii="Times New Roman" w:hAnsi="Times New Roman" w:cs="Times New Roman"/>
          <w:b/>
          <w:i/>
          <w:sz w:val="24"/>
          <w:szCs w:val="24"/>
          <w:lang w:eastAsia="pl-PL"/>
        </w:rPr>
      </w:pPr>
      <w:r w:rsidRPr="00A353EB">
        <w:rPr>
          <w:rFonts w:ascii="Times New Roman" w:hAnsi="Times New Roman" w:cs="Times New Roman"/>
          <w:b/>
          <w:i/>
          <w:color w:val="000000"/>
          <w:sz w:val="24"/>
          <w:szCs w:val="24"/>
          <w:lang w:eastAsia="pl-PL"/>
        </w:rPr>
        <w:t>2.6.5. Sterowanie</w:t>
      </w:r>
    </w:p>
    <w:p w:rsidR="00A07CA4" w:rsidRPr="00A353EB" w:rsidRDefault="00A07CA4" w:rsidP="00624A79">
      <w:pPr>
        <w:numPr>
          <w:ilvl w:val="0"/>
          <w:numId w:val="26"/>
        </w:numPr>
        <w:spacing w:after="0" w:line="360" w:lineRule="auto"/>
        <w:ind w:left="360"/>
        <w:jc w:val="both"/>
        <w:textAlignment w:val="baseline"/>
        <w:rPr>
          <w:rFonts w:ascii="Times New Roman" w:hAnsi="Times New Roman" w:cs="Times New Roman"/>
          <w:color w:val="000000"/>
          <w:sz w:val="24"/>
          <w:szCs w:val="24"/>
          <w:lang w:eastAsia="pl-PL"/>
        </w:rPr>
      </w:pPr>
      <w:r w:rsidRPr="00A353EB">
        <w:rPr>
          <w:rFonts w:ascii="Times New Roman" w:hAnsi="Times New Roman" w:cs="Times New Roman"/>
          <w:color w:val="000000"/>
          <w:sz w:val="24"/>
          <w:szCs w:val="24"/>
          <w:lang w:eastAsia="pl-PL"/>
        </w:rPr>
        <w:t>Poruszanie się - strzałki góra/dół/lewo/prawo</w:t>
      </w:r>
    </w:p>
    <w:p w:rsidR="00A07CA4" w:rsidRPr="00A353EB" w:rsidRDefault="00A07CA4" w:rsidP="00624A79">
      <w:pPr>
        <w:numPr>
          <w:ilvl w:val="0"/>
          <w:numId w:val="26"/>
        </w:numPr>
        <w:spacing w:after="0" w:line="360" w:lineRule="auto"/>
        <w:ind w:left="360"/>
        <w:jc w:val="both"/>
        <w:textAlignment w:val="baseline"/>
        <w:rPr>
          <w:rFonts w:ascii="Times New Roman" w:hAnsi="Times New Roman" w:cs="Times New Roman"/>
          <w:color w:val="000000"/>
          <w:sz w:val="24"/>
          <w:szCs w:val="24"/>
          <w:lang w:eastAsia="pl-PL"/>
        </w:rPr>
      </w:pPr>
      <w:r w:rsidRPr="00A353EB">
        <w:rPr>
          <w:rFonts w:ascii="Times New Roman" w:hAnsi="Times New Roman" w:cs="Times New Roman"/>
          <w:color w:val="000000"/>
          <w:sz w:val="24"/>
          <w:szCs w:val="24"/>
          <w:lang w:eastAsia="pl-PL"/>
        </w:rPr>
        <w:t>Obracanie się - myszka/touchpad</w:t>
      </w:r>
    </w:p>
    <w:p w:rsidR="00A07CA4" w:rsidRPr="00A353EB" w:rsidRDefault="00A07CA4" w:rsidP="00624A79">
      <w:pPr>
        <w:numPr>
          <w:ilvl w:val="0"/>
          <w:numId w:val="26"/>
        </w:numPr>
        <w:spacing w:after="0" w:line="360" w:lineRule="auto"/>
        <w:ind w:left="360"/>
        <w:jc w:val="both"/>
        <w:textAlignment w:val="baseline"/>
        <w:rPr>
          <w:rFonts w:ascii="Times New Roman" w:hAnsi="Times New Roman" w:cs="Times New Roman"/>
          <w:color w:val="000000"/>
          <w:sz w:val="24"/>
          <w:szCs w:val="24"/>
          <w:lang w:eastAsia="pl-PL"/>
        </w:rPr>
      </w:pPr>
      <w:r w:rsidRPr="00A353EB">
        <w:rPr>
          <w:rFonts w:ascii="Times New Roman" w:hAnsi="Times New Roman" w:cs="Times New Roman"/>
          <w:color w:val="000000"/>
          <w:sz w:val="24"/>
          <w:szCs w:val="24"/>
          <w:lang w:eastAsia="pl-PL"/>
        </w:rPr>
        <w:t>Podniesienie/zobaczenie obiektu - lewy przycisk myszy (po pojawieniu się aktywnej ikonki)</w:t>
      </w:r>
    </w:p>
    <w:p w:rsidR="00A07CA4" w:rsidRPr="00A353EB" w:rsidRDefault="00A07CA4" w:rsidP="00624A79">
      <w:pPr>
        <w:numPr>
          <w:ilvl w:val="0"/>
          <w:numId w:val="26"/>
        </w:numPr>
        <w:spacing w:after="0" w:line="360" w:lineRule="auto"/>
        <w:ind w:left="360"/>
        <w:jc w:val="both"/>
        <w:textAlignment w:val="baseline"/>
        <w:rPr>
          <w:rFonts w:ascii="Times New Roman" w:hAnsi="Times New Roman" w:cs="Times New Roman"/>
          <w:color w:val="000000"/>
          <w:sz w:val="24"/>
          <w:szCs w:val="24"/>
          <w:lang w:eastAsia="pl-PL"/>
        </w:rPr>
      </w:pPr>
      <w:r w:rsidRPr="00A353EB">
        <w:rPr>
          <w:rFonts w:ascii="Times New Roman" w:hAnsi="Times New Roman" w:cs="Times New Roman"/>
          <w:color w:val="000000"/>
          <w:sz w:val="24"/>
          <w:szCs w:val="24"/>
          <w:lang w:eastAsia="pl-PL"/>
        </w:rPr>
        <w:t>Tablet - T</w:t>
      </w:r>
    </w:p>
    <w:p w:rsidR="00E761CF" w:rsidRPr="00A353EB" w:rsidRDefault="00A07CA4" w:rsidP="00624A79">
      <w:pPr>
        <w:numPr>
          <w:ilvl w:val="0"/>
          <w:numId w:val="26"/>
        </w:numPr>
        <w:spacing w:after="100" w:afterAutospacing="1" w:line="360" w:lineRule="auto"/>
        <w:ind w:left="360"/>
        <w:jc w:val="both"/>
        <w:textAlignment w:val="baseline"/>
        <w:rPr>
          <w:rFonts w:ascii="Times New Roman" w:hAnsi="Times New Roman" w:cs="Times New Roman"/>
          <w:color w:val="000000"/>
          <w:sz w:val="24"/>
          <w:szCs w:val="24"/>
          <w:lang w:eastAsia="pl-PL"/>
        </w:rPr>
      </w:pPr>
      <w:r w:rsidRPr="00A353EB">
        <w:rPr>
          <w:rFonts w:ascii="Times New Roman" w:hAnsi="Times New Roman" w:cs="Times New Roman"/>
          <w:color w:val="000000"/>
          <w:sz w:val="24"/>
          <w:szCs w:val="24"/>
          <w:lang w:eastAsia="pl-PL"/>
        </w:rPr>
        <w:t xml:space="preserve">Wyjście z gry - Esc </w:t>
      </w:r>
    </w:p>
    <w:p w:rsidR="00620A6C" w:rsidRPr="005E0E35" w:rsidRDefault="00AC336B" w:rsidP="00624A79">
      <w:pPr>
        <w:spacing w:after="0" w:line="360" w:lineRule="auto"/>
        <w:ind w:left="57"/>
        <w:jc w:val="both"/>
        <w:textAlignment w:val="baseline"/>
        <w:rPr>
          <w:rFonts w:ascii="Times New Roman" w:hAnsi="Times New Roman" w:cs="Times New Roman"/>
          <w:color w:val="000000"/>
          <w:sz w:val="24"/>
          <w:szCs w:val="24"/>
          <w:lang w:eastAsia="pl-PL"/>
        </w:rPr>
      </w:pPr>
      <w:r w:rsidRPr="005E0E35">
        <w:rPr>
          <w:rFonts w:ascii="Times New Roman" w:eastAsia="Times New Roman" w:hAnsi="Times New Roman" w:cs="Times New Roman"/>
          <w:b/>
          <w:sz w:val="24"/>
          <w:szCs w:val="24"/>
          <w:lang w:eastAsia="pl-PL"/>
        </w:rPr>
        <w:t xml:space="preserve">2.7. </w:t>
      </w:r>
      <w:r w:rsidR="000D0F2C" w:rsidRPr="005E0E35">
        <w:rPr>
          <w:rFonts w:ascii="Times New Roman" w:eastAsia="Times New Roman" w:hAnsi="Times New Roman" w:cs="Times New Roman"/>
          <w:b/>
          <w:sz w:val="24"/>
          <w:szCs w:val="24"/>
          <w:lang w:eastAsia="pl-PL"/>
        </w:rPr>
        <w:t>Sposoby analizowania wyników</w:t>
      </w:r>
    </w:p>
    <w:p w:rsidR="00AC336B" w:rsidRPr="005E0E35" w:rsidRDefault="00E45A1F" w:rsidP="00624A79">
      <w:pPr>
        <w:autoSpaceDE w:val="0"/>
        <w:autoSpaceDN w:val="0"/>
        <w:adjustRightInd w:val="0"/>
        <w:spacing w:after="0" w:line="360" w:lineRule="auto"/>
        <w:ind w:left="709" w:hanging="709"/>
        <w:jc w:val="both"/>
        <w:rPr>
          <w:rFonts w:ascii="Times New Roman" w:hAnsi="Times New Roman" w:cs="Times New Roman"/>
          <w:sz w:val="24"/>
          <w:szCs w:val="24"/>
        </w:rPr>
      </w:pPr>
      <w:r w:rsidRPr="005E0E35">
        <w:rPr>
          <w:rFonts w:ascii="Times New Roman" w:hAnsi="Times New Roman" w:cs="Times New Roman"/>
          <w:sz w:val="24"/>
          <w:szCs w:val="24"/>
        </w:rPr>
        <w:t>Zagadnienia do omówienia po zrealizowaniu gry</w:t>
      </w:r>
    </w:p>
    <w:p w:rsidR="00AC336B" w:rsidRPr="005E0E35" w:rsidRDefault="00E45A1F" w:rsidP="00624A79">
      <w:pPr>
        <w:pStyle w:val="Akapitzlist"/>
        <w:numPr>
          <w:ilvl w:val="4"/>
          <w:numId w:val="13"/>
        </w:numPr>
        <w:autoSpaceDE w:val="0"/>
        <w:autoSpaceDN w:val="0"/>
        <w:adjustRightInd w:val="0"/>
        <w:spacing w:after="0" w:line="360" w:lineRule="auto"/>
        <w:ind w:left="360"/>
        <w:jc w:val="both"/>
        <w:rPr>
          <w:rFonts w:ascii="Times New Roman" w:hAnsi="Times New Roman" w:cs="Times New Roman"/>
          <w:sz w:val="24"/>
          <w:szCs w:val="24"/>
        </w:rPr>
      </w:pPr>
      <w:r w:rsidRPr="005E0E35">
        <w:rPr>
          <w:rFonts w:ascii="Times New Roman" w:hAnsi="Times New Roman" w:cs="Times New Roman"/>
          <w:sz w:val="24"/>
          <w:szCs w:val="24"/>
        </w:rPr>
        <w:t>Czy udało się zdobyć wzór listu motywacyjnego</w:t>
      </w:r>
    </w:p>
    <w:p w:rsidR="00E45A1F" w:rsidRPr="005E0E35" w:rsidRDefault="00E45A1F" w:rsidP="00624A79">
      <w:pPr>
        <w:pStyle w:val="Akapitzlist"/>
        <w:numPr>
          <w:ilvl w:val="4"/>
          <w:numId w:val="13"/>
        </w:numPr>
        <w:autoSpaceDE w:val="0"/>
        <w:autoSpaceDN w:val="0"/>
        <w:adjustRightInd w:val="0"/>
        <w:spacing w:after="0" w:line="360" w:lineRule="auto"/>
        <w:ind w:left="360"/>
        <w:jc w:val="both"/>
        <w:rPr>
          <w:rFonts w:ascii="Times New Roman" w:hAnsi="Times New Roman" w:cs="Times New Roman"/>
          <w:sz w:val="24"/>
          <w:szCs w:val="24"/>
        </w:rPr>
      </w:pPr>
      <w:r w:rsidRPr="005E0E35">
        <w:rPr>
          <w:rFonts w:ascii="Times New Roman" w:hAnsi="Times New Roman" w:cs="Times New Roman"/>
          <w:sz w:val="24"/>
          <w:szCs w:val="24"/>
        </w:rPr>
        <w:t xml:space="preserve">Od której z postaci NPC zdobyli wzór listu motywacyjnego (Pani Sekretarka Jola </w:t>
      </w:r>
      <w:r w:rsidR="00A353EB">
        <w:rPr>
          <w:rFonts w:ascii="Times New Roman" w:hAnsi="Times New Roman" w:cs="Times New Roman"/>
          <w:sz w:val="24"/>
          <w:szCs w:val="24"/>
        </w:rPr>
        <w:t xml:space="preserve">/ Pani Krystyna / </w:t>
      </w:r>
      <w:r w:rsidRPr="005E0E35">
        <w:rPr>
          <w:rFonts w:ascii="Times New Roman" w:hAnsi="Times New Roman" w:cs="Times New Roman"/>
          <w:sz w:val="24"/>
          <w:szCs w:val="24"/>
        </w:rPr>
        <w:t>Jacek)</w:t>
      </w:r>
    </w:p>
    <w:p w:rsidR="00E45A1F" w:rsidRPr="005E0E35" w:rsidRDefault="00E45A1F" w:rsidP="00624A79">
      <w:pPr>
        <w:pStyle w:val="Akapitzlist"/>
        <w:numPr>
          <w:ilvl w:val="4"/>
          <w:numId w:val="13"/>
        </w:numPr>
        <w:autoSpaceDE w:val="0"/>
        <w:autoSpaceDN w:val="0"/>
        <w:adjustRightInd w:val="0"/>
        <w:spacing w:after="0" w:line="360" w:lineRule="auto"/>
        <w:ind w:left="360"/>
        <w:jc w:val="both"/>
        <w:rPr>
          <w:rFonts w:ascii="Times New Roman" w:hAnsi="Times New Roman" w:cs="Times New Roman"/>
          <w:sz w:val="24"/>
          <w:szCs w:val="24"/>
        </w:rPr>
      </w:pPr>
      <w:r w:rsidRPr="005E0E35">
        <w:rPr>
          <w:rFonts w:ascii="Times New Roman" w:hAnsi="Times New Roman" w:cs="Times New Roman"/>
          <w:sz w:val="24"/>
          <w:szCs w:val="24"/>
        </w:rPr>
        <w:t>Jeśli wzór uzyskany od Jacka: dlaczego nie pofatygowali się do Sekretariatu</w:t>
      </w:r>
    </w:p>
    <w:p w:rsidR="00E45A1F" w:rsidRPr="005E0E35" w:rsidRDefault="00E45A1F" w:rsidP="00624A79">
      <w:pPr>
        <w:pStyle w:val="Akapitzlist"/>
        <w:numPr>
          <w:ilvl w:val="4"/>
          <w:numId w:val="13"/>
        </w:numPr>
        <w:autoSpaceDE w:val="0"/>
        <w:autoSpaceDN w:val="0"/>
        <w:adjustRightInd w:val="0"/>
        <w:spacing w:after="0" w:line="360" w:lineRule="auto"/>
        <w:ind w:left="360"/>
        <w:jc w:val="both"/>
        <w:rPr>
          <w:rFonts w:ascii="Times New Roman" w:hAnsi="Times New Roman" w:cs="Times New Roman"/>
          <w:sz w:val="24"/>
          <w:szCs w:val="24"/>
        </w:rPr>
      </w:pPr>
      <w:r w:rsidRPr="005E0E35">
        <w:rPr>
          <w:rFonts w:ascii="Times New Roman" w:hAnsi="Times New Roman" w:cs="Times New Roman"/>
          <w:sz w:val="24"/>
          <w:szCs w:val="24"/>
        </w:rPr>
        <w:t>Czy zostały zebrane (zdobyte) wszystkie informacje, do jego prawidłowego wypełnienia</w:t>
      </w:r>
    </w:p>
    <w:p w:rsidR="00E45A1F" w:rsidRPr="005E0E35" w:rsidRDefault="00E45A1F" w:rsidP="00624A79">
      <w:pPr>
        <w:pStyle w:val="Akapitzlist"/>
        <w:numPr>
          <w:ilvl w:val="4"/>
          <w:numId w:val="13"/>
        </w:numPr>
        <w:autoSpaceDE w:val="0"/>
        <w:autoSpaceDN w:val="0"/>
        <w:adjustRightInd w:val="0"/>
        <w:spacing w:after="0" w:line="360" w:lineRule="auto"/>
        <w:ind w:left="360"/>
        <w:jc w:val="both"/>
        <w:rPr>
          <w:rFonts w:ascii="Times New Roman" w:hAnsi="Times New Roman" w:cs="Times New Roman"/>
          <w:sz w:val="24"/>
          <w:szCs w:val="24"/>
        </w:rPr>
      </w:pPr>
      <w:r w:rsidRPr="005E0E35">
        <w:rPr>
          <w:rFonts w:ascii="Times New Roman" w:hAnsi="Times New Roman" w:cs="Times New Roman"/>
          <w:sz w:val="24"/>
          <w:szCs w:val="24"/>
        </w:rPr>
        <w:t>Jeśli informacje nie zostały zdobyte: dlaczego? na co poświęcony został czas?</w:t>
      </w:r>
    </w:p>
    <w:p w:rsidR="00E45A1F" w:rsidRPr="005E0E35" w:rsidRDefault="00E45A1F" w:rsidP="00624A79">
      <w:pPr>
        <w:pStyle w:val="Akapitzlist"/>
        <w:numPr>
          <w:ilvl w:val="4"/>
          <w:numId w:val="13"/>
        </w:numPr>
        <w:autoSpaceDE w:val="0"/>
        <w:autoSpaceDN w:val="0"/>
        <w:adjustRightInd w:val="0"/>
        <w:spacing w:after="0" w:line="360" w:lineRule="auto"/>
        <w:ind w:left="360"/>
        <w:jc w:val="both"/>
        <w:rPr>
          <w:rFonts w:ascii="Times New Roman" w:hAnsi="Times New Roman" w:cs="Times New Roman"/>
          <w:sz w:val="24"/>
          <w:szCs w:val="24"/>
        </w:rPr>
      </w:pPr>
      <w:r w:rsidRPr="005E0E35">
        <w:rPr>
          <w:rFonts w:ascii="Times New Roman" w:hAnsi="Times New Roman" w:cs="Times New Roman"/>
          <w:sz w:val="24"/>
          <w:szCs w:val="24"/>
        </w:rPr>
        <w:t>Czy byli w odpowiednim miejscu i czasie, żeby realizować Assessment Center</w:t>
      </w:r>
    </w:p>
    <w:p w:rsidR="00E45A1F" w:rsidRPr="005E0E35" w:rsidRDefault="00E45A1F" w:rsidP="00624A79">
      <w:pPr>
        <w:pStyle w:val="Akapitzlist"/>
        <w:numPr>
          <w:ilvl w:val="4"/>
          <w:numId w:val="13"/>
        </w:numPr>
        <w:autoSpaceDE w:val="0"/>
        <w:autoSpaceDN w:val="0"/>
        <w:adjustRightInd w:val="0"/>
        <w:spacing w:after="0" w:line="360" w:lineRule="auto"/>
        <w:ind w:left="360"/>
        <w:jc w:val="both"/>
        <w:rPr>
          <w:rFonts w:ascii="Times New Roman" w:hAnsi="Times New Roman" w:cs="Times New Roman"/>
          <w:sz w:val="24"/>
          <w:szCs w:val="24"/>
        </w:rPr>
      </w:pPr>
      <w:r w:rsidRPr="005E0E35">
        <w:rPr>
          <w:rFonts w:ascii="Times New Roman" w:hAnsi="Times New Roman" w:cs="Times New Roman"/>
          <w:sz w:val="24"/>
          <w:szCs w:val="24"/>
        </w:rPr>
        <w:t>Ile zadań wybranych zostało w Assessment:</w:t>
      </w:r>
    </w:p>
    <w:p w:rsidR="00E761CF" w:rsidRPr="005E0E35" w:rsidRDefault="00E761CF" w:rsidP="006170F9">
      <w:pPr>
        <w:pStyle w:val="Akapitzlist"/>
        <w:numPr>
          <w:ilvl w:val="0"/>
          <w:numId w:val="13"/>
        </w:numPr>
        <w:autoSpaceDE w:val="0"/>
        <w:autoSpaceDN w:val="0"/>
        <w:adjustRightInd w:val="0"/>
        <w:spacing w:after="0" w:line="360" w:lineRule="auto"/>
        <w:ind w:left="360"/>
        <w:jc w:val="both"/>
        <w:rPr>
          <w:rFonts w:ascii="Times New Roman" w:hAnsi="Times New Roman" w:cs="Times New Roman"/>
          <w:sz w:val="24"/>
          <w:szCs w:val="24"/>
        </w:rPr>
      </w:pPr>
      <w:r w:rsidRPr="005E0E35">
        <w:rPr>
          <w:rFonts w:ascii="Times New Roman" w:hAnsi="Times New Roman" w:cs="Times New Roman"/>
          <w:sz w:val="24"/>
          <w:szCs w:val="24"/>
        </w:rPr>
        <w:t>d</w:t>
      </w:r>
      <w:r w:rsidR="00E45A1F" w:rsidRPr="005E0E35">
        <w:rPr>
          <w:rFonts w:ascii="Times New Roman" w:hAnsi="Times New Roman" w:cs="Times New Roman"/>
          <w:sz w:val="24"/>
          <w:szCs w:val="24"/>
        </w:rPr>
        <w:t>laczego tyle</w:t>
      </w:r>
    </w:p>
    <w:p w:rsidR="00E761CF" w:rsidRPr="005E0E35" w:rsidRDefault="00E45A1F" w:rsidP="006170F9">
      <w:pPr>
        <w:pStyle w:val="Akapitzlist"/>
        <w:numPr>
          <w:ilvl w:val="0"/>
          <w:numId w:val="13"/>
        </w:numPr>
        <w:autoSpaceDE w:val="0"/>
        <w:autoSpaceDN w:val="0"/>
        <w:adjustRightInd w:val="0"/>
        <w:spacing w:after="0" w:line="360" w:lineRule="auto"/>
        <w:ind w:left="360"/>
        <w:jc w:val="both"/>
        <w:rPr>
          <w:rFonts w:ascii="Times New Roman" w:hAnsi="Times New Roman" w:cs="Times New Roman"/>
          <w:sz w:val="24"/>
          <w:szCs w:val="24"/>
        </w:rPr>
      </w:pPr>
      <w:r w:rsidRPr="005E0E35">
        <w:rPr>
          <w:rFonts w:ascii="Times New Roman" w:hAnsi="Times New Roman" w:cs="Times New Roman"/>
          <w:sz w:val="24"/>
          <w:szCs w:val="24"/>
        </w:rPr>
        <w:t>co było brane pod uwagę przy wyborze zadań</w:t>
      </w:r>
    </w:p>
    <w:p w:rsidR="00E45A1F" w:rsidRPr="005E0E35" w:rsidRDefault="00E45A1F" w:rsidP="006170F9">
      <w:pPr>
        <w:pStyle w:val="Akapitzlist"/>
        <w:numPr>
          <w:ilvl w:val="0"/>
          <w:numId w:val="13"/>
        </w:numPr>
        <w:autoSpaceDE w:val="0"/>
        <w:autoSpaceDN w:val="0"/>
        <w:adjustRightInd w:val="0"/>
        <w:spacing w:after="0" w:line="360" w:lineRule="auto"/>
        <w:ind w:left="360"/>
        <w:jc w:val="both"/>
        <w:rPr>
          <w:rFonts w:ascii="Times New Roman" w:hAnsi="Times New Roman" w:cs="Times New Roman"/>
          <w:sz w:val="24"/>
          <w:szCs w:val="24"/>
        </w:rPr>
      </w:pPr>
      <w:r w:rsidRPr="005E0E35">
        <w:rPr>
          <w:rFonts w:ascii="Times New Roman" w:hAnsi="Times New Roman" w:cs="Times New Roman"/>
          <w:sz w:val="24"/>
          <w:szCs w:val="24"/>
        </w:rPr>
        <w:t>czy uwzględniali limit czasu</w:t>
      </w:r>
    </w:p>
    <w:p w:rsidR="00E45A1F" w:rsidRPr="005E0E35" w:rsidRDefault="00E45A1F" w:rsidP="006170F9">
      <w:pPr>
        <w:pStyle w:val="Akapitzlist"/>
        <w:numPr>
          <w:ilvl w:val="0"/>
          <w:numId w:val="13"/>
        </w:numPr>
        <w:autoSpaceDE w:val="0"/>
        <w:autoSpaceDN w:val="0"/>
        <w:adjustRightInd w:val="0"/>
        <w:spacing w:after="0" w:line="360" w:lineRule="auto"/>
        <w:ind w:left="360"/>
        <w:jc w:val="both"/>
        <w:rPr>
          <w:rFonts w:ascii="Times New Roman" w:hAnsi="Times New Roman" w:cs="Times New Roman"/>
          <w:sz w:val="24"/>
          <w:szCs w:val="24"/>
        </w:rPr>
      </w:pPr>
      <w:r w:rsidRPr="005E0E35">
        <w:rPr>
          <w:rFonts w:ascii="Times New Roman" w:hAnsi="Times New Roman" w:cs="Times New Roman"/>
          <w:sz w:val="24"/>
          <w:szCs w:val="24"/>
        </w:rPr>
        <w:t>czy udało się wywiązać z zadań wybranych</w:t>
      </w:r>
    </w:p>
    <w:p w:rsidR="00E45A1F" w:rsidRPr="005E0E35" w:rsidRDefault="00E45A1F" w:rsidP="006170F9">
      <w:pPr>
        <w:pStyle w:val="Akapitzlist"/>
        <w:numPr>
          <w:ilvl w:val="4"/>
          <w:numId w:val="13"/>
        </w:numPr>
        <w:autoSpaceDE w:val="0"/>
        <w:autoSpaceDN w:val="0"/>
        <w:adjustRightInd w:val="0"/>
        <w:spacing w:after="0" w:line="360" w:lineRule="auto"/>
        <w:ind w:left="360"/>
        <w:jc w:val="both"/>
        <w:rPr>
          <w:rFonts w:ascii="Times New Roman" w:hAnsi="Times New Roman" w:cs="Times New Roman"/>
          <w:sz w:val="24"/>
          <w:szCs w:val="24"/>
        </w:rPr>
      </w:pPr>
      <w:r w:rsidRPr="005E0E35">
        <w:rPr>
          <w:rFonts w:ascii="Times New Roman" w:hAnsi="Times New Roman" w:cs="Times New Roman"/>
          <w:sz w:val="24"/>
          <w:szCs w:val="24"/>
        </w:rPr>
        <w:t>Czy udało się dostać na rozmowę kwalifikacyjną</w:t>
      </w:r>
    </w:p>
    <w:p w:rsidR="00E45A1F" w:rsidRPr="005E0E35" w:rsidRDefault="00E45A1F" w:rsidP="006170F9">
      <w:pPr>
        <w:pStyle w:val="Akapitzlist"/>
        <w:numPr>
          <w:ilvl w:val="4"/>
          <w:numId w:val="13"/>
        </w:numPr>
        <w:autoSpaceDE w:val="0"/>
        <w:autoSpaceDN w:val="0"/>
        <w:adjustRightInd w:val="0"/>
        <w:spacing w:after="0" w:line="360" w:lineRule="auto"/>
        <w:ind w:left="360"/>
        <w:jc w:val="both"/>
        <w:rPr>
          <w:rFonts w:ascii="Times New Roman" w:hAnsi="Times New Roman" w:cs="Times New Roman"/>
          <w:sz w:val="24"/>
          <w:szCs w:val="24"/>
        </w:rPr>
      </w:pPr>
      <w:r w:rsidRPr="005E0E35">
        <w:rPr>
          <w:rFonts w:ascii="Times New Roman" w:hAnsi="Times New Roman" w:cs="Times New Roman"/>
          <w:sz w:val="24"/>
          <w:szCs w:val="24"/>
        </w:rPr>
        <w:t>Czym kierował się Gracz wybierając odpowiedzi na kolejne pytania</w:t>
      </w:r>
    </w:p>
    <w:p w:rsidR="00E45A1F" w:rsidRPr="005E0E35" w:rsidRDefault="00E45A1F" w:rsidP="006170F9">
      <w:pPr>
        <w:pStyle w:val="Akapitzlist"/>
        <w:numPr>
          <w:ilvl w:val="4"/>
          <w:numId w:val="13"/>
        </w:numPr>
        <w:autoSpaceDE w:val="0"/>
        <w:autoSpaceDN w:val="0"/>
        <w:adjustRightInd w:val="0"/>
        <w:spacing w:after="0" w:line="360" w:lineRule="auto"/>
        <w:ind w:left="360"/>
        <w:jc w:val="both"/>
        <w:rPr>
          <w:rFonts w:ascii="Times New Roman" w:hAnsi="Times New Roman" w:cs="Times New Roman"/>
          <w:sz w:val="24"/>
          <w:szCs w:val="24"/>
        </w:rPr>
      </w:pPr>
      <w:r w:rsidRPr="005E0E35">
        <w:rPr>
          <w:rFonts w:ascii="Times New Roman" w:hAnsi="Times New Roman" w:cs="Times New Roman"/>
          <w:sz w:val="24"/>
          <w:szCs w:val="24"/>
        </w:rPr>
        <w:t>Czy Prezes zwrócił Graczowi na coś uwagę: list motywacyjny, assessment</w:t>
      </w:r>
    </w:p>
    <w:p w:rsidR="00E45A1F" w:rsidRPr="005E0E35" w:rsidRDefault="00E45A1F" w:rsidP="006170F9">
      <w:pPr>
        <w:pStyle w:val="Akapitzlist"/>
        <w:numPr>
          <w:ilvl w:val="4"/>
          <w:numId w:val="13"/>
        </w:numPr>
        <w:autoSpaceDE w:val="0"/>
        <w:autoSpaceDN w:val="0"/>
        <w:adjustRightInd w:val="0"/>
        <w:spacing w:after="0" w:line="360" w:lineRule="auto"/>
        <w:ind w:left="360"/>
        <w:jc w:val="both"/>
        <w:rPr>
          <w:rFonts w:ascii="Times New Roman" w:hAnsi="Times New Roman" w:cs="Times New Roman"/>
          <w:sz w:val="24"/>
          <w:szCs w:val="24"/>
        </w:rPr>
      </w:pPr>
      <w:r w:rsidRPr="005E0E35">
        <w:rPr>
          <w:rFonts w:ascii="Times New Roman" w:hAnsi="Times New Roman" w:cs="Times New Roman"/>
          <w:sz w:val="24"/>
          <w:szCs w:val="24"/>
        </w:rPr>
        <w:t>Jak Gracz ocenia swoją pracę, co można było zrobić inaczej</w:t>
      </w:r>
    </w:p>
    <w:p w:rsidR="00A353EB" w:rsidRDefault="00A353EB" w:rsidP="006170F9">
      <w:pPr>
        <w:autoSpaceDE w:val="0"/>
        <w:autoSpaceDN w:val="0"/>
        <w:adjustRightInd w:val="0"/>
        <w:spacing w:after="100" w:afterAutospacing="1" w:line="360" w:lineRule="auto"/>
        <w:ind w:left="709" w:hanging="709"/>
        <w:jc w:val="center"/>
        <w:rPr>
          <w:rFonts w:ascii="Times New Roman" w:eastAsia="Times New Roman" w:hAnsi="Times New Roman" w:cs="Times New Roman"/>
          <w:b/>
          <w:sz w:val="24"/>
          <w:szCs w:val="24"/>
          <w:lang w:eastAsia="pl-PL"/>
        </w:rPr>
      </w:pPr>
    </w:p>
    <w:p w:rsidR="00A353EB" w:rsidRDefault="00A353EB" w:rsidP="006170F9">
      <w:pPr>
        <w:autoSpaceDE w:val="0"/>
        <w:autoSpaceDN w:val="0"/>
        <w:adjustRightInd w:val="0"/>
        <w:spacing w:after="100" w:afterAutospacing="1" w:line="360" w:lineRule="auto"/>
        <w:ind w:left="709" w:hanging="709"/>
        <w:jc w:val="center"/>
        <w:rPr>
          <w:rFonts w:ascii="Times New Roman" w:eastAsia="Times New Roman" w:hAnsi="Times New Roman" w:cs="Times New Roman"/>
          <w:b/>
          <w:sz w:val="24"/>
          <w:szCs w:val="24"/>
          <w:lang w:eastAsia="pl-PL"/>
        </w:rPr>
      </w:pPr>
    </w:p>
    <w:p w:rsidR="00A353EB" w:rsidRDefault="00A353EB" w:rsidP="006170F9">
      <w:pPr>
        <w:autoSpaceDE w:val="0"/>
        <w:autoSpaceDN w:val="0"/>
        <w:adjustRightInd w:val="0"/>
        <w:spacing w:after="100" w:afterAutospacing="1" w:line="360" w:lineRule="auto"/>
        <w:ind w:left="709" w:hanging="709"/>
        <w:jc w:val="center"/>
        <w:rPr>
          <w:rFonts w:ascii="Times New Roman" w:eastAsia="Times New Roman" w:hAnsi="Times New Roman" w:cs="Times New Roman"/>
          <w:b/>
          <w:sz w:val="24"/>
          <w:szCs w:val="24"/>
          <w:lang w:eastAsia="pl-PL"/>
        </w:rPr>
      </w:pPr>
    </w:p>
    <w:p w:rsidR="00A353EB" w:rsidRDefault="00A353EB" w:rsidP="006170F9">
      <w:pPr>
        <w:autoSpaceDE w:val="0"/>
        <w:autoSpaceDN w:val="0"/>
        <w:adjustRightInd w:val="0"/>
        <w:spacing w:after="100" w:afterAutospacing="1" w:line="360" w:lineRule="auto"/>
        <w:ind w:left="709" w:hanging="709"/>
        <w:jc w:val="center"/>
        <w:rPr>
          <w:rFonts w:ascii="Times New Roman" w:eastAsia="Times New Roman" w:hAnsi="Times New Roman" w:cs="Times New Roman"/>
          <w:b/>
          <w:sz w:val="24"/>
          <w:szCs w:val="24"/>
          <w:lang w:eastAsia="pl-PL"/>
        </w:rPr>
      </w:pPr>
    </w:p>
    <w:p w:rsidR="00A353EB" w:rsidRDefault="00A353EB" w:rsidP="006170F9">
      <w:pPr>
        <w:autoSpaceDE w:val="0"/>
        <w:autoSpaceDN w:val="0"/>
        <w:adjustRightInd w:val="0"/>
        <w:spacing w:after="100" w:afterAutospacing="1" w:line="360" w:lineRule="auto"/>
        <w:ind w:left="709" w:hanging="709"/>
        <w:jc w:val="center"/>
        <w:rPr>
          <w:rFonts w:ascii="Times New Roman" w:eastAsia="Times New Roman" w:hAnsi="Times New Roman" w:cs="Times New Roman"/>
          <w:b/>
          <w:sz w:val="24"/>
          <w:szCs w:val="24"/>
          <w:lang w:eastAsia="pl-PL"/>
        </w:rPr>
      </w:pPr>
    </w:p>
    <w:p w:rsidR="00A353EB" w:rsidRDefault="00A353EB" w:rsidP="006170F9">
      <w:pPr>
        <w:autoSpaceDE w:val="0"/>
        <w:autoSpaceDN w:val="0"/>
        <w:adjustRightInd w:val="0"/>
        <w:spacing w:after="100" w:afterAutospacing="1" w:line="360" w:lineRule="auto"/>
        <w:ind w:left="709" w:hanging="709"/>
        <w:jc w:val="center"/>
        <w:rPr>
          <w:rFonts w:ascii="Times New Roman" w:eastAsia="Times New Roman" w:hAnsi="Times New Roman" w:cs="Times New Roman"/>
          <w:b/>
          <w:sz w:val="24"/>
          <w:szCs w:val="24"/>
          <w:lang w:eastAsia="pl-PL"/>
        </w:rPr>
      </w:pPr>
    </w:p>
    <w:p w:rsidR="00A353EB" w:rsidRDefault="00A353EB" w:rsidP="006170F9">
      <w:pPr>
        <w:autoSpaceDE w:val="0"/>
        <w:autoSpaceDN w:val="0"/>
        <w:adjustRightInd w:val="0"/>
        <w:spacing w:after="100" w:afterAutospacing="1" w:line="360" w:lineRule="auto"/>
        <w:ind w:left="709" w:hanging="709"/>
        <w:jc w:val="center"/>
        <w:rPr>
          <w:rFonts w:ascii="Times New Roman" w:eastAsia="Times New Roman" w:hAnsi="Times New Roman" w:cs="Times New Roman"/>
          <w:b/>
          <w:sz w:val="24"/>
          <w:szCs w:val="24"/>
          <w:lang w:eastAsia="pl-PL"/>
        </w:rPr>
      </w:pPr>
    </w:p>
    <w:p w:rsidR="00624A79" w:rsidRDefault="00624A79" w:rsidP="006170F9">
      <w:pPr>
        <w:autoSpaceDE w:val="0"/>
        <w:autoSpaceDN w:val="0"/>
        <w:adjustRightInd w:val="0"/>
        <w:spacing w:after="100" w:afterAutospacing="1" w:line="360" w:lineRule="auto"/>
        <w:ind w:left="709" w:hanging="709"/>
        <w:jc w:val="center"/>
        <w:rPr>
          <w:rFonts w:ascii="Times New Roman" w:eastAsia="Times New Roman" w:hAnsi="Times New Roman" w:cs="Times New Roman"/>
          <w:b/>
          <w:sz w:val="24"/>
          <w:szCs w:val="24"/>
          <w:lang w:eastAsia="pl-PL"/>
        </w:rPr>
      </w:pPr>
    </w:p>
    <w:p w:rsidR="00624A79" w:rsidRDefault="00624A79" w:rsidP="006170F9">
      <w:pPr>
        <w:autoSpaceDE w:val="0"/>
        <w:autoSpaceDN w:val="0"/>
        <w:adjustRightInd w:val="0"/>
        <w:spacing w:after="100" w:afterAutospacing="1" w:line="360" w:lineRule="auto"/>
        <w:ind w:left="709" w:hanging="709"/>
        <w:jc w:val="center"/>
        <w:rPr>
          <w:rFonts w:ascii="Times New Roman" w:eastAsia="Times New Roman" w:hAnsi="Times New Roman" w:cs="Times New Roman"/>
          <w:b/>
          <w:sz w:val="24"/>
          <w:szCs w:val="24"/>
          <w:lang w:eastAsia="pl-PL"/>
        </w:rPr>
      </w:pPr>
    </w:p>
    <w:p w:rsidR="00624A79" w:rsidRDefault="00624A79" w:rsidP="006170F9">
      <w:pPr>
        <w:autoSpaceDE w:val="0"/>
        <w:autoSpaceDN w:val="0"/>
        <w:adjustRightInd w:val="0"/>
        <w:spacing w:after="100" w:afterAutospacing="1" w:line="360" w:lineRule="auto"/>
        <w:ind w:left="709" w:hanging="709"/>
        <w:jc w:val="center"/>
        <w:rPr>
          <w:rFonts w:ascii="Times New Roman" w:eastAsia="Times New Roman" w:hAnsi="Times New Roman" w:cs="Times New Roman"/>
          <w:b/>
          <w:sz w:val="24"/>
          <w:szCs w:val="24"/>
          <w:lang w:eastAsia="pl-PL"/>
        </w:rPr>
      </w:pPr>
    </w:p>
    <w:p w:rsidR="00A353EB" w:rsidRDefault="00A353EB" w:rsidP="006170F9">
      <w:pPr>
        <w:autoSpaceDE w:val="0"/>
        <w:autoSpaceDN w:val="0"/>
        <w:adjustRightInd w:val="0"/>
        <w:spacing w:after="100" w:afterAutospacing="1" w:line="360" w:lineRule="auto"/>
        <w:ind w:left="709" w:hanging="709"/>
        <w:jc w:val="center"/>
        <w:rPr>
          <w:rFonts w:ascii="Times New Roman" w:eastAsia="Times New Roman" w:hAnsi="Times New Roman" w:cs="Times New Roman"/>
          <w:b/>
          <w:sz w:val="24"/>
          <w:szCs w:val="24"/>
          <w:lang w:eastAsia="pl-PL"/>
        </w:rPr>
      </w:pPr>
    </w:p>
    <w:p w:rsidR="008D74C1" w:rsidRPr="005E0E35" w:rsidRDefault="008D74C1" w:rsidP="006170F9">
      <w:pPr>
        <w:autoSpaceDE w:val="0"/>
        <w:autoSpaceDN w:val="0"/>
        <w:adjustRightInd w:val="0"/>
        <w:spacing w:after="100" w:afterAutospacing="1" w:line="360" w:lineRule="auto"/>
        <w:ind w:left="709" w:hanging="709"/>
        <w:jc w:val="center"/>
        <w:rPr>
          <w:rFonts w:ascii="Times New Roman" w:hAnsi="Times New Roman" w:cs="Times New Roman"/>
          <w:sz w:val="24"/>
          <w:szCs w:val="24"/>
        </w:rPr>
      </w:pPr>
      <w:r w:rsidRPr="005E0E35">
        <w:rPr>
          <w:rFonts w:ascii="Times New Roman" w:eastAsia="Times New Roman" w:hAnsi="Times New Roman" w:cs="Times New Roman"/>
          <w:b/>
          <w:sz w:val="24"/>
          <w:szCs w:val="24"/>
          <w:lang w:eastAsia="pl-PL"/>
        </w:rPr>
        <w:t>CZĘŚĆ III</w:t>
      </w:r>
    </w:p>
    <w:p w:rsidR="008D74C1" w:rsidRPr="005E0E35" w:rsidRDefault="008D74C1" w:rsidP="00A353EB">
      <w:pPr>
        <w:shd w:val="clear" w:color="auto" w:fill="C6D9F1" w:themeFill="text2" w:themeFillTint="33"/>
        <w:spacing w:after="0" w:line="360" w:lineRule="auto"/>
        <w:ind w:firstLine="567"/>
        <w:jc w:val="center"/>
        <w:rPr>
          <w:rFonts w:ascii="Times New Roman" w:hAnsi="Times New Roman" w:cs="Times New Roman"/>
          <w:b/>
          <w:sz w:val="24"/>
          <w:szCs w:val="24"/>
        </w:rPr>
      </w:pPr>
      <w:r w:rsidRPr="005E0E35">
        <w:rPr>
          <w:rFonts w:ascii="Times New Roman" w:hAnsi="Times New Roman" w:cs="Times New Roman"/>
          <w:b/>
          <w:sz w:val="24"/>
          <w:szCs w:val="24"/>
        </w:rPr>
        <w:t>MODUŁ SZKOLENIOWY</w:t>
      </w:r>
    </w:p>
    <w:p w:rsidR="004667AC" w:rsidRPr="005E0E35" w:rsidRDefault="004667AC" w:rsidP="00C270AB">
      <w:pPr>
        <w:spacing w:line="360" w:lineRule="auto"/>
        <w:rPr>
          <w:rFonts w:ascii="Times New Roman" w:hAnsi="Times New Roman" w:cs="Times New Roman"/>
          <w:b/>
          <w:sz w:val="24"/>
          <w:szCs w:val="24"/>
        </w:rPr>
      </w:pPr>
      <w:r w:rsidRPr="005E0E35">
        <w:rPr>
          <w:rFonts w:ascii="Times New Roman" w:hAnsi="Times New Roman" w:cs="Times New Roman"/>
          <w:b/>
          <w:sz w:val="24"/>
          <w:szCs w:val="24"/>
        </w:rPr>
        <w:t>3. Zasady wykorzystania gry jako narzędzia wspomagającego proces dydaktyczny</w:t>
      </w:r>
    </w:p>
    <w:p w:rsidR="008D74C1" w:rsidRPr="005E0E35" w:rsidRDefault="008D74C1" w:rsidP="00C270AB">
      <w:pPr>
        <w:pStyle w:val="Akapitzlist"/>
        <w:numPr>
          <w:ilvl w:val="1"/>
          <w:numId w:val="15"/>
        </w:numPr>
        <w:autoSpaceDE w:val="0"/>
        <w:autoSpaceDN w:val="0"/>
        <w:adjustRightInd w:val="0"/>
        <w:spacing w:after="0" w:line="360" w:lineRule="auto"/>
        <w:jc w:val="both"/>
        <w:rPr>
          <w:rFonts w:ascii="Times New Roman" w:hAnsi="Times New Roman" w:cs="Times New Roman"/>
          <w:b/>
          <w:sz w:val="24"/>
          <w:szCs w:val="24"/>
        </w:rPr>
      </w:pPr>
      <w:r w:rsidRPr="005E0E35">
        <w:rPr>
          <w:rFonts w:ascii="Times New Roman" w:hAnsi="Times New Roman" w:cs="Times New Roman"/>
          <w:b/>
          <w:sz w:val="24"/>
          <w:szCs w:val="24"/>
        </w:rPr>
        <w:t>Wytyczne do modułu szkoleniowego</w:t>
      </w:r>
    </w:p>
    <w:p w:rsidR="005E531C" w:rsidRPr="005E0E35" w:rsidRDefault="008D74C1" w:rsidP="00C270AB">
      <w:pPr>
        <w:autoSpaceDE w:val="0"/>
        <w:autoSpaceDN w:val="0"/>
        <w:adjustRightInd w:val="0"/>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Moduł szkoleniowy wymaga zapoznania uczestników szkolenia ze wstępnymi informacjami teoretycznymi. Dla ułatwienia pracy trenera (nauczyciela, wykładowcy) opracowana został</w:t>
      </w:r>
      <w:r w:rsidR="006170F9">
        <w:rPr>
          <w:rFonts w:ascii="Times New Roman" w:hAnsi="Times New Roman" w:cs="Times New Roman"/>
          <w:sz w:val="24"/>
          <w:szCs w:val="24"/>
        </w:rPr>
        <w:t xml:space="preserve">a prezentacja w programie </w:t>
      </w:r>
      <w:r w:rsidR="006170F9" w:rsidRPr="006170F9">
        <w:rPr>
          <w:rFonts w:ascii="Times New Roman" w:hAnsi="Times New Roman" w:cs="Times New Roman"/>
          <w:i/>
          <w:sz w:val="24"/>
          <w:szCs w:val="24"/>
        </w:rPr>
        <w:t>Power</w:t>
      </w:r>
      <w:r w:rsidRPr="006170F9">
        <w:rPr>
          <w:rFonts w:ascii="Times New Roman" w:hAnsi="Times New Roman" w:cs="Times New Roman"/>
          <w:i/>
          <w:sz w:val="24"/>
          <w:szCs w:val="24"/>
        </w:rPr>
        <w:t>Point</w:t>
      </w:r>
      <w:r w:rsidR="005E531C" w:rsidRPr="005E0E35">
        <w:rPr>
          <w:rFonts w:ascii="Times New Roman" w:hAnsi="Times New Roman" w:cs="Times New Roman"/>
          <w:sz w:val="24"/>
          <w:szCs w:val="24"/>
        </w:rPr>
        <w:t xml:space="preserve">. Stanowi ona bazę i </w:t>
      </w:r>
      <w:r w:rsidRPr="005E0E35">
        <w:rPr>
          <w:rFonts w:ascii="Times New Roman" w:hAnsi="Times New Roman" w:cs="Times New Roman"/>
          <w:sz w:val="24"/>
          <w:szCs w:val="24"/>
        </w:rPr>
        <w:t xml:space="preserve">może być samodzielnie uzupełniana przez osobę prowadzącą szkolenie, w zależności od potrzeb i kolejnych doświadczeń w wykorzystaniu gry, jako narzędzia wspomagającego proces dydaktyczny. </w:t>
      </w:r>
      <w:r w:rsidR="00A353EB">
        <w:rPr>
          <w:rFonts w:ascii="Times New Roman" w:hAnsi="Times New Roman" w:cs="Times New Roman"/>
          <w:sz w:val="24"/>
          <w:szCs w:val="24"/>
        </w:rPr>
        <w:t>Czasowa struktura modułu szkoleniowego została zestawiona poniżej.</w:t>
      </w:r>
    </w:p>
    <w:p w:rsidR="00CF18F0" w:rsidRPr="005E0E35" w:rsidRDefault="00CF18F0" w:rsidP="00C270AB">
      <w:pPr>
        <w:autoSpaceDE w:val="0"/>
        <w:autoSpaceDN w:val="0"/>
        <w:adjustRightInd w:val="0"/>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 xml:space="preserve">Rzeczywisty czas trwania gry wynosi 90 minut. </w:t>
      </w:r>
    </w:p>
    <w:p w:rsidR="00CF18F0" w:rsidRPr="005E0E35" w:rsidRDefault="00CF18F0" w:rsidP="00C270AB">
      <w:pPr>
        <w:autoSpaceDE w:val="0"/>
        <w:autoSpaceDN w:val="0"/>
        <w:adjustRightInd w:val="0"/>
        <w:spacing w:after="0" w:line="360" w:lineRule="auto"/>
        <w:jc w:val="both"/>
        <w:rPr>
          <w:rFonts w:ascii="Times New Roman" w:hAnsi="Times New Roman" w:cs="Times New Roman"/>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4584"/>
        <w:gridCol w:w="3087"/>
      </w:tblGrid>
      <w:tr w:rsidR="00CF18F0" w:rsidRPr="00281E4D" w:rsidTr="00CF18F0">
        <w:tc>
          <w:tcPr>
            <w:tcW w:w="1951" w:type="dxa"/>
          </w:tcPr>
          <w:p w:rsidR="00CF18F0" w:rsidRPr="00281E4D" w:rsidRDefault="00CF18F0" w:rsidP="00C270AB">
            <w:pPr>
              <w:autoSpaceDE w:val="0"/>
              <w:autoSpaceDN w:val="0"/>
              <w:adjustRightInd w:val="0"/>
              <w:spacing w:line="360" w:lineRule="auto"/>
              <w:jc w:val="center"/>
              <w:rPr>
                <w:rFonts w:ascii="Times New Roman" w:hAnsi="Times New Roman" w:cs="Times New Roman"/>
                <w:b/>
                <w:sz w:val="18"/>
                <w:szCs w:val="18"/>
              </w:rPr>
            </w:pPr>
            <w:r w:rsidRPr="00281E4D">
              <w:rPr>
                <w:rFonts w:ascii="Times New Roman" w:hAnsi="Times New Roman" w:cs="Times New Roman"/>
                <w:b/>
                <w:sz w:val="18"/>
                <w:szCs w:val="18"/>
              </w:rPr>
              <w:t>ETAP SZKOLENIA</w:t>
            </w:r>
          </w:p>
        </w:tc>
        <w:tc>
          <w:tcPr>
            <w:tcW w:w="4584" w:type="dxa"/>
          </w:tcPr>
          <w:p w:rsidR="00CF18F0" w:rsidRPr="00281E4D" w:rsidRDefault="00CF18F0" w:rsidP="00C270AB">
            <w:pPr>
              <w:autoSpaceDE w:val="0"/>
              <w:autoSpaceDN w:val="0"/>
              <w:adjustRightInd w:val="0"/>
              <w:spacing w:line="360" w:lineRule="auto"/>
              <w:jc w:val="center"/>
              <w:rPr>
                <w:rFonts w:ascii="Times New Roman" w:hAnsi="Times New Roman" w:cs="Times New Roman"/>
                <w:b/>
                <w:sz w:val="18"/>
                <w:szCs w:val="18"/>
              </w:rPr>
            </w:pPr>
            <w:r w:rsidRPr="00281E4D">
              <w:rPr>
                <w:rFonts w:ascii="Times New Roman" w:hAnsi="Times New Roman" w:cs="Times New Roman"/>
                <w:b/>
                <w:sz w:val="18"/>
                <w:szCs w:val="18"/>
              </w:rPr>
              <w:t>TEMAT</w:t>
            </w:r>
          </w:p>
        </w:tc>
        <w:tc>
          <w:tcPr>
            <w:tcW w:w="3087" w:type="dxa"/>
          </w:tcPr>
          <w:p w:rsidR="00CF18F0" w:rsidRPr="00281E4D" w:rsidRDefault="00CF18F0" w:rsidP="00281E4D">
            <w:pPr>
              <w:autoSpaceDE w:val="0"/>
              <w:autoSpaceDN w:val="0"/>
              <w:adjustRightInd w:val="0"/>
              <w:spacing w:line="360" w:lineRule="auto"/>
              <w:jc w:val="center"/>
              <w:rPr>
                <w:rFonts w:ascii="Times New Roman" w:hAnsi="Times New Roman" w:cs="Times New Roman"/>
                <w:b/>
                <w:sz w:val="18"/>
                <w:szCs w:val="18"/>
              </w:rPr>
            </w:pPr>
            <w:r w:rsidRPr="00281E4D">
              <w:rPr>
                <w:rFonts w:ascii="Times New Roman" w:hAnsi="Times New Roman" w:cs="Times New Roman"/>
                <w:b/>
                <w:sz w:val="18"/>
                <w:szCs w:val="18"/>
              </w:rPr>
              <w:t>CZAS W MINUTACH</w:t>
            </w:r>
          </w:p>
        </w:tc>
      </w:tr>
      <w:tr w:rsidR="00CF18F0" w:rsidRPr="00281E4D" w:rsidTr="00CF18F0">
        <w:tc>
          <w:tcPr>
            <w:tcW w:w="1951" w:type="dxa"/>
          </w:tcPr>
          <w:p w:rsidR="00CF18F0" w:rsidRPr="00281E4D" w:rsidRDefault="00CF18F0" w:rsidP="00C270AB">
            <w:pPr>
              <w:autoSpaceDE w:val="0"/>
              <w:autoSpaceDN w:val="0"/>
              <w:adjustRightInd w:val="0"/>
              <w:spacing w:line="360" w:lineRule="auto"/>
              <w:jc w:val="center"/>
              <w:rPr>
                <w:rFonts w:ascii="Times New Roman" w:hAnsi="Times New Roman" w:cs="Times New Roman"/>
                <w:sz w:val="18"/>
                <w:szCs w:val="18"/>
              </w:rPr>
            </w:pPr>
          </w:p>
        </w:tc>
        <w:tc>
          <w:tcPr>
            <w:tcW w:w="4584" w:type="dxa"/>
          </w:tcPr>
          <w:p w:rsidR="00CF18F0" w:rsidRPr="00281E4D" w:rsidRDefault="00CF18F0" w:rsidP="00C270AB">
            <w:pPr>
              <w:autoSpaceDE w:val="0"/>
              <w:autoSpaceDN w:val="0"/>
              <w:adjustRightInd w:val="0"/>
              <w:spacing w:line="360" w:lineRule="auto"/>
              <w:jc w:val="both"/>
              <w:rPr>
                <w:rFonts w:ascii="Times New Roman" w:hAnsi="Times New Roman" w:cs="Times New Roman"/>
                <w:sz w:val="18"/>
                <w:szCs w:val="18"/>
              </w:rPr>
            </w:pPr>
          </w:p>
        </w:tc>
        <w:tc>
          <w:tcPr>
            <w:tcW w:w="3087" w:type="dxa"/>
          </w:tcPr>
          <w:p w:rsidR="00CF18F0" w:rsidRPr="00281E4D" w:rsidRDefault="00CF18F0" w:rsidP="00281E4D">
            <w:pPr>
              <w:autoSpaceDE w:val="0"/>
              <w:autoSpaceDN w:val="0"/>
              <w:adjustRightInd w:val="0"/>
              <w:spacing w:line="360" w:lineRule="auto"/>
              <w:jc w:val="center"/>
              <w:rPr>
                <w:rFonts w:ascii="Times New Roman" w:hAnsi="Times New Roman" w:cs="Times New Roman"/>
                <w:sz w:val="18"/>
                <w:szCs w:val="18"/>
              </w:rPr>
            </w:pPr>
          </w:p>
        </w:tc>
      </w:tr>
      <w:tr w:rsidR="00CF18F0" w:rsidRPr="00281E4D" w:rsidTr="00CF18F0">
        <w:tc>
          <w:tcPr>
            <w:tcW w:w="1951" w:type="dxa"/>
          </w:tcPr>
          <w:p w:rsidR="00CF18F0" w:rsidRPr="00281E4D" w:rsidRDefault="00CF18F0" w:rsidP="00C270AB">
            <w:pPr>
              <w:autoSpaceDE w:val="0"/>
              <w:autoSpaceDN w:val="0"/>
              <w:adjustRightInd w:val="0"/>
              <w:spacing w:line="360" w:lineRule="auto"/>
              <w:jc w:val="center"/>
              <w:rPr>
                <w:rFonts w:ascii="Times New Roman" w:hAnsi="Times New Roman" w:cs="Times New Roman"/>
                <w:sz w:val="18"/>
                <w:szCs w:val="18"/>
              </w:rPr>
            </w:pPr>
            <w:r w:rsidRPr="00281E4D">
              <w:rPr>
                <w:rFonts w:ascii="Times New Roman" w:hAnsi="Times New Roman" w:cs="Times New Roman"/>
                <w:sz w:val="18"/>
                <w:szCs w:val="18"/>
              </w:rPr>
              <w:t>I.</w:t>
            </w:r>
          </w:p>
        </w:tc>
        <w:tc>
          <w:tcPr>
            <w:tcW w:w="4584" w:type="dxa"/>
          </w:tcPr>
          <w:p w:rsidR="00CF18F0" w:rsidRPr="00281E4D" w:rsidRDefault="00CF18F0" w:rsidP="00C270AB">
            <w:pPr>
              <w:autoSpaceDE w:val="0"/>
              <w:autoSpaceDN w:val="0"/>
              <w:adjustRightInd w:val="0"/>
              <w:spacing w:line="360" w:lineRule="auto"/>
              <w:jc w:val="both"/>
              <w:rPr>
                <w:rFonts w:ascii="Times New Roman" w:hAnsi="Times New Roman" w:cs="Times New Roman"/>
                <w:b/>
                <w:sz w:val="18"/>
                <w:szCs w:val="18"/>
              </w:rPr>
            </w:pPr>
            <w:r w:rsidRPr="00281E4D">
              <w:rPr>
                <w:rFonts w:ascii="Times New Roman" w:hAnsi="Times New Roman" w:cs="Times New Roman"/>
                <w:b/>
                <w:sz w:val="18"/>
                <w:szCs w:val="18"/>
              </w:rPr>
              <w:t>WPROWADZENIE TEORETYCZNE</w:t>
            </w:r>
          </w:p>
        </w:tc>
        <w:tc>
          <w:tcPr>
            <w:tcW w:w="3087" w:type="dxa"/>
          </w:tcPr>
          <w:p w:rsidR="00CF18F0" w:rsidRPr="00281E4D" w:rsidRDefault="00A97CBB" w:rsidP="00281E4D">
            <w:pPr>
              <w:autoSpaceDE w:val="0"/>
              <w:autoSpaceDN w:val="0"/>
              <w:adjustRightInd w:val="0"/>
              <w:spacing w:line="360" w:lineRule="auto"/>
              <w:jc w:val="center"/>
              <w:rPr>
                <w:rFonts w:ascii="Times New Roman" w:hAnsi="Times New Roman" w:cs="Times New Roman"/>
                <w:sz w:val="18"/>
                <w:szCs w:val="18"/>
              </w:rPr>
            </w:pPr>
            <w:r w:rsidRPr="00281E4D">
              <w:rPr>
                <w:rFonts w:ascii="Times New Roman" w:hAnsi="Times New Roman" w:cs="Times New Roman"/>
                <w:sz w:val="18"/>
                <w:szCs w:val="18"/>
              </w:rPr>
              <w:t>45-9</w:t>
            </w:r>
            <w:r w:rsidR="00CF18F0" w:rsidRPr="00281E4D">
              <w:rPr>
                <w:rFonts w:ascii="Times New Roman" w:hAnsi="Times New Roman" w:cs="Times New Roman"/>
                <w:sz w:val="18"/>
                <w:szCs w:val="18"/>
              </w:rPr>
              <w:t>0</w:t>
            </w:r>
            <w:r w:rsidR="006170F9" w:rsidRPr="00281E4D">
              <w:rPr>
                <w:rFonts w:ascii="Times New Roman" w:hAnsi="Times New Roman" w:cs="Times New Roman"/>
                <w:sz w:val="18"/>
                <w:szCs w:val="18"/>
              </w:rPr>
              <w:t xml:space="preserve"> min.</w:t>
            </w:r>
          </w:p>
        </w:tc>
      </w:tr>
      <w:tr w:rsidR="00CF18F0" w:rsidRPr="00281E4D" w:rsidTr="00CF18F0">
        <w:tc>
          <w:tcPr>
            <w:tcW w:w="1951" w:type="dxa"/>
          </w:tcPr>
          <w:p w:rsidR="00CF18F0" w:rsidRPr="00281E4D" w:rsidRDefault="00CF18F0" w:rsidP="00281E4D">
            <w:pPr>
              <w:autoSpaceDE w:val="0"/>
              <w:autoSpaceDN w:val="0"/>
              <w:adjustRightInd w:val="0"/>
              <w:jc w:val="center"/>
              <w:rPr>
                <w:rFonts w:ascii="Times New Roman" w:hAnsi="Times New Roman" w:cs="Times New Roman"/>
                <w:sz w:val="18"/>
                <w:szCs w:val="18"/>
              </w:rPr>
            </w:pPr>
          </w:p>
        </w:tc>
        <w:tc>
          <w:tcPr>
            <w:tcW w:w="4584" w:type="dxa"/>
          </w:tcPr>
          <w:p w:rsidR="00CF18F0" w:rsidRDefault="00281E4D" w:rsidP="00281E4D">
            <w:pPr>
              <w:autoSpaceDE w:val="0"/>
              <w:autoSpaceDN w:val="0"/>
              <w:adjustRightInd w:val="0"/>
              <w:jc w:val="both"/>
              <w:rPr>
                <w:rFonts w:ascii="Times New Roman" w:hAnsi="Times New Roman" w:cs="Times New Roman"/>
                <w:sz w:val="18"/>
                <w:szCs w:val="18"/>
              </w:rPr>
            </w:pPr>
            <w:r>
              <w:rPr>
                <w:rFonts w:ascii="Times New Roman" w:hAnsi="Times New Roman" w:cs="Times New Roman"/>
                <w:sz w:val="18"/>
                <w:szCs w:val="18"/>
              </w:rPr>
              <w:t>Omówienie zagadnień</w:t>
            </w:r>
            <w:r w:rsidR="00CF18F0" w:rsidRPr="00281E4D">
              <w:rPr>
                <w:rFonts w:ascii="Times New Roman" w:hAnsi="Times New Roman" w:cs="Times New Roman"/>
                <w:sz w:val="18"/>
                <w:szCs w:val="18"/>
              </w:rPr>
              <w:t xml:space="preserve"> prokrastynacji </w:t>
            </w:r>
            <w:r>
              <w:rPr>
                <w:rFonts w:ascii="Times New Roman" w:hAnsi="Times New Roman" w:cs="Times New Roman"/>
                <w:sz w:val="18"/>
                <w:szCs w:val="18"/>
              </w:rPr>
              <w:t>oraz przygotowania się do skutecznego poszukiwania pracy</w:t>
            </w:r>
          </w:p>
          <w:p w:rsidR="00281E4D" w:rsidRPr="00281E4D" w:rsidRDefault="00281E4D" w:rsidP="00281E4D">
            <w:pPr>
              <w:autoSpaceDE w:val="0"/>
              <w:autoSpaceDN w:val="0"/>
              <w:adjustRightInd w:val="0"/>
              <w:jc w:val="both"/>
              <w:rPr>
                <w:rFonts w:ascii="Times New Roman" w:hAnsi="Times New Roman" w:cs="Times New Roman"/>
                <w:sz w:val="18"/>
                <w:szCs w:val="18"/>
              </w:rPr>
            </w:pPr>
            <w:r>
              <w:rPr>
                <w:rFonts w:ascii="Times New Roman" w:hAnsi="Times New Roman" w:cs="Times New Roman"/>
                <w:sz w:val="18"/>
                <w:szCs w:val="18"/>
              </w:rPr>
              <w:t>Wyjaśnienie zasad gry</w:t>
            </w:r>
          </w:p>
        </w:tc>
        <w:tc>
          <w:tcPr>
            <w:tcW w:w="3087" w:type="dxa"/>
          </w:tcPr>
          <w:p w:rsidR="00CF18F0" w:rsidRPr="00281E4D" w:rsidRDefault="00CF18F0" w:rsidP="00281E4D">
            <w:pPr>
              <w:autoSpaceDE w:val="0"/>
              <w:autoSpaceDN w:val="0"/>
              <w:adjustRightInd w:val="0"/>
              <w:jc w:val="center"/>
              <w:rPr>
                <w:rFonts w:ascii="Times New Roman" w:hAnsi="Times New Roman" w:cs="Times New Roman"/>
                <w:sz w:val="18"/>
                <w:szCs w:val="18"/>
              </w:rPr>
            </w:pPr>
          </w:p>
        </w:tc>
      </w:tr>
      <w:tr w:rsidR="00CF18F0" w:rsidRPr="00281E4D" w:rsidTr="00CF18F0">
        <w:tc>
          <w:tcPr>
            <w:tcW w:w="1951" w:type="dxa"/>
          </w:tcPr>
          <w:p w:rsidR="00CF18F0" w:rsidRPr="00281E4D" w:rsidRDefault="00CF18F0" w:rsidP="00281E4D">
            <w:pPr>
              <w:autoSpaceDE w:val="0"/>
              <w:autoSpaceDN w:val="0"/>
              <w:adjustRightInd w:val="0"/>
              <w:jc w:val="center"/>
              <w:rPr>
                <w:rFonts w:ascii="Times New Roman" w:hAnsi="Times New Roman" w:cs="Times New Roman"/>
                <w:sz w:val="18"/>
                <w:szCs w:val="18"/>
              </w:rPr>
            </w:pPr>
            <w:r w:rsidRPr="00281E4D">
              <w:rPr>
                <w:rFonts w:ascii="Times New Roman" w:hAnsi="Times New Roman" w:cs="Times New Roman"/>
                <w:sz w:val="18"/>
                <w:szCs w:val="18"/>
              </w:rPr>
              <w:t>II.</w:t>
            </w:r>
          </w:p>
        </w:tc>
        <w:tc>
          <w:tcPr>
            <w:tcW w:w="4584" w:type="dxa"/>
          </w:tcPr>
          <w:p w:rsidR="00CF18F0" w:rsidRPr="00281E4D" w:rsidRDefault="00CF18F0" w:rsidP="00281E4D">
            <w:pPr>
              <w:autoSpaceDE w:val="0"/>
              <w:autoSpaceDN w:val="0"/>
              <w:adjustRightInd w:val="0"/>
              <w:jc w:val="both"/>
              <w:rPr>
                <w:rFonts w:ascii="Times New Roman" w:hAnsi="Times New Roman" w:cs="Times New Roman"/>
                <w:b/>
                <w:sz w:val="18"/>
                <w:szCs w:val="18"/>
              </w:rPr>
            </w:pPr>
            <w:r w:rsidRPr="00281E4D">
              <w:rPr>
                <w:rFonts w:ascii="Times New Roman" w:hAnsi="Times New Roman" w:cs="Times New Roman"/>
                <w:b/>
                <w:sz w:val="18"/>
                <w:szCs w:val="18"/>
              </w:rPr>
              <w:t>GRA</w:t>
            </w:r>
          </w:p>
        </w:tc>
        <w:tc>
          <w:tcPr>
            <w:tcW w:w="3087" w:type="dxa"/>
          </w:tcPr>
          <w:p w:rsidR="00CF18F0" w:rsidRPr="00281E4D" w:rsidRDefault="00CF18F0" w:rsidP="00281E4D">
            <w:pPr>
              <w:autoSpaceDE w:val="0"/>
              <w:autoSpaceDN w:val="0"/>
              <w:adjustRightInd w:val="0"/>
              <w:jc w:val="center"/>
              <w:rPr>
                <w:rFonts w:ascii="Times New Roman" w:hAnsi="Times New Roman" w:cs="Times New Roman"/>
                <w:sz w:val="18"/>
                <w:szCs w:val="18"/>
              </w:rPr>
            </w:pPr>
            <w:r w:rsidRPr="00281E4D">
              <w:rPr>
                <w:rFonts w:ascii="Times New Roman" w:hAnsi="Times New Roman" w:cs="Times New Roman"/>
                <w:sz w:val="18"/>
                <w:szCs w:val="18"/>
              </w:rPr>
              <w:t>90</w:t>
            </w:r>
            <w:r w:rsidR="006170F9" w:rsidRPr="00281E4D">
              <w:rPr>
                <w:rFonts w:ascii="Times New Roman" w:hAnsi="Times New Roman" w:cs="Times New Roman"/>
                <w:sz w:val="18"/>
                <w:szCs w:val="18"/>
              </w:rPr>
              <w:t xml:space="preserve"> min.</w:t>
            </w:r>
          </w:p>
        </w:tc>
      </w:tr>
      <w:tr w:rsidR="00CF18F0" w:rsidRPr="00281E4D" w:rsidTr="00CF18F0">
        <w:tc>
          <w:tcPr>
            <w:tcW w:w="1951" w:type="dxa"/>
          </w:tcPr>
          <w:p w:rsidR="00CF18F0" w:rsidRPr="00281E4D" w:rsidRDefault="00CF18F0" w:rsidP="00281E4D">
            <w:pPr>
              <w:autoSpaceDE w:val="0"/>
              <w:autoSpaceDN w:val="0"/>
              <w:adjustRightInd w:val="0"/>
              <w:jc w:val="center"/>
              <w:rPr>
                <w:rFonts w:ascii="Times New Roman" w:hAnsi="Times New Roman" w:cs="Times New Roman"/>
                <w:sz w:val="18"/>
                <w:szCs w:val="18"/>
              </w:rPr>
            </w:pPr>
            <w:r w:rsidRPr="00281E4D">
              <w:rPr>
                <w:rFonts w:ascii="Times New Roman" w:hAnsi="Times New Roman" w:cs="Times New Roman"/>
                <w:sz w:val="18"/>
                <w:szCs w:val="18"/>
              </w:rPr>
              <w:t>III.</w:t>
            </w:r>
          </w:p>
        </w:tc>
        <w:tc>
          <w:tcPr>
            <w:tcW w:w="4584" w:type="dxa"/>
          </w:tcPr>
          <w:p w:rsidR="00281E4D" w:rsidRDefault="00281E4D" w:rsidP="00281E4D">
            <w:pPr>
              <w:autoSpaceDE w:val="0"/>
              <w:autoSpaceDN w:val="0"/>
              <w:adjustRightInd w:val="0"/>
              <w:jc w:val="both"/>
              <w:rPr>
                <w:rFonts w:ascii="Times New Roman" w:hAnsi="Times New Roman" w:cs="Times New Roman"/>
                <w:b/>
                <w:sz w:val="18"/>
                <w:szCs w:val="18"/>
              </w:rPr>
            </w:pPr>
            <w:r>
              <w:rPr>
                <w:rFonts w:ascii="Times New Roman" w:hAnsi="Times New Roman" w:cs="Times New Roman"/>
                <w:b/>
                <w:sz w:val="18"/>
                <w:szCs w:val="18"/>
              </w:rPr>
              <w:t>OMÓWIENIE WYNIKÓW</w:t>
            </w:r>
            <w:r w:rsidR="00CF18F0" w:rsidRPr="00281E4D">
              <w:rPr>
                <w:rFonts w:ascii="Times New Roman" w:hAnsi="Times New Roman" w:cs="Times New Roman"/>
                <w:b/>
                <w:sz w:val="18"/>
                <w:szCs w:val="18"/>
              </w:rPr>
              <w:t xml:space="preserve">. </w:t>
            </w:r>
          </w:p>
          <w:p w:rsidR="00CF18F0" w:rsidRPr="00281E4D" w:rsidRDefault="00CF18F0" w:rsidP="00281E4D">
            <w:pPr>
              <w:autoSpaceDE w:val="0"/>
              <w:autoSpaceDN w:val="0"/>
              <w:adjustRightInd w:val="0"/>
              <w:jc w:val="both"/>
              <w:rPr>
                <w:rFonts w:ascii="Times New Roman" w:hAnsi="Times New Roman" w:cs="Times New Roman"/>
                <w:b/>
                <w:sz w:val="18"/>
                <w:szCs w:val="18"/>
              </w:rPr>
            </w:pPr>
            <w:r w:rsidRPr="00281E4D">
              <w:rPr>
                <w:rFonts w:ascii="Times New Roman" w:hAnsi="Times New Roman" w:cs="Times New Roman"/>
                <w:b/>
                <w:sz w:val="18"/>
                <w:szCs w:val="18"/>
              </w:rPr>
              <w:t>PODSUMOWANIE</w:t>
            </w:r>
            <w:r w:rsidR="00281E4D">
              <w:rPr>
                <w:rFonts w:ascii="Times New Roman" w:hAnsi="Times New Roman" w:cs="Times New Roman"/>
                <w:b/>
                <w:sz w:val="18"/>
                <w:szCs w:val="18"/>
              </w:rPr>
              <w:t xml:space="preserve"> SZKOLENIA</w:t>
            </w:r>
          </w:p>
        </w:tc>
        <w:tc>
          <w:tcPr>
            <w:tcW w:w="3087" w:type="dxa"/>
          </w:tcPr>
          <w:p w:rsidR="00CF18F0" w:rsidRDefault="006170F9" w:rsidP="00281E4D">
            <w:pPr>
              <w:autoSpaceDE w:val="0"/>
              <w:autoSpaceDN w:val="0"/>
              <w:adjustRightInd w:val="0"/>
              <w:jc w:val="center"/>
              <w:rPr>
                <w:rFonts w:ascii="Times New Roman" w:hAnsi="Times New Roman" w:cs="Times New Roman"/>
                <w:sz w:val="18"/>
                <w:szCs w:val="18"/>
              </w:rPr>
            </w:pPr>
            <w:r w:rsidRPr="00281E4D">
              <w:rPr>
                <w:rFonts w:ascii="Times New Roman" w:hAnsi="Times New Roman" w:cs="Times New Roman"/>
                <w:sz w:val="18"/>
                <w:szCs w:val="18"/>
              </w:rPr>
              <w:t>45 min.</w:t>
            </w:r>
          </w:p>
          <w:p w:rsidR="00281E4D" w:rsidRPr="00281E4D" w:rsidRDefault="00281E4D" w:rsidP="00281E4D">
            <w:pPr>
              <w:autoSpaceDE w:val="0"/>
              <w:autoSpaceDN w:val="0"/>
              <w:adjustRightInd w:val="0"/>
              <w:jc w:val="center"/>
              <w:rPr>
                <w:rFonts w:ascii="Times New Roman" w:hAnsi="Times New Roman" w:cs="Times New Roman"/>
                <w:sz w:val="18"/>
                <w:szCs w:val="18"/>
              </w:rPr>
            </w:pPr>
          </w:p>
        </w:tc>
      </w:tr>
      <w:tr w:rsidR="00CF18F0" w:rsidRPr="00281E4D" w:rsidTr="00CF18F0">
        <w:tc>
          <w:tcPr>
            <w:tcW w:w="1951" w:type="dxa"/>
          </w:tcPr>
          <w:p w:rsidR="00CF18F0" w:rsidRPr="00281E4D" w:rsidRDefault="00CF18F0" w:rsidP="00281E4D">
            <w:pPr>
              <w:autoSpaceDE w:val="0"/>
              <w:autoSpaceDN w:val="0"/>
              <w:adjustRightInd w:val="0"/>
              <w:jc w:val="center"/>
              <w:rPr>
                <w:rFonts w:ascii="Times New Roman" w:hAnsi="Times New Roman" w:cs="Times New Roman"/>
                <w:sz w:val="18"/>
                <w:szCs w:val="18"/>
              </w:rPr>
            </w:pPr>
            <w:r w:rsidRPr="00281E4D">
              <w:rPr>
                <w:rFonts w:ascii="Times New Roman" w:hAnsi="Times New Roman" w:cs="Times New Roman"/>
                <w:sz w:val="18"/>
                <w:szCs w:val="18"/>
              </w:rPr>
              <w:t>ŁĄCZNIE</w:t>
            </w:r>
          </w:p>
        </w:tc>
        <w:tc>
          <w:tcPr>
            <w:tcW w:w="4584" w:type="dxa"/>
          </w:tcPr>
          <w:p w:rsidR="00CF18F0" w:rsidRPr="00281E4D" w:rsidRDefault="00CF18F0" w:rsidP="00281E4D">
            <w:pPr>
              <w:autoSpaceDE w:val="0"/>
              <w:autoSpaceDN w:val="0"/>
              <w:adjustRightInd w:val="0"/>
              <w:jc w:val="both"/>
              <w:rPr>
                <w:rFonts w:ascii="Times New Roman" w:hAnsi="Times New Roman" w:cs="Times New Roman"/>
                <w:sz w:val="18"/>
                <w:szCs w:val="18"/>
              </w:rPr>
            </w:pPr>
          </w:p>
        </w:tc>
        <w:tc>
          <w:tcPr>
            <w:tcW w:w="3087" w:type="dxa"/>
          </w:tcPr>
          <w:p w:rsidR="00CF18F0" w:rsidRPr="00281E4D" w:rsidRDefault="006170F9" w:rsidP="00281E4D">
            <w:pPr>
              <w:autoSpaceDE w:val="0"/>
              <w:autoSpaceDN w:val="0"/>
              <w:adjustRightInd w:val="0"/>
              <w:jc w:val="center"/>
              <w:rPr>
                <w:rFonts w:ascii="Times New Roman" w:hAnsi="Times New Roman" w:cs="Times New Roman"/>
                <w:sz w:val="18"/>
                <w:szCs w:val="18"/>
              </w:rPr>
            </w:pPr>
            <w:r w:rsidRPr="00281E4D">
              <w:rPr>
                <w:rFonts w:ascii="Times New Roman" w:hAnsi="Times New Roman" w:cs="Times New Roman"/>
                <w:sz w:val="18"/>
                <w:szCs w:val="18"/>
              </w:rPr>
              <w:t xml:space="preserve">180 </w:t>
            </w:r>
            <w:r w:rsidR="00A97CBB" w:rsidRPr="00281E4D">
              <w:rPr>
                <w:rFonts w:ascii="Times New Roman" w:hAnsi="Times New Roman" w:cs="Times New Roman"/>
                <w:sz w:val="18"/>
                <w:szCs w:val="18"/>
              </w:rPr>
              <w:t xml:space="preserve">– 225 </w:t>
            </w:r>
            <w:r w:rsidRPr="00281E4D">
              <w:rPr>
                <w:rFonts w:ascii="Times New Roman" w:hAnsi="Times New Roman" w:cs="Times New Roman"/>
                <w:sz w:val="18"/>
                <w:szCs w:val="18"/>
              </w:rPr>
              <w:t>min. (4</w:t>
            </w:r>
            <w:r w:rsidR="00A97CBB" w:rsidRPr="00281E4D">
              <w:rPr>
                <w:rFonts w:ascii="Times New Roman" w:hAnsi="Times New Roman" w:cs="Times New Roman"/>
                <w:sz w:val="18"/>
                <w:szCs w:val="18"/>
              </w:rPr>
              <w:t>-5</w:t>
            </w:r>
            <w:r w:rsidRPr="00281E4D">
              <w:rPr>
                <w:rFonts w:ascii="Times New Roman" w:hAnsi="Times New Roman" w:cs="Times New Roman"/>
                <w:sz w:val="18"/>
                <w:szCs w:val="18"/>
              </w:rPr>
              <w:t xml:space="preserve"> x</w:t>
            </w:r>
            <w:r w:rsidR="00CF18F0" w:rsidRPr="00281E4D">
              <w:rPr>
                <w:rFonts w:ascii="Times New Roman" w:hAnsi="Times New Roman" w:cs="Times New Roman"/>
                <w:sz w:val="18"/>
                <w:szCs w:val="18"/>
              </w:rPr>
              <w:t xml:space="preserve"> 45</w:t>
            </w:r>
            <w:r w:rsidRPr="00281E4D">
              <w:rPr>
                <w:rFonts w:ascii="Times New Roman" w:hAnsi="Times New Roman" w:cs="Times New Roman"/>
                <w:sz w:val="18"/>
                <w:szCs w:val="18"/>
              </w:rPr>
              <w:t xml:space="preserve"> min.</w:t>
            </w:r>
            <w:r w:rsidR="00CF18F0" w:rsidRPr="00281E4D">
              <w:rPr>
                <w:rFonts w:ascii="Times New Roman" w:hAnsi="Times New Roman" w:cs="Times New Roman"/>
                <w:sz w:val="18"/>
                <w:szCs w:val="18"/>
              </w:rPr>
              <w:t>)</w:t>
            </w:r>
          </w:p>
        </w:tc>
      </w:tr>
    </w:tbl>
    <w:p w:rsidR="00CF18F0" w:rsidRPr="005E0E35" w:rsidRDefault="00CF18F0" w:rsidP="00281E4D">
      <w:pPr>
        <w:autoSpaceDE w:val="0"/>
        <w:autoSpaceDN w:val="0"/>
        <w:adjustRightInd w:val="0"/>
        <w:spacing w:after="0" w:line="240" w:lineRule="auto"/>
        <w:jc w:val="both"/>
        <w:rPr>
          <w:rFonts w:ascii="Times New Roman" w:hAnsi="Times New Roman" w:cs="Times New Roman"/>
          <w:sz w:val="24"/>
          <w:szCs w:val="24"/>
        </w:rPr>
      </w:pPr>
    </w:p>
    <w:p w:rsidR="00A97CBB" w:rsidRDefault="00CF18F0" w:rsidP="00A97CBB">
      <w:pPr>
        <w:autoSpaceDE w:val="0"/>
        <w:autoSpaceDN w:val="0"/>
        <w:adjustRightInd w:val="0"/>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 xml:space="preserve">Najkorzystniejsze jest realizowanie modułu szkoleniowego w trzech blokach </w:t>
      </w:r>
      <w:r w:rsidR="00A97CBB">
        <w:rPr>
          <w:rFonts w:ascii="Times New Roman" w:hAnsi="Times New Roman" w:cs="Times New Roman"/>
          <w:sz w:val="24"/>
          <w:szCs w:val="24"/>
        </w:rPr>
        <w:t xml:space="preserve">obejmujących: </w:t>
      </w:r>
    </w:p>
    <w:p w:rsidR="00A97CBB" w:rsidRPr="00A97CBB" w:rsidRDefault="00CF18F0" w:rsidP="00A97CBB">
      <w:pPr>
        <w:pStyle w:val="Akapitzlist"/>
        <w:numPr>
          <w:ilvl w:val="0"/>
          <w:numId w:val="36"/>
        </w:numPr>
        <w:autoSpaceDE w:val="0"/>
        <w:autoSpaceDN w:val="0"/>
        <w:adjustRightInd w:val="0"/>
        <w:spacing w:after="0" w:line="360" w:lineRule="auto"/>
        <w:jc w:val="both"/>
        <w:rPr>
          <w:rFonts w:ascii="Times New Roman" w:hAnsi="Times New Roman" w:cs="Times New Roman"/>
          <w:sz w:val="24"/>
          <w:szCs w:val="24"/>
        </w:rPr>
      </w:pPr>
      <w:r w:rsidRPr="00A97CBB">
        <w:rPr>
          <w:rFonts w:ascii="Times New Roman" w:hAnsi="Times New Roman" w:cs="Times New Roman"/>
          <w:sz w:val="24"/>
          <w:szCs w:val="24"/>
        </w:rPr>
        <w:t>teoretyczne omówienie zagadnienia</w:t>
      </w:r>
    </w:p>
    <w:p w:rsidR="00CF18F0" w:rsidRPr="00A97CBB" w:rsidRDefault="00CF18F0" w:rsidP="00A97CBB">
      <w:pPr>
        <w:pStyle w:val="Akapitzlist"/>
        <w:numPr>
          <w:ilvl w:val="0"/>
          <w:numId w:val="36"/>
        </w:numPr>
        <w:autoSpaceDE w:val="0"/>
        <w:autoSpaceDN w:val="0"/>
        <w:adjustRightInd w:val="0"/>
        <w:spacing w:after="0" w:line="360" w:lineRule="auto"/>
        <w:jc w:val="both"/>
        <w:rPr>
          <w:rFonts w:ascii="Times New Roman" w:hAnsi="Times New Roman" w:cs="Times New Roman"/>
          <w:sz w:val="24"/>
          <w:szCs w:val="24"/>
        </w:rPr>
      </w:pPr>
      <w:r w:rsidRPr="00A97CBB">
        <w:rPr>
          <w:rFonts w:ascii="Times New Roman" w:hAnsi="Times New Roman" w:cs="Times New Roman"/>
          <w:sz w:val="24"/>
          <w:szCs w:val="24"/>
        </w:rPr>
        <w:t>realizacja gry</w:t>
      </w:r>
    </w:p>
    <w:p w:rsidR="00CF18F0" w:rsidRDefault="00CF18F0" w:rsidP="00A97CBB">
      <w:pPr>
        <w:pStyle w:val="Akapitzlist"/>
        <w:numPr>
          <w:ilvl w:val="0"/>
          <w:numId w:val="36"/>
        </w:numPr>
        <w:autoSpaceDE w:val="0"/>
        <w:autoSpaceDN w:val="0"/>
        <w:adjustRightInd w:val="0"/>
        <w:spacing w:after="0" w:line="360" w:lineRule="auto"/>
        <w:jc w:val="both"/>
        <w:rPr>
          <w:rFonts w:ascii="Times New Roman" w:hAnsi="Times New Roman" w:cs="Times New Roman"/>
          <w:sz w:val="24"/>
          <w:szCs w:val="24"/>
        </w:rPr>
      </w:pPr>
      <w:r w:rsidRPr="00A97CBB">
        <w:rPr>
          <w:rFonts w:ascii="Times New Roman" w:hAnsi="Times New Roman" w:cs="Times New Roman"/>
          <w:sz w:val="24"/>
          <w:szCs w:val="24"/>
        </w:rPr>
        <w:t>omówienie wyników</w:t>
      </w:r>
    </w:p>
    <w:p w:rsidR="00A97CBB" w:rsidRPr="00A97CBB" w:rsidRDefault="00A97CBB" w:rsidP="004C6C03">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Bloki mogą być zrealizowane w trakcie jednego spotkania</w:t>
      </w:r>
      <w:r w:rsidR="004C6C03">
        <w:rPr>
          <w:rFonts w:ascii="Times New Roman" w:hAnsi="Times New Roman" w:cs="Times New Roman"/>
          <w:sz w:val="24"/>
          <w:szCs w:val="24"/>
        </w:rPr>
        <w:t>. P</w:t>
      </w:r>
      <w:r>
        <w:rPr>
          <w:rFonts w:ascii="Times New Roman" w:hAnsi="Times New Roman" w:cs="Times New Roman"/>
          <w:sz w:val="24"/>
          <w:szCs w:val="24"/>
        </w:rPr>
        <w:t xml:space="preserve">owinny być wówczas rozdzielone 15 minutowymi przerwami. Zatem łączny czas, jaki należy zaplanować na realizację modułu szkoleniowego wynosi 210 </w:t>
      </w:r>
      <w:r w:rsidR="004C6C03">
        <w:rPr>
          <w:rFonts w:ascii="Times New Roman" w:hAnsi="Times New Roman" w:cs="Times New Roman"/>
          <w:sz w:val="24"/>
          <w:szCs w:val="24"/>
        </w:rPr>
        <w:t xml:space="preserve">– 255 </w:t>
      </w:r>
      <w:r>
        <w:rPr>
          <w:rFonts w:ascii="Times New Roman" w:hAnsi="Times New Roman" w:cs="Times New Roman"/>
          <w:sz w:val="24"/>
          <w:szCs w:val="24"/>
        </w:rPr>
        <w:t>minut (3 godz. 30 min</w:t>
      </w:r>
      <w:r w:rsidR="004C6C03">
        <w:rPr>
          <w:rFonts w:ascii="Times New Roman" w:hAnsi="Times New Roman" w:cs="Times New Roman"/>
          <w:sz w:val="24"/>
          <w:szCs w:val="24"/>
        </w:rPr>
        <w:t>. – 4 godz. 25 min.</w:t>
      </w:r>
      <w:r>
        <w:rPr>
          <w:rFonts w:ascii="Times New Roman" w:hAnsi="Times New Roman" w:cs="Times New Roman"/>
          <w:sz w:val="24"/>
          <w:szCs w:val="24"/>
        </w:rPr>
        <w:t>).</w:t>
      </w:r>
      <w:r w:rsidR="004C6C03">
        <w:rPr>
          <w:rFonts w:ascii="Times New Roman" w:hAnsi="Times New Roman" w:cs="Times New Roman"/>
          <w:sz w:val="24"/>
          <w:szCs w:val="24"/>
        </w:rPr>
        <w:t xml:space="preserve"> Bez szkody dla efektów wynikających ze szkolenia możliwe jest również podzielenie modułu na maksymalnie trzy spotkania (zajęcia lekcyjne). Wówczas rekom</w:t>
      </w:r>
      <w:r w:rsidR="00281E4D">
        <w:rPr>
          <w:rFonts w:ascii="Times New Roman" w:hAnsi="Times New Roman" w:cs="Times New Roman"/>
          <w:sz w:val="24"/>
          <w:szCs w:val="24"/>
        </w:rPr>
        <w:t>endowana jest praca w blokach:</w:t>
      </w:r>
      <w:r w:rsidR="004C6C03">
        <w:rPr>
          <w:rFonts w:ascii="Times New Roman" w:hAnsi="Times New Roman" w:cs="Times New Roman"/>
          <w:sz w:val="24"/>
          <w:szCs w:val="24"/>
        </w:rPr>
        <w:t xml:space="preserve"> dzień </w:t>
      </w:r>
      <w:r w:rsidR="00281E4D">
        <w:rPr>
          <w:rFonts w:ascii="Times New Roman" w:hAnsi="Times New Roman" w:cs="Times New Roman"/>
          <w:sz w:val="24"/>
          <w:szCs w:val="24"/>
        </w:rPr>
        <w:t xml:space="preserve">1 </w:t>
      </w:r>
      <w:r w:rsidR="004C6C03">
        <w:rPr>
          <w:rFonts w:ascii="Times New Roman" w:hAnsi="Times New Roman" w:cs="Times New Roman"/>
          <w:sz w:val="24"/>
          <w:szCs w:val="24"/>
        </w:rPr>
        <w:t>- wprow</w:t>
      </w:r>
      <w:r w:rsidR="00281E4D">
        <w:rPr>
          <w:rFonts w:ascii="Times New Roman" w:hAnsi="Times New Roman" w:cs="Times New Roman"/>
          <w:sz w:val="24"/>
          <w:szCs w:val="24"/>
        </w:rPr>
        <w:t>adzenie teoretyczne (45 min.);</w:t>
      </w:r>
      <w:r w:rsidR="004C6C03">
        <w:rPr>
          <w:rFonts w:ascii="Times New Roman" w:hAnsi="Times New Roman" w:cs="Times New Roman"/>
          <w:sz w:val="24"/>
          <w:szCs w:val="24"/>
        </w:rPr>
        <w:t xml:space="preserve"> dzień </w:t>
      </w:r>
      <w:r w:rsidR="00281E4D">
        <w:rPr>
          <w:rFonts w:ascii="Times New Roman" w:hAnsi="Times New Roman" w:cs="Times New Roman"/>
          <w:sz w:val="24"/>
          <w:szCs w:val="24"/>
        </w:rPr>
        <w:t xml:space="preserve">2 </w:t>
      </w:r>
      <w:r w:rsidR="004C6C03">
        <w:rPr>
          <w:rFonts w:ascii="Times New Roman" w:hAnsi="Times New Roman" w:cs="Times New Roman"/>
          <w:sz w:val="24"/>
          <w:szCs w:val="24"/>
        </w:rPr>
        <w:t xml:space="preserve">– rozgrywka (90 min. = 2x45 min.); dzień </w:t>
      </w:r>
      <w:r w:rsidR="00281E4D">
        <w:rPr>
          <w:rFonts w:ascii="Times New Roman" w:hAnsi="Times New Roman" w:cs="Times New Roman"/>
          <w:sz w:val="24"/>
          <w:szCs w:val="24"/>
        </w:rPr>
        <w:t xml:space="preserve">3 </w:t>
      </w:r>
      <w:r w:rsidR="004C6C03">
        <w:rPr>
          <w:rFonts w:ascii="Times New Roman" w:hAnsi="Times New Roman" w:cs="Times New Roman"/>
          <w:sz w:val="24"/>
          <w:szCs w:val="24"/>
        </w:rPr>
        <w:t>– omówienie wyników, wnioski dyskusje (45 min.).</w:t>
      </w:r>
    </w:p>
    <w:p w:rsidR="00CF18F0" w:rsidRPr="005E0E35" w:rsidRDefault="00D602FA" w:rsidP="00C270AB">
      <w:pPr>
        <w:pStyle w:val="Akapitzlist"/>
        <w:numPr>
          <w:ilvl w:val="2"/>
          <w:numId w:val="15"/>
        </w:numPr>
        <w:autoSpaceDE w:val="0"/>
        <w:autoSpaceDN w:val="0"/>
        <w:adjustRightInd w:val="0"/>
        <w:spacing w:after="0" w:line="360" w:lineRule="auto"/>
        <w:jc w:val="both"/>
        <w:rPr>
          <w:rFonts w:ascii="Times New Roman" w:hAnsi="Times New Roman" w:cs="Times New Roman"/>
          <w:b/>
          <w:i/>
          <w:sz w:val="24"/>
          <w:szCs w:val="24"/>
        </w:rPr>
      </w:pPr>
      <w:r w:rsidRPr="005E0E35">
        <w:rPr>
          <w:rFonts w:ascii="Times New Roman" w:hAnsi="Times New Roman" w:cs="Times New Roman"/>
          <w:b/>
          <w:i/>
          <w:sz w:val="24"/>
          <w:szCs w:val="24"/>
        </w:rPr>
        <w:t>Zasady omawiania treści teoretycznych</w:t>
      </w:r>
    </w:p>
    <w:p w:rsidR="005F79BD" w:rsidRDefault="00D602FA" w:rsidP="00A97CBB">
      <w:pPr>
        <w:autoSpaceDE w:val="0"/>
        <w:autoSpaceDN w:val="0"/>
        <w:adjustRightInd w:val="0"/>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Przekazanie uczniom / studentom treści teoretycznych wymaga od nauczyciela przeczytania podręcznika i dokładnego zapoznania się z zagadnieniem. Forma przekazania informacji powinna być atrakcyjna, dlatego też w pomo</w:t>
      </w:r>
      <w:r w:rsidR="00A97CBB">
        <w:rPr>
          <w:rFonts w:ascii="Times New Roman" w:hAnsi="Times New Roman" w:cs="Times New Roman"/>
          <w:sz w:val="24"/>
          <w:szCs w:val="24"/>
        </w:rPr>
        <w:t xml:space="preserve">cy, jaką jest prezentacja </w:t>
      </w:r>
      <w:r w:rsidR="00A97CBB" w:rsidRPr="00A97CBB">
        <w:rPr>
          <w:rFonts w:ascii="Times New Roman" w:hAnsi="Times New Roman" w:cs="Times New Roman"/>
          <w:i/>
          <w:sz w:val="24"/>
          <w:szCs w:val="24"/>
        </w:rPr>
        <w:t>Power</w:t>
      </w:r>
      <w:r w:rsidRPr="00A97CBB">
        <w:rPr>
          <w:rFonts w:ascii="Times New Roman" w:hAnsi="Times New Roman" w:cs="Times New Roman"/>
          <w:i/>
          <w:sz w:val="24"/>
          <w:szCs w:val="24"/>
        </w:rPr>
        <w:t>Point</w:t>
      </w:r>
      <w:r w:rsidRPr="005E0E35">
        <w:rPr>
          <w:rFonts w:ascii="Times New Roman" w:hAnsi="Times New Roman" w:cs="Times New Roman"/>
          <w:sz w:val="24"/>
          <w:szCs w:val="24"/>
        </w:rPr>
        <w:t xml:space="preserve">, a także w podręczniku wykorzystano przykład. Zaleca się, by nauczyciel / wykładowca wykorzystywał własne przykłady, których niewątpliwie wiele dostarcza codzienne życie. </w:t>
      </w:r>
      <w:r w:rsidR="004C6C03">
        <w:rPr>
          <w:rFonts w:ascii="Times New Roman" w:hAnsi="Times New Roman" w:cs="Times New Roman"/>
          <w:sz w:val="24"/>
          <w:szCs w:val="24"/>
        </w:rPr>
        <w:t xml:space="preserve">Wprowadzająca </w:t>
      </w:r>
      <w:r w:rsidRPr="005E0E35">
        <w:rPr>
          <w:rFonts w:ascii="Times New Roman" w:hAnsi="Times New Roman" w:cs="Times New Roman"/>
          <w:sz w:val="24"/>
          <w:szCs w:val="24"/>
        </w:rPr>
        <w:t>część szkolenia może zostać podzielona na dwie części po 45 minut, bez szkody dla procedury modułu szko</w:t>
      </w:r>
      <w:r w:rsidR="005F79BD">
        <w:rPr>
          <w:rFonts w:ascii="Times New Roman" w:hAnsi="Times New Roman" w:cs="Times New Roman"/>
          <w:sz w:val="24"/>
          <w:szCs w:val="24"/>
        </w:rPr>
        <w:t xml:space="preserve">leniowego: </w:t>
      </w:r>
    </w:p>
    <w:p w:rsidR="005F79BD" w:rsidRDefault="005F79BD" w:rsidP="00A97CB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mc:AlternateContent>
          <mc:Choice Requires="wps">
            <w:drawing>
              <wp:anchor distT="0" distB="0" distL="114300" distR="114300" simplePos="0" relativeHeight="251681792" behindDoc="0" locked="0" layoutInCell="1" allowOverlap="1">
                <wp:simplePos x="0" y="0"/>
                <wp:positionH relativeFrom="column">
                  <wp:posOffset>62230</wp:posOffset>
                </wp:positionH>
                <wp:positionV relativeFrom="paragraph">
                  <wp:posOffset>144780</wp:posOffset>
                </wp:positionV>
                <wp:extent cx="6116320" cy="1428750"/>
                <wp:effectExtent l="76200" t="76200" r="93980" b="95250"/>
                <wp:wrapNone/>
                <wp:docPr id="3110" name="Prostokąt 3110"/>
                <wp:cNvGraphicFramePr/>
                <a:graphic xmlns:a="http://schemas.openxmlformats.org/drawingml/2006/main">
                  <a:graphicData uri="http://schemas.microsoft.com/office/word/2010/wordprocessingShape">
                    <wps:wsp>
                      <wps:cNvSpPr/>
                      <wps:spPr>
                        <a:xfrm>
                          <a:off x="0" y="0"/>
                          <a:ext cx="6116320" cy="1428750"/>
                        </a:xfrm>
                        <a:prstGeom prst="rect">
                          <a:avLst/>
                        </a:prstGeom>
                        <a:no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ostokąt 3110" o:spid="_x0000_s1026" style="position:absolute;margin-left:4.9pt;margin-top:11.4pt;width:481.6pt;height:11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" filled="f" strokecolor="#243f60 [1604]" strokeweight="2pt"/>
            </w:pict>
          </mc:Fallback>
        </mc:AlternateContent>
      </w:r>
    </w:p>
    <w:p w:rsidR="00CF18F0" w:rsidRPr="005F79BD" w:rsidRDefault="005F79BD" w:rsidP="005F79BD">
      <w:pPr>
        <w:pStyle w:val="Akapitzlist"/>
        <w:numPr>
          <w:ilvl w:val="0"/>
          <w:numId w:val="39"/>
        </w:numPr>
        <w:autoSpaceDE w:val="0"/>
        <w:autoSpaceDN w:val="0"/>
        <w:adjustRightInd w:val="0"/>
        <w:spacing w:after="0" w:line="360" w:lineRule="auto"/>
        <w:jc w:val="both"/>
        <w:rPr>
          <w:rFonts w:ascii="Times New Roman" w:hAnsi="Times New Roman" w:cs="Times New Roman"/>
          <w:sz w:val="24"/>
          <w:szCs w:val="24"/>
        </w:rPr>
      </w:pPr>
      <w:r w:rsidRPr="005F79BD">
        <w:rPr>
          <w:rFonts w:ascii="Times New Roman" w:hAnsi="Times New Roman" w:cs="Times New Roman"/>
          <w:sz w:val="24"/>
          <w:szCs w:val="24"/>
        </w:rPr>
        <w:t xml:space="preserve">slajdy 1-8 </w:t>
      </w:r>
      <w:r w:rsidRPr="005F79BD">
        <w:rPr>
          <w:rFonts w:ascii="Times New Roman" w:hAnsi="Times New Roman" w:cs="Times New Roman"/>
          <w:b/>
          <w:sz w:val="24"/>
          <w:szCs w:val="24"/>
        </w:rPr>
        <w:t>Wprowadzenie teoretyczne</w:t>
      </w:r>
      <w:r w:rsidRPr="005F79BD">
        <w:rPr>
          <w:rFonts w:ascii="Times New Roman" w:hAnsi="Times New Roman" w:cs="Times New Roman"/>
          <w:sz w:val="24"/>
          <w:szCs w:val="24"/>
        </w:rPr>
        <w:t xml:space="preserve"> (Prezentacja zawiera skrócone informacje z teoretycznej części niniejszego opracowania)</w:t>
      </w:r>
    </w:p>
    <w:p w:rsidR="005F79BD" w:rsidRPr="005F79BD" w:rsidRDefault="005F79BD" w:rsidP="005F79BD">
      <w:pPr>
        <w:pStyle w:val="Akapitzlist"/>
        <w:numPr>
          <w:ilvl w:val="0"/>
          <w:numId w:val="3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slajdy 9-17 </w:t>
      </w:r>
      <w:r w:rsidRPr="005F79BD">
        <w:rPr>
          <w:rFonts w:ascii="Times New Roman" w:hAnsi="Times New Roman" w:cs="Times New Roman"/>
          <w:b/>
          <w:sz w:val="24"/>
          <w:szCs w:val="24"/>
        </w:rPr>
        <w:t>Wprowadzenie do gry</w:t>
      </w:r>
    </w:p>
    <w:p w:rsidR="005F79BD" w:rsidRPr="005F79BD" w:rsidRDefault="005F79BD" w:rsidP="005F79BD">
      <w:pPr>
        <w:pStyle w:val="Akapitzlist"/>
        <w:numPr>
          <w:ilvl w:val="0"/>
          <w:numId w:val="3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slajdy 18-19 </w:t>
      </w:r>
      <w:r w:rsidRPr="005F79BD">
        <w:rPr>
          <w:rFonts w:ascii="Times New Roman" w:hAnsi="Times New Roman" w:cs="Times New Roman"/>
          <w:b/>
          <w:sz w:val="24"/>
          <w:szCs w:val="24"/>
        </w:rPr>
        <w:t>Podsumowanie</w:t>
      </w:r>
    </w:p>
    <w:p w:rsidR="00D602FA" w:rsidRPr="005E0E35" w:rsidRDefault="00D602FA" w:rsidP="00A97CBB">
      <w:pPr>
        <w:autoSpaceDE w:val="0"/>
        <w:autoSpaceDN w:val="0"/>
        <w:adjustRightInd w:val="0"/>
        <w:spacing w:after="0" w:line="360" w:lineRule="auto"/>
        <w:jc w:val="both"/>
        <w:rPr>
          <w:rFonts w:ascii="Times New Roman" w:hAnsi="Times New Roman" w:cs="Times New Roman"/>
          <w:sz w:val="24"/>
          <w:szCs w:val="24"/>
        </w:rPr>
      </w:pPr>
    </w:p>
    <w:p w:rsidR="008D74C1" w:rsidRDefault="008D74C1" w:rsidP="004C6C03">
      <w:pPr>
        <w:autoSpaceDE w:val="0"/>
        <w:autoSpaceDN w:val="0"/>
        <w:adjustRightInd w:val="0"/>
        <w:spacing w:after="0" w:line="360" w:lineRule="auto"/>
        <w:ind w:left="709" w:hanging="709"/>
        <w:jc w:val="both"/>
        <w:rPr>
          <w:rFonts w:ascii="Times New Roman" w:hAnsi="Times New Roman" w:cs="Times New Roman"/>
          <w:sz w:val="24"/>
          <w:szCs w:val="24"/>
        </w:rPr>
      </w:pPr>
    </w:p>
    <w:p w:rsidR="004C6C03" w:rsidRDefault="004C6C03" w:rsidP="004C6C03">
      <w:pPr>
        <w:autoSpaceDE w:val="0"/>
        <w:autoSpaceDN w:val="0"/>
        <w:adjustRightInd w:val="0"/>
        <w:spacing w:after="0" w:line="360" w:lineRule="auto"/>
        <w:ind w:left="709" w:hanging="709"/>
        <w:jc w:val="both"/>
        <w:rPr>
          <w:rFonts w:ascii="Times New Roman" w:hAnsi="Times New Roman" w:cs="Times New Roman"/>
          <w:sz w:val="24"/>
          <w:szCs w:val="24"/>
        </w:rPr>
      </w:pPr>
    </w:p>
    <w:p w:rsidR="004C6C03" w:rsidRDefault="004C6C03" w:rsidP="004C6C03">
      <w:pPr>
        <w:autoSpaceDE w:val="0"/>
        <w:autoSpaceDN w:val="0"/>
        <w:adjustRightInd w:val="0"/>
        <w:spacing w:after="0" w:line="360" w:lineRule="auto"/>
        <w:ind w:left="709" w:hanging="709"/>
        <w:jc w:val="both"/>
        <w:rPr>
          <w:rFonts w:ascii="Times New Roman" w:hAnsi="Times New Roman" w:cs="Times New Roman"/>
          <w:sz w:val="24"/>
          <w:szCs w:val="24"/>
        </w:rPr>
      </w:pPr>
    </w:p>
    <w:p w:rsidR="004C6C03" w:rsidRDefault="004C6C03" w:rsidP="004C6C03">
      <w:pPr>
        <w:autoSpaceDE w:val="0"/>
        <w:autoSpaceDN w:val="0"/>
        <w:adjustRightInd w:val="0"/>
        <w:spacing w:after="0" w:line="360" w:lineRule="auto"/>
        <w:ind w:left="709" w:hanging="709"/>
        <w:jc w:val="both"/>
        <w:rPr>
          <w:rFonts w:ascii="Times New Roman" w:hAnsi="Times New Roman" w:cs="Times New Roman"/>
          <w:sz w:val="24"/>
          <w:szCs w:val="24"/>
        </w:rPr>
      </w:pPr>
    </w:p>
    <w:p w:rsidR="004C6C03" w:rsidRDefault="004C6C03" w:rsidP="004C6C03">
      <w:pPr>
        <w:autoSpaceDE w:val="0"/>
        <w:autoSpaceDN w:val="0"/>
        <w:adjustRightInd w:val="0"/>
        <w:spacing w:after="0" w:line="360" w:lineRule="auto"/>
        <w:ind w:left="709" w:hanging="709"/>
        <w:jc w:val="both"/>
        <w:rPr>
          <w:rFonts w:ascii="Times New Roman" w:hAnsi="Times New Roman" w:cs="Times New Roman"/>
          <w:sz w:val="24"/>
          <w:szCs w:val="24"/>
        </w:rPr>
      </w:pPr>
    </w:p>
    <w:p w:rsidR="004C6C03" w:rsidRDefault="004C6C03" w:rsidP="004C6C03">
      <w:pPr>
        <w:autoSpaceDE w:val="0"/>
        <w:autoSpaceDN w:val="0"/>
        <w:adjustRightInd w:val="0"/>
        <w:spacing w:after="0" w:line="360" w:lineRule="auto"/>
        <w:ind w:left="709" w:hanging="709"/>
        <w:jc w:val="both"/>
        <w:rPr>
          <w:rFonts w:ascii="Times New Roman" w:hAnsi="Times New Roman" w:cs="Times New Roman"/>
          <w:sz w:val="24"/>
          <w:szCs w:val="24"/>
        </w:rPr>
      </w:pPr>
    </w:p>
    <w:p w:rsidR="004C6C03" w:rsidRDefault="004C6C03" w:rsidP="004C6C03">
      <w:pPr>
        <w:autoSpaceDE w:val="0"/>
        <w:autoSpaceDN w:val="0"/>
        <w:adjustRightInd w:val="0"/>
        <w:spacing w:after="0" w:line="360" w:lineRule="auto"/>
        <w:ind w:left="709" w:hanging="709"/>
        <w:jc w:val="both"/>
        <w:rPr>
          <w:rFonts w:ascii="Times New Roman" w:hAnsi="Times New Roman" w:cs="Times New Roman"/>
          <w:sz w:val="24"/>
          <w:szCs w:val="24"/>
        </w:rPr>
      </w:pPr>
    </w:p>
    <w:p w:rsidR="004C6C03" w:rsidRDefault="004C6C03" w:rsidP="004C6C03">
      <w:pPr>
        <w:autoSpaceDE w:val="0"/>
        <w:autoSpaceDN w:val="0"/>
        <w:adjustRightInd w:val="0"/>
        <w:spacing w:after="0" w:line="360" w:lineRule="auto"/>
        <w:ind w:left="709" w:hanging="709"/>
        <w:jc w:val="both"/>
        <w:rPr>
          <w:rFonts w:ascii="Times New Roman" w:hAnsi="Times New Roman" w:cs="Times New Roman"/>
          <w:sz w:val="24"/>
          <w:szCs w:val="24"/>
        </w:rPr>
      </w:pPr>
    </w:p>
    <w:p w:rsidR="004C6C03" w:rsidRPr="005F79BD" w:rsidRDefault="00281E4D" w:rsidP="00281E4D">
      <w:pPr>
        <w:shd w:val="clear" w:color="auto" w:fill="B8CCE4" w:themeFill="accent1" w:themeFillTint="66"/>
        <w:autoSpaceDE w:val="0"/>
        <w:autoSpaceDN w:val="0"/>
        <w:adjustRightInd w:val="0"/>
        <w:spacing w:after="0" w:line="360" w:lineRule="auto"/>
        <w:ind w:left="709" w:hanging="709"/>
        <w:jc w:val="center"/>
        <w:rPr>
          <w:rFonts w:ascii="Times New Roman" w:hAnsi="Times New Roman" w:cs="Times New Roman"/>
          <w:b/>
          <w:i/>
          <w:sz w:val="24"/>
          <w:szCs w:val="24"/>
        </w:rPr>
      </w:pPr>
      <w:r w:rsidRPr="005F79BD">
        <w:rPr>
          <w:rFonts w:ascii="Times New Roman" w:hAnsi="Times New Roman" w:cs="Times New Roman"/>
          <w:b/>
          <w:sz w:val="24"/>
          <w:szCs w:val="24"/>
        </w:rPr>
        <w:t xml:space="preserve">PREZENTACJA </w:t>
      </w:r>
      <w:r w:rsidRPr="005F79BD">
        <w:rPr>
          <w:rFonts w:ascii="Times New Roman" w:hAnsi="Times New Roman" w:cs="Times New Roman"/>
          <w:b/>
          <w:i/>
          <w:sz w:val="24"/>
          <w:szCs w:val="24"/>
        </w:rPr>
        <w:t>PowerPoint</w:t>
      </w:r>
    </w:p>
    <w:p w:rsidR="008D74C1" w:rsidRPr="005E0E35" w:rsidRDefault="008D74C1" w:rsidP="00C270AB">
      <w:pPr>
        <w:autoSpaceDE w:val="0"/>
        <w:autoSpaceDN w:val="0"/>
        <w:adjustRightInd w:val="0"/>
        <w:spacing w:after="0" w:line="360" w:lineRule="auto"/>
        <w:ind w:left="709" w:hanging="709"/>
        <w:jc w:val="both"/>
        <w:rPr>
          <w:rFonts w:ascii="Times New Roman" w:hAnsi="Times New Roman" w:cs="Times New Roman"/>
          <w:sz w:val="24"/>
          <w:szCs w:val="24"/>
        </w:rPr>
      </w:pPr>
    </w:p>
    <w:p w:rsidR="005E531C" w:rsidRPr="005E0E35" w:rsidRDefault="00281E4D" w:rsidP="00281E4D">
      <w:pPr>
        <w:autoSpaceDE w:val="0"/>
        <w:autoSpaceDN w:val="0"/>
        <w:adjustRightInd w:val="0"/>
        <w:spacing w:after="0" w:line="360" w:lineRule="auto"/>
        <w:ind w:left="709" w:hanging="709"/>
        <w:jc w:val="center"/>
        <w:rPr>
          <w:rFonts w:ascii="Times New Roman" w:hAnsi="Times New Roman" w:cs="Times New Roman"/>
          <w:sz w:val="24"/>
          <w:szCs w:val="24"/>
        </w:rPr>
      </w:pPr>
      <w:r w:rsidRPr="00281E4D">
        <w:rPr>
          <w:rFonts w:ascii="Times New Roman" w:hAnsi="Times New Roman" w:cs="Times New Roman"/>
          <w:noProof/>
          <w:sz w:val="24"/>
          <w:szCs w:val="24"/>
          <w:lang w:eastAsia="pl-PL"/>
        </w:rPr>
        <w:drawing>
          <wp:inline distT="0" distB="0" distL="0" distR="0" wp14:anchorId="363EB242" wp14:editId="1E495D54">
            <wp:extent cx="3733800" cy="2800351"/>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734322" cy="2800742"/>
                    </a:xfrm>
                    <a:prstGeom prst="rect">
                      <a:avLst/>
                    </a:prstGeom>
                  </pic:spPr>
                </pic:pic>
              </a:graphicData>
            </a:graphic>
          </wp:inline>
        </w:drawing>
      </w:r>
    </w:p>
    <w:p w:rsidR="005E531C" w:rsidRPr="005E0E35" w:rsidRDefault="005E531C" w:rsidP="00C270AB">
      <w:pPr>
        <w:autoSpaceDE w:val="0"/>
        <w:autoSpaceDN w:val="0"/>
        <w:adjustRightInd w:val="0"/>
        <w:spacing w:after="0" w:line="360" w:lineRule="auto"/>
        <w:ind w:left="709" w:hanging="709"/>
        <w:jc w:val="both"/>
        <w:rPr>
          <w:rFonts w:ascii="Times New Roman" w:hAnsi="Times New Roman" w:cs="Times New Roman"/>
          <w:sz w:val="24"/>
          <w:szCs w:val="24"/>
        </w:rPr>
      </w:pPr>
    </w:p>
    <w:p w:rsidR="005E531C" w:rsidRPr="005E0E35" w:rsidRDefault="00281E4D" w:rsidP="00281E4D">
      <w:pPr>
        <w:autoSpaceDE w:val="0"/>
        <w:autoSpaceDN w:val="0"/>
        <w:adjustRightInd w:val="0"/>
        <w:spacing w:after="0" w:line="360" w:lineRule="auto"/>
        <w:ind w:left="709" w:hanging="709"/>
        <w:jc w:val="center"/>
        <w:rPr>
          <w:rFonts w:ascii="Times New Roman" w:hAnsi="Times New Roman" w:cs="Times New Roman"/>
          <w:sz w:val="24"/>
          <w:szCs w:val="24"/>
        </w:rPr>
      </w:pPr>
      <w:r w:rsidRPr="00281E4D">
        <w:rPr>
          <w:rFonts w:ascii="Times New Roman" w:hAnsi="Times New Roman" w:cs="Times New Roman"/>
          <w:noProof/>
          <w:sz w:val="24"/>
          <w:szCs w:val="24"/>
          <w:lang w:eastAsia="pl-PL"/>
        </w:rPr>
        <w:drawing>
          <wp:inline distT="0" distB="0" distL="0" distR="0" wp14:anchorId="4AA3AC83" wp14:editId="041E0525">
            <wp:extent cx="3790950" cy="2843213"/>
            <wp:effectExtent l="0" t="0" r="0" b="0"/>
            <wp:docPr id="3087" name="Obraz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791481" cy="2843611"/>
                    </a:xfrm>
                    <a:prstGeom prst="rect">
                      <a:avLst/>
                    </a:prstGeom>
                  </pic:spPr>
                </pic:pic>
              </a:graphicData>
            </a:graphic>
          </wp:inline>
        </w:drawing>
      </w:r>
    </w:p>
    <w:p w:rsidR="005E531C" w:rsidRPr="005E0E35" w:rsidRDefault="005E531C" w:rsidP="00C270AB">
      <w:pPr>
        <w:autoSpaceDE w:val="0"/>
        <w:autoSpaceDN w:val="0"/>
        <w:adjustRightInd w:val="0"/>
        <w:spacing w:after="0" w:line="360" w:lineRule="auto"/>
        <w:ind w:left="709" w:hanging="709"/>
        <w:jc w:val="both"/>
        <w:rPr>
          <w:rFonts w:ascii="Times New Roman" w:hAnsi="Times New Roman" w:cs="Times New Roman"/>
          <w:sz w:val="24"/>
          <w:szCs w:val="24"/>
        </w:rPr>
      </w:pPr>
    </w:p>
    <w:p w:rsidR="005E531C" w:rsidRPr="005E0E35" w:rsidRDefault="00281E4D" w:rsidP="00281E4D">
      <w:pPr>
        <w:autoSpaceDE w:val="0"/>
        <w:autoSpaceDN w:val="0"/>
        <w:adjustRightInd w:val="0"/>
        <w:spacing w:after="0" w:line="360" w:lineRule="auto"/>
        <w:ind w:left="709" w:hanging="709"/>
        <w:jc w:val="center"/>
        <w:rPr>
          <w:rFonts w:ascii="Times New Roman" w:hAnsi="Times New Roman" w:cs="Times New Roman"/>
          <w:sz w:val="24"/>
          <w:szCs w:val="24"/>
        </w:rPr>
      </w:pPr>
      <w:r w:rsidRPr="00281E4D">
        <w:rPr>
          <w:rFonts w:ascii="Times New Roman" w:hAnsi="Times New Roman" w:cs="Times New Roman"/>
          <w:noProof/>
          <w:sz w:val="24"/>
          <w:szCs w:val="24"/>
          <w:lang w:eastAsia="pl-PL"/>
        </w:rPr>
        <w:drawing>
          <wp:inline distT="0" distB="0" distL="0" distR="0" wp14:anchorId="5002A089" wp14:editId="0FD590D2">
            <wp:extent cx="3835399" cy="2876550"/>
            <wp:effectExtent l="0" t="0" r="0" b="0"/>
            <wp:docPr id="3088" name="Obraz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835935" cy="2876952"/>
                    </a:xfrm>
                    <a:prstGeom prst="rect">
                      <a:avLst/>
                    </a:prstGeom>
                  </pic:spPr>
                </pic:pic>
              </a:graphicData>
            </a:graphic>
          </wp:inline>
        </w:drawing>
      </w:r>
    </w:p>
    <w:p w:rsidR="005E531C" w:rsidRPr="005E0E35" w:rsidRDefault="005E531C" w:rsidP="00C270AB">
      <w:pPr>
        <w:autoSpaceDE w:val="0"/>
        <w:autoSpaceDN w:val="0"/>
        <w:adjustRightInd w:val="0"/>
        <w:spacing w:after="0" w:line="360" w:lineRule="auto"/>
        <w:ind w:left="709" w:hanging="709"/>
        <w:jc w:val="both"/>
        <w:rPr>
          <w:rFonts w:ascii="Times New Roman" w:hAnsi="Times New Roman" w:cs="Times New Roman"/>
          <w:sz w:val="24"/>
          <w:szCs w:val="24"/>
        </w:rPr>
      </w:pPr>
    </w:p>
    <w:p w:rsidR="005E531C" w:rsidRPr="005E0E35" w:rsidRDefault="00DA3751" w:rsidP="00DA3751">
      <w:pPr>
        <w:autoSpaceDE w:val="0"/>
        <w:autoSpaceDN w:val="0"/>
        <w:adjustRightInd w:val="0"/>
        <w:spacing w:after="0" w:line="360" w:lineRule="auto"/>
        <w:ind w:left="709" w:hanging="709"/>
        <w:jc w:val="center"/>
        <w:rPr>
          <w:rFonts w:ascii="Times New Roman" w:hAnsi="Times New Roman" w:cs="Times New Roman"/>
          <w:sz w:val="24"/>
          <w:szCs w:val="24"/>
        </w:rPr>
      </w:pPr>
      <w:r w:rsidRPr="00DA3751">
        <w:rPr>
          <w:rFonts w:ascii="Times New Roman" w:hAnsi="Times New Roman" w:cs="Times New Roman"/>
          <w:noProof/>
          <w:sz w:val="24"/>
          <w:szCs w:val="24"/>
          <w:lang w:eastAsia="pl-PL"/>
        </w:rPr>
        <w:drawing>
          <wp:inline distT="0" distB="0" distL="0" distR="0" wp14:anchorId="41AAC1D6" wp14:editId="4EDB0369">
            <wp:extent cx="3806824" cy="2855119"/>
            <wp:effectExtent l="0" t="0" r="3810" b="2540"/>
            <wp:docPr id="3089" name="Obraz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807356" cy="2855518"/>
                    </a:xfrm>
                    <a:prstGeom prst="rect">
                      <a:avLst/>
                    </a:prstGeom>
                  </pic:spPr>
                </pic:pic>
              </a:graphicData>
            </a:graphic>
          </wp:inline>
        </w:drawing>
      </w:r>
    </w:p>
    <w:p w:rsidR="005E531C" w:rsidRDefault="005E531C" w:rsidP="00C270AB">
      <w:pPr>
        <w:autoSpaceDE w:val="0"/>
        <w:autoSpaceDN w:val="0"/>
        <w:adjustRightInd w:val="0"/>
        <w:spacing w:after="0" w:line="360" w:lineRule="auto"/>
        <w:ind w:left="709" w:hanging="709"/>
        <w:jc w:val="both"/>
        <w:rPr>
          <w:rFonts w:ascii="Times New Roman" w:hAnsi="Times New Roman" w:cs="Times New Roman"/>
          <w:sz w:val="24"/>
          <w:szCs w:val="24"/>
        </w:rPr>
      </w:pPr>
    </w:p>
    <w:p w:rsidR="00DA3751" w:rsidRDefault="00DA3751" w:rsidP="00C270AB">
      <w:pPr>
        <w:autoSpaceDE w:val="0"/>
        <w:autoSpaceDN w:val="0"/>
        <w:adjustRightInd w:val="0"/>
        <w:spacing w:after="0" w:line="360" w:lineRule="auto"/>
        <w:ind w:left="709" w:hanging="709"/>
        <w:jc w:val="both"/>
        <w:rPr>
          <w:rFonts w:ascii="Times New Roman" w:hAnsi="Times New Roman" w:cs="Times New Roman"/>
          <w:sz w:val="24"/>
          <w:szCs w:val="24"/>
        </w:rPr>
      </w:pPr>
    </w:p>
    <w:p w:rsidR="00DA3751" w:rsidRDefault="00DA3751" w:rsidP="00C270AB">
      <w:pPr>
        <w:autoSpaceDE w:val="0"/>
        <w:autoSpaceDN w:val="0"/>
        <w:adjustRightInd w:val="0"/>
        <w:spacing w:after="0" w:line="360" w:lineRule="auto"/>
        <w:ind w:left="709" w:hanging="709"/>
        <w:jc w:val="both"/>
        <w:rPr>
          <w:rFonts w:ascii="Times New Roman" w:hAnsi="Times New Roman" w:cs="Times New Roman"/>
          <w:sz w:val="24"/>
          <w:szCs w:val="24"/>
        </w:rPr>
      </w:pPr>
    </w:p>
    <w:p w:rsidR="00DA3751" w:rsidRDefault="00DA3751" w:rsidP="00DA3751">
      <w:pPr>
        <w:autoSpaceDE w:val="0"/>
        <w:autoSpaceDN w:val="0"/>
        <w:adjustRightInd w:val="0"/>
        <w:spacing w:after="0" w:line="360" w:lineRule="auto"/>
        <w:ind w:left="709" w:hanging="709"/>
        <w:jc w:val="center"/>
        <w:rPr>
          <w:rFonts w:ascii="Times New Roman" w:hAnsi="Times New Roman" w:cs="Times New Roman"/>
          <w:sz w:val="24"/>
          <w:szCs w:val="24"/>
        </w:rPr>
      </w:pPr>
      <w:r w:rsidRPr="00DA3751">
        <w:rPr>
          <w:rFonts w:ascii="Times New Roman" w:hAnsi="Times New Roman" w:cs="Times New Roman"/>
          <w:noProof/>
          <w:sz w:val="24"/>
          <w:szCs w:val="24"/>
          <w:lang w:eastAsia="pl-PL"/>
        </w:rPr>
        <w:drawing>
          <wp:inline distT="0" distB="0" distL="0" distR="0" wp14:anchorId="02E8134C" wp14:editId="1C38F219">
            <wp:extent cx="3886199" cy="2914650"/>
            <wp:effectExtent l="0" t="0" r="635" b="0"/>
            <wp:docPr id="3091" name="Obraz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886742" cy="2915057"/>
                    </a:xfrm>
                    <a:prstGeom prst="rect">
                      <a:avLst/>
                    </a:prstGeom>
                  </pic:spPr>
                </pic:pic>
              </a:graphicData>
            </a:graphic>
          </wp:inline>
        </w:drawing>
      </w:r>
    </w:p>
    <w:p w:rsidR="00DA3751" w:rsidRDefault="00DA3751" w:rsidP="00C270AB">
      <w:pPr>
        <w:autoSpaceDE w:val="0"/>
        <w:autoSpaceDN w:val="0"/>
        <w:adjustRightInd w:val="0"/>
        <w:spacing w:after="0" w:line="360" w:lineRule="auto"/>
        <w:ind w:left="709" w:hanging="709"/>
        <w:jc w:val="both"/>
        <w:rPr>
          <w:rFonts w:ascii="Times New Roman" w:hAnsi="Times New Roman" w:cs="Times New Roman"/>
          <w:sz w:val="24"/>
          <w:szCs w:val="24"/>
        </w:rPr>
      </w:pPr>
    </w:p>
    <w:p w:rsidR="00DA3751" w:rsidRDefault="00DA3751" w:rsidP="00DA3751">
      <w:pPr>
        <w:autoSpaceDE w:val="0"/>
        <w:autoSpaceDN w:val="0"/>
        <w:adjustRightInd w:val="0"/>
        <w:spacing w:after="0" w:line="360" w:lineRule="auto"/>
        <w:ind w:left="709" w:hanging="709"/>
        <w:jc w:val="center"/>
        <w:rPr>
          <w:rFonts w:ascii="Times New Roman" w:hAnsi="Times New Roman" w:cs="Times New Roman"/>
          <w:sz w:val="24"/>
          <w:szCs w:val="24"/>
        </w:rPr>
      </w:pPr>
      <w:r w:rsidRPr="00DA3751">
        <w:rPr>
          <w:rFonts w:ascii="Times New Roman" w:hAnsi="Times New Roman" w:cs="Times New Roman"/>
          <w:noProof/>
          <w:sz w:val="24"/>
          <w:szCs w:val="24"/>
          <w:lang w:eastAsia="pl-PL"/>
        </w:rPr>
        <w:drawing>
          <wp:inline distT="0" distB="0" distL="0" distR="0" wp14:anchorId="23BDF007" wp14:editId="48AE08BF">
            <wp:extent cx="3876675" cy="2907506"/>
            <wp:effectExtent l="0" t="0" r="0" b="7620"/>
            <wp:docPr id="3092" name="Obraz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880286" cy="2910214"/>
                    </a:xfrm>
                    <a:prstGeom prst="rect">
                      <a:avLst/>
                    </a:prstGeom>
                  </pic:spPr>
                </pic:pic>
              </a:graphicData>
            </a:graphic>
          </wp:inline>
        </w:drawing>
      </w:r>
    </w:p>
    <w:p w:rsidR="00DA3751" w:rsidRDefault="00DA3751" w:rsidP="00C270AB">
      <w:pPr>
        <w:autoSpaceDE w:val="0"/>
        <w:autoSpaceDN w:val="0"/>
        <w:adjustRightInd w:val="0"/>
        <w:spacing w:after="0" w:line="360" w:lineRule="auto"/>
        <w:ind w:left="709" w:hanging="709"/>
        <w:jc w:val="both"/>
        <w:rPr>
          <w:rFonts w:ascii="Times New Roman" w:hAnsi="Times New Roman" w:cs="Times New Roman"/>
          <w:sz w:val="24"/>
          <w:szCs w:val="24"/>
        </w:rPr>
      </w:pPr>
    </w:p>
    <w:p w:rsidR="00DA3751" w:rsidRDefault="00DA3751" w:rsidP="00C270AB">
      <w:pPr>
        <w:autoSpaceDE w:val="0"/>
        <w:autoSpaceDN w:val="0"/>
        <w:adjustRightInd w:val="0"/>
        <w:spacing w:after="0" w:line="360" w:lineRule="auto"/>
        <w:ind w:left="709" w:hanging="709"/>
        <w:jc w:val="both"/>
        <w:rPr>
          <w:rFonts w:ascii="Times New Roman" w:hAnsi="Times New Roman" w:cs="Times New Roman"/>
          <w:sz w:val="24"/>
          <w:szCs w:val="24"/>
        </w:rPr>
      </w:pPr>
    </w:p>
    <w:p w:rsidR="00DA3751" w:rsidRDefault="00DA3751" w:rsidP="00C270AB">
      <w:pPr>
        <w:autoSpaceDE w:val="0"/>
        <w:autoSpaceDN w:val="0"/>
        <w:adjustRightInd w:val="0"/>
        <w:spacing w:after="0" w:line="360" w:lineRule="auto"/>
        <w:ind w:left="709" w:hanging="709"/>
        <w:jc w:val="both"/>
        <w:rPr>
          <w:rFonts w:ascii="Times New Roman" w:hAnsi="Times New Roman" w:cs="Times New Roman"/>
          <w:sz w:val="24"/>
          <w:szCs w:val="24"/>
        </w:rPr>
      </w:pPr>
    </w:p>
    <w:p w:rsidR="00DA3751" w:rsidRDefault="00DA3751" w:rsidP="00DA3751">
      <w:pPr>
        <w:autoSpaceDE w:val="0"/>
        <w:autoSpaceDN w:val="0"/>
        <w:adjustRightInd w:val="0"/>
        <w:spacing w:after="0" w:line="360" w:lineRule="auto"/>
        <w:ind w:left="709" w:hanging="709"/>
        <w:jc w:val="center"/>
        <w:rPr>
          <w:rFonts w:ascii="Times New Roman" w:hAnsi="Times New Roman" w:cs="Times New Roman"/>
          <w:sz w:val="24"/>
          <w:szCs w:val="24"/>
        </w:rPr>
      </w:pPr>
      <w:r w:rsidRPr="00DA3751">
        <w:rPr>
          <w:rFonts w:ascii="Times New Roman" w:hAnsi="Times New Roman" w:cs="Times New Roman"/>
          <w:noProof/>
          <w:sz w:val="24"/>
          <w:szCs w:val="24"/>
          <w:lang w:eastAsia="pl-PL"/>
        </w:rPr>
        <w:drawing>
          <wp:inline distT="0" distB="0" distL="0" distR="0" wp14:anchorId="3889E5E4" wp14:editId="1D453200">
            <wp:extent cx="3797299" cy="2847975"/>
            <wp:effectExtent l="0" t="0" r="0" b="0"/>
            <wp:docPr id="3093" name="Obraz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797829" cy="2848373"/>
                    </a:xfrm>
                    <a:prstGeom prst="rect">
                      <a:avLst/>
                    </a:prstGeom>
                  </pic:spPr>
                </pic:pic>
              </a:graphicData>
            </a:graphic>
          </wp:inline>
        </w:drawing>
      </w:r>
    </w:p>
    <w:p w:rsidR="00DA3751" w:rsidRDefault="00DA3751" w:rsidP="00C270AB">
      <w:pPr>
        <w:autoSpaceDE w:val="0"/>
        <w:autoSpaceDN w:val="0"/>
        <w:adjustRightInd w:val="0"/>
        <w:spacing w:after="0" w:line="360" w:lineRule="auto"/>
        <w:ind w:left="709" w:hanging="709"/>
        <w:jc w:val="both"/>
        <w:rPr>
          <w:rFonts w:ascii="Times New Roman" w:hAnsi="Times New Roman" w:cs="Times New Roman"/>
          <w:sz w:val="24"/>
          <w:szCs w:val="24"/>
        </w:rPr>
      </w:pPr>
    </w:p>
    <w:p w:rsidR="00DA3751" w:rsidRDefault="00DA3751" w:rsidP="00DA3751">
      <w:pPr>
        <w:autoSpaceDE w:val="0"/>
        <w:autoSpaceDN w:val="0"/>
        <w:adjustRightInd w:val="0"/>
        <w:spacing w:after="0" w:line="360" w:lineRule="auto"/>
        <w:ind w:left="709" w:hanging="709"/>
        <w:jc w:val="center"/>
        <w:rPr>
          <w:rFonts w:ascii="Times New Roman" w:hAnsi="Times New Roman" w:cs="Times New Roman"/>
          <w:sz w:val="24"/>
          <w:szCs w:val="24"/>
        </w:rPr>
      </w:pPr>
      <w:r w:rsidRPr="00DA3751">
        <w:rPr>
          <w:rFonts w:ascii="Times New Roman" w:hAnsi="Times New Roman" w:cs="Times New Roman"/>
          <w:noProof/>
          <w:sz w:val="24"/>
          <w:szCs w:val="24"/>
          <w:lang w:eastAsia="pl-PL"/>
        </w:rPr>
        <w:drawing>
          <wp:inline distT="0" distB="0" distL="0" distR="0" wp14:anchorId="62671727" wp14:editId="27F02A3B">
            <wp:extent cx="3809999" cy="2857500"/>
            <wp:effectExtent l="0" t="0" r="635" b="0"/>
            <wp:docPr id="3094" name="Obraz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810531" cy="2857899"/>
                    </a:xfrm>
                    <a:prstGeom prst="rect">
                      <a:avLst/>
                    </a:prstGeom>
                  </pic:spPr>
                </pic:pic>
              </a:graphicData>
            </a:graphic>
          </wp:inline>
        </w:drawing>
      </w:r>
    </w:p>
    <w:p w:rsidR="00DA3751" w:rsidRDefault="00DA3751" w:rsidP="00C270AB">
      <w:pPr>
        <w:autoSpaceDE w:val="0"/>
        <w:autoSpaceDN w:val="0"/>
        <w:adjustRightInd w:val="0"/>
        <w:spacing w:after="0" w:line="360" w:lineRule="auto"/>
        <w:ind w:left="709" w:hanging="709"/>
        <w:jc w:val="both"/>
        <w:rPr>
          <w:rFonts w:ascii="Times New Roman" w:hAnsi="Times New Roman" w:cs="Times New Roman"/>
          <w:sz w:val="24"/>
          <w:szCs w:val="24"/>
        </w:rPr>
      </w:pPr>
    </w:p>
    <w:p w:rsidR="00DA3751" w:rsidRDefault="00DA3751" w:rsidP="00C270AB">
      <w:pPr>
        <w:autoSpaceDE w:val="0"/>
        <w:autoSpaceDN w:val="0"/>
        <w:adjustRightInd w:val="0"/>
        <w:spacing w:after="0" w:line="360" w:lineRule="auto"/>
        <w:ind w:left="709" w:hanging="709"/>
        <w:jc w:val="both"/>
        <w:rPr>
          <w:rFonts w:ascii="Times New Roman" w:hAnsi="Times New Roman" w:cs="Times New Roman"/>
          <w:sz w:val="24"/>
          <w:szCs w:val="24"/>
        </w:rPr>
      </w:pPr>
    </w:p>
    <w:p w:rsidR="00DA3751" w:rsidRDefault="00DA3751" w:rsidP="00C270AB">
      <w:pPr>
        <w:autoSpaceDE w:val="0"/>
        <w:autoSpaceDN w:val="0"/>
        <w:adjustRightInd w:val="0"/>
        <w:spacing w:after="0" w:line="360" w:lineRule="auto"/>
        <w:ind w:left="709" w:hanging="709"/>
        <w:jc w:val="both"/>
        <w:rPr>
          <w:rFonts w:ascii="Times New Roman" w:hAnsi="Times New Roman" w:cs="Times New Roman"/>
          <w:sz w:val="24"/>
          <w:szCs w:val="24"/>
        </w:rPr>
      </w:pPr>
    </w:p>
    <w:p w:rsidR="00DA3751" w:rsidRDefault="00DA3751" w:rsidP="00DA3751">
      <w:pPr>
        <w:autoSpaceDE w:val="0"/>
        <w:autoSpaceDN w:val="0"/>
        <w:adjustRightInd w:val="0"/>
        <w:spacing w:after="0" w:line="360" w:lineRule="auto"/>
        <w:ind w:left="709" w:hanging="709"/>
        <w:jc w:val="center"/>
        <w:rPr>
          <w:rFonts w:ascii="Times New Roman" w:hAnsi="Times New Roman" w:cs="Times New Roman"/>
          <w:sz w:val="24"/>
          <w:szCs w:val="24"/>
        </w:rPr>
      </w:pPr>
      <w:r w:rsidRPr="00DA3751">
        <w:rPr>
          <w:rFonts w:ascii="Times New Roman" w:hAnsi="Times New Roman" w:cs="Times New Roman"/>
          <w:noProof/>
          <w:sz w:val="24"/>
          <w:szCs w:val="24"/>
          <w:lang w:eastAsia="pl-PL"/>
        </w:rPr>
        <w:drawing>
          <wp:inline distT="0" distB="0" distL="0" distR="0" wp14:anchorId="64A9EC79" wp14:editId="65E1BAF1">
            <wp:extent cx="3898899" cy="2924175"/>
            <wp:effectExtent l="0" t="0" r="6985" b="0"/>
            <wp:docPr id="3095" name="Obraz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899444" cy="2924583"/>
                    </a:xfrm>
                    <a:prstGeom prst="rect">
                      <a:avLst/>
                    </a:prstGeom>
                  </pic:spPr>
                </pic:pic>
              </a:graphicData>
            </a:graphic>
          </wp:inline>
        </w:drawing>
      </w:r>
    </w:p>
    <w:p w:rsidR="00DA3751" w:rsidRDefault="00DA3751" w:rsidP="00DA3751">
      <w:pPr>
        <w:autoSpaceDE w:val="0"/>
        <w:autoSpaceDN w:val="0"/>
        <w:adjustRightInd w:val="0"/>
        <w:spacing w:after="0" w:line="360" w:lineRule="auto"/>
        <w:ind w:left="709" w:hanging="709"/>
        <w:jc w:val="center"/>
        <w:rPr>
          <w:rFonts w:ascii="Times New Roman" w:hAnsi="Times New Roman" w:cs="Times New Roman"/>
          <w:sz w:val="24"/>
          <w:szCs w:val="24"/>
        </w:rPr>
      </w:pPr>
    </w:p>
    <w:p w:rsidR="00DA3751" w:rsidRDefault="00DA3751" w:rsidP="00DA3751">
      <w:pPr>
        <w:autoSpaceDE w:val="0"/>
        <w:autoSpaceDN w:val="0"/>
        <w:adjustRightInd w:val="0"/>
        <w:spacing w:after="0" w:line="360" w:lineRule="auto"/>
        <w:ind w:left="709" w:hanging="709"/>
        <w:jc w:val="center"/>
        <w:rPr>
          <w:rFonts w:ascii="Times New Roman" w:hAnsi="Times New Roman" w:cs="Times New Roman"/>
          <w:sz w:val="24"/>
          <w:szCs w:val="24"/>
        </w:rPr>
      </w:pPr>
      <w:r w:rsidRPr="00DA3751">
        <w:rPr>
          <w:rFonts w:ascii="Times New Roman" w:hAnsi="Times New Roman" w:cs="Times New Roman"/>
          <w:noProof/>
          <w:sz w:val="24"/>
          <w:szCs w:val="24"/>
          <w:lang w:eastAsia="pl-PL"/>
        </w:rPr>
        <w:drawing>
          <wp:inline distT="0" distB="0" distL="0" distR="0" wp14:anchorId="3C4B54D1" wp14:editId="31019757">
            <wp:extent cx="3962399" cy="2971800"/>
            <wp:effectExtent l="0" t="0" r="635" b="0"/>
            <wp:docPr id="3098" name="Obraz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962952" cy="2972215"/>
                    </a:xfrm>
                    <a:prstGeom prst="rect">
                      <a:avLst/>
                    </a:prstGeom>
                  </pic:spPr>
                </pic:pic>
              </a:graphicData>
            </a:graphic>
          </wp:inline>
        </w:drawing>
      </w:r>
    </w:p>
    <w:p w:rsidR="00DA3751" w:rsidRDefault="00DA3751" w:rsidP="00DA3751">
      <w:pPr>
        <w:autoSpaceDE w:val="0"/>
        <w:autoSpaceDN w:val="0"/>
        <w:adjustRightInd w:val="0"/>
        <w:spacing w:after="0" w:line="360" w:lineRule="auto"/>
        <w:ind w:left="709" w:hanging="709"/>
        <w:jc w:val="center"/>
        <w:rPr>
          <w:rFonts w:ascii="Times New Roman" w:hAnsi="Times New Roman" w:cs="Times New Roman"/>
          <w:sz w:val="24"/>
          <w:szCs w:val="24"/>
        </w:rPr>
      </w:pPr>
      <w:r w:rsidRPr="00DA3751">
        <w:rPr>
          <w:rFonts w:ascii="Times New Roman" w:hAnsi="Times New Roman" w:cs="Times New Roman"/>
          <w:noProof/>
          <w:sz w:val="24"/>
          <w:szCs w:val="24"/>
          <w:lang w:eastAsia="pl-PL"/>
        </w:rPr>
        <w:drawing>
          <wp:inline distT="0" distB="0" distL="0" distR="0" wp14:anchorId="7F49BF40" wp14:editId="4B3AEBC4">
            <wp:extent cx="3781424" cy="2836069"/>
            <wp:effectExtent l="0" t="0" r="0" b="2540"/>
            <wp:docPr id="3096" name="Obraz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781952" cy="2836465"/>
                    </a:xfrm>
                    <a:prstGeom prst="rect">
                      <a:avLst/>
                    </a:prstGeom>
                  </pic:spPr>
                </pic:pic>
              </a:graphicData>
            </a:graphic>
          </wp:inline>
        </w:drawing>
      </w:r>
    </w:p>
    <w:p w:rsidR="00914ED5" w:rsidRPr="00914ED5" w:rsidRDefault="00914ED5" w:rsidP="00914ED5">
      <w:pPr>
        <w:pStyle w:val="Akapitzlist"/>
        <w:numPr>
          <w:ilvl w:val="2"/>
          <w:numId w:val="6"/>
        </w:numPr>
        <w:autoSpaceDE w:val="0"/>
        <w:autoSpaceDN w:val="0"/>
        <w:adjustRightInd w:val="0"/>
        <w:spacing w:before="100" w:beforeAutospacing="1" w:after="0" w:line="360" w:lineRule="auto"/>
        <w:jc w:val="both"/>
        <w:rPr>
          <w:rFonts w:ascii="Times New Roman" w:hAnsi="Times New Roman" w:cs="Times New Roman"/>
          <w:b/>
          <w:i/>
          <w:sz w:val="24"/>
          <w:szCs w:val="24"/>
        </w:rPr>
      </w:pPr>
      <w:r w:rsidRPr="00914ED5">
        <w:rPr>
          <w:rFonts w:ascii="Times New Roman" w:hAnsi="Times New Roman" w:cs="Times New Roman"/>
          <w:b/>
          <w:i/>
          <w:sz w:val="24"/>
          <w:szCs w:val="24"/>
        </w:rPr>
        <w:t>Zasady wykorzystania gry</w:t>
      </w:r>
    </w:p>
    <w:p w:rsidR="00914ED5" w:rsidRPr="005E0E35" w:rsidRDefault="00914ED5" w:rsidP="00914ED5">
      <w:pPr>
        <w:autoSpaceDE w:val="0"/>
        <w:autoSpaceDN w:val="0"/>
        <w:adjustRightInd w:val="0"/>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 xml:space="preserve">W dalszej części prezentacji wskazane zostały cele gry oraz informacje dotyczące możliwości zastosowania gry w procesie dydaktycznym. Określone zostały zadania Gracza, przedstawiona struktura oraz fabuła gry, wraz z instrukcją dla Gracza. Wskazane jest by zrealizować tę część modułu w trakcie jednego spotkania. Czas rzeczywisty gry wynosi 90 minut, czas określony w fabule obejmuje 5-dniowy tydzień pracy. </w:t>
      </w:r>
      <w:r w:rsidRPr="00914ED5">
        <w:rPr>
          <w:rFonts w:ascii="Times New Roman" w:hAnsi="Times New Roman" w:cs="Times New Roman"/>
          <w:sz w:val="24"/>
          <w:szCs w:val="24"/>
        </w:rPr>
        <w:t>Możliwe jest jednak przerwanie gry, co nie wpłynie na upływ czasu w samej rozgrywce. Zakłada się, że jedna godzina w świecie gry odpowiada 2 min czasu rzeczywistego. Poniżej zamie</w:t>
      </w:r>
      <w:r w:rsidRPr="005E0E35">
        <w:rPr>
          <w:rFonts w:ascii="Times New Roman" w:hAnsi="Times New Roman" w:cs="Times New Roman"/>
          <w:sz w:val="24"/>
          <w:szCs w:val="24"/>
        </w:rPr>
        <w:t>szczone zostały slajdy do wykorzystania przed rozgrywką, a więc w drugim etapie modułu szkoleniowego. Na prezentację informacji wprowadzających należy doliczyć dodatkowe 45 min. W tym czasie uczestnicy mogą zadawać pytania, jeśli instrukcja nie będzie dla nich wystarczająco jasna. Nauczyciel / wykładowca może też wykorzystać jedynie slajd z numerem</w:t>
      </w:r>
      <w:r>
        <w:rPr>
          <w:rFonts w:ascii="Times New Roman" w:hAnsi="Times New Roman" w:cs="Times New Roman"/>
          <w:sz w:val="24"/>
          <w:szCs w:val="24"/>
        </w:rPr>
        <w:t xml:space="preserve"> 11, resztę informacji (slajdy 9</w:t>
      </w:r>
      <w:r w:rsidR="005F79BD">
        <w:rPr>
          <w:rFonts w:ascii="Times New Roman" w:hAnsi="Times New Roman" w:cs="Times New Roman"/>
          <w:sz w:val="24"/>
          <w:szCs w:val="24"/>
        </w:rPr>
        <w:t>-17</w:t>
      </w:r>
      <w:r w:rsidRPr="005E0E35">
        <w:rPr>
          <w:rFonts w:ascii="Times New Roman" w:hAnsi="Times New Roman" w:cs="Times New Roman"/>
          <w:sz w:val="24"/>
          <w:szCs w:val="24"/>
        </w:rPr>
        <w:t>) podając w zależności od swojego uznania</w:t>
      </w:r>
      <w:r w:rsidR="005F79BD">
        <w:rPr>
          <w:rFonts w:ascii="Times New Roman" w:hAnsi="Times New Roman" w:cs="Times New Roman"/>
          <w:sz w:val="24"/>
          <w:szCs w:val="24"/>
        </w:rPr>
        <w:t>.</w:t>
      </w:r>
    </w:p>
    <w:p w:rsidR="00DA3751" w:rsidRDefault="00DA3751" w:rsidP="00C270AB">
      <w:pPr>
        <w:autoSpaceDE w:val="0"/>
        <w:autoSpaceDN w:val="0"/>
        <w:adjustRightInd w:val="0"/>
        <w:spacing w:after="0" w:line="360" w:lineRule="auto"/>
        <w:ind w:left="709" w:hanging="709"/>
        <w:jc w:val="both"/>
        <w:rPr>
          <w:rFonts w:ascii="Times New Roman" w:hAnsi="Times New Roman" w:cs="Times New Roman"/>
          <w:sz w:val="24"/>
          <w:szCs w:val="24"/>
        </w:rPr>
      </w:pPr>
    </w:p>
    <w:p w:rsidR="00DA3751" w:rsidRPr="005E0E35" w:rsidRDefault="00DA3751" w:rsidP="00DA3751">
      <w:pPr>
        <w:autoSpaceDE w:val="0"/>
        <w:autoSpaceDN w:val="0"/>
        <w:adjustRightInd w:val="0"/>
        <w:spacing w:after="0" w:line="360" w:lineRule="auto"/>
        <w:ind w:left="709" w:hanging="709"/>
        <w:jc w:val="center"/>
        <w:rPr>
          <w:rFonts w:ascii="Times New Roman" w:hAnsi="Times New Roman" w:cs="Times New Roman"/>
          <w:sz w:val="24"/>
          <w:szCs w:val="24"/>
        </w:rPr>
      </w:pPr>
      <w:r w:rsidRPr="00DA3751">
        <w:rPr>
          <w:rFonts w:ascii="Times New Roman" w:hAnsi="Times New Roman" w:cs="Times New Roman"/>
          <w:noProof/>
          <w:sz w:val="24"/>
          <w:szCs w:val="24"/>
          <w:lang w:eastAsia="pl-PL"/>
        </w:rPr>
        <w:drawing>
          <wp:inline distT="0" distB="0" distL="0" distR="0" wp14:anchorId="74FBC7AF" wp14:editId="7A2878F0">
            <wp:extent cx="4076701" cy="3057525"/>
            <wp:effectExtent l="0" t="0" r="0" b="9525"/>
            <wp:docPr id="3097" name="Obraz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083763" cy="3062822"/>
                    </a:xfrm>
                    <a:prstGeom prst="rect">
                      <a:avLst/>
                    </a:prstGeom>
                  </pic:spPr>
                </pic:pic>
              </a:graphicData>
            </a:graphic>
          </wp:inline>
        </w:drawing>
      </w:r>
    </w:p>
    <w:p w:rsidR="00DA3751" w:rsidRDefault="00DA3751" w:rsidP="00C270AB">
      <w:pPr>
        <w:autoSpaceDE w:val="0"/>
        <w:autoSpaceDN w:val="0"/>
        <w:adjustRightInd w:val="0"/>
        <w:spacing w:after="0" w:line="360" w:lineRule="auto"/>
        <w:ind w:left="709" w:hanging="709"/>
        <w:jc w:val="both"/>
        <w:rPr>
          <w:rFonts w:ascii="Times New Roman" w:hAnsi="Times New Roman" w:cs="Times New Roman"/>
          <w:sz w:val="24"/>
          <w:szCs w:val="24"/>
        </w:rPr>
      </w:pPr>
    </w:p>
    <w:p w:rsidR="00DA3751" w:rsidRDefault="00DA3751" w:rsidP="00DA3751">
      <w:pPr>
        <w:autoSpaceDE w:val="0"/>
        <w:autoSpaceDN w:val="0"/>
        <w:adjustRightInd w:val="0"/>
        <w:spacing w:after="0" w:line="360" w:lineRule="auto"/>
        <w:ind w:left="709" w:hanging="709"/>
        <w:jc w:val="center"/>
        <w:rPr>
          <w:rFonts w:ascii="Times New Roman" w:hAnsi="Times New Roman" w:cs="Times New Roman"/>
          <w:sz w:val="24"/>
          <w:szCs w:val="24"/>
        </w:rPr>
      </w:pPr>
      <w:r w:rsidRPr="00DA3751">
        <w:rPr>
          <w:rFonts w:ascii="Times New Roman" w:hAnsi="Times New Roman" w:cs="Times New Roman"/>
          <w:noProof/>
          <w:sz w:val="24"/>
          <w:szCs w:val="24"/>
          <w:lang w:eastAsia="pl-PL"/>
        </w:rPr>
        <w:drawing>
          <wp:inline distT="0" distB="0" distL="0" distR="0" wp14:anchorId="0E9AC95A" wp14:editId="632B32EC">
            <wp:extent cx="4111625" cy="3083720"/>
            <wp:effectExtent l="0" t="0" r="3175" b="2540"/>
            <wp:docPr id="3099" name="Obraz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115759" cy="3086820"/>
                    </a:xfrm>
                    <a:prstGeom prst="rect">
                      <a:avLst/>
                    </a:prstGeom>
                  </pic:spPr>
                </pic:pic>
              </a:graphicData>
            </a:graphic>
          </wp:inline>
        </w:drawing>
      </w:r>
    </w:p>
    <w:p w:rsidR="00DA3751" w:rsidRDefault="00DA3751" w:rsidP="00C270AB">
      <w:pPr>
        <w:autoSpaceDE w:val="0"/>
        <w:autoSpaceDN w:val="0"/>
        <w:adjustRightInd w:val="0"/>
        <w:spacing w:after="0" w:line="360" w:lineRule="auto"/>
        <w:ind w:left="709" w:hanging="709"/>
        <w:jc w:val="both"/>
        <w:rPr>
          <w:rFonts w:ascii="Times New Roman" w:hAnsi="Times New Roman" w:cs="Times New Roman"/>
          <w:sz w:val="24"/>
          <w:szCs w:val="24"/>
        </w:rPr>
      </w:pPr>
    </w:p>
    <w:p w:rsidR="00DA3751" w:rsidRDefault="00DA3751" w:rsidP="00DA3751">
      <w:pPr>
        <w:autoSpaceDE w:val="0"/>
        <w:autoSpaceDN w:val="0"/>
        <w:adjustRightInd w:val="0"/>
        <w:spacing w:after="0" w:line="360" w:lineRule="auto"/>
        <w:ind w:left="709" w:hanging="709"/>
        <w:jc w:val="center"/>
        <w:rPr>
          <w:rFonts w:ascii="Times New Roman" w:hAnsi="Times New Roman" w:cs="Times New Roman"/>
          <w:sz w:val="24"/>
          <w:szCs w:val="24"/>
        </w:rPr>
      </w:pPr>
      <w:r w:rsidRPr="00DA3751">
        <w:rPr>
          <w:rFonts w:ascii="Times New Roman" w:hAnsi="Times New Roman" w:cs="Times New Roman"/>
          <w:noProof/>
          <w:sz w:val="24"/>
          <w:szCs w:val="24"/>
          <w:lang w:eastAsia="pl-PL"/>
        </w:rPr>
        <w:drawing>
          <wp:inline distT="0" distB="0" distL="0" distR="0" wp14:anchorId="03EB74E7" wp14:editId="7AF06FB2">
            <wp:extent cx="4089397" cy="3067050"/>
            <wp:effectExtent l="0" t="0" r="6985" b="0"/>
            <wp:docPr id="3100" name="Obraz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097120" cy="3072842"/>
                    </a:xfrm>
                    <a:prstGeom prst="rect">
                      <a:avLst/>
                    </a:prstGeom>
                  </pic:spPr>
                </pic:pic>
              </a:graphicData>
            </a:graphic>
          </wp:inline>
        </w:drawing>
      </w:r>
    </w:p>
    <w:p w:rsidR="00914ED5" w:rsidRDefault="00914ED5" w:rsidP="00DA3751">
      <w:pPr>
        <w:autoSpaceDE w:val="0"/>
        <w:autoSpaceDN w:val="0"/>
        <w:adjustRightInd w:val="0"/>
        <w:spacing w:after="0" w:line="360" w:lineRule="auto"/>
        <w:ind w:left="709" w:hanging="709"/>
        <w:jc w:val="center"/>
        <w:rPr>
          <w:rFonts w:ascii="Times New Roman" w:hAnsi="Times New Roman" w:cs="Times New Roman"/>
          <w:sz w:val="24"/>
          <w:szCs w:val="24"/>
        </w:rPr>
      </w:pPr>
    </w:p>
    <w:p w:rsidR="00914ED5" w:rsidRDefault="00914ED5" w:rsidP="00DA3751">
      <w:pPr>
        <w:autoSpaceDE w:val="0"/>
        <w:autoSpaceDN w:val="0"/>
        <w:adjustRightInd w:val="0"/>
        <w:spacing w:after="0" w:line="360" w:lineRule="auto"/>
        <w:ind w:left="709" w:hanging="709"/>
        <w:jc w:val="center"/>
        <w:rPr>
          <w:rFonts w:ascii="Times New Roman" w:hAnsi="Times New Roman" w:cs="Times New Roman"/>
          <w:sz w:val="24"/>
          <w:szCs w:val="24"/>
        </w:rPr>
      </w:pPr>
      <w:r w:rsidRPr="00914ED5">
        <w:rPr>
          <w:rFonts w:ascii="Times New Roman" w:hAnsi="Times New Roman" w:cs="Times New Roman"/>
          <w:noProof/>
          <w:sz w:val="24"/>
          <w:szCs w:val="24"/>
          <w:lang w:eastAsia="pl-PL"/>
        </w:rPr>
        <w:drawing>
          <wp:inline distT="0" distB="0" distL="0" distR="0" wp14:anchorId="0E2C0D38" wp14:editId="4B03D2B1">
            <wp:extent cx="4143374" cy="3107531"/>
            <wp:effectExtent l="0" t="0" r="0" b="0"/>
            <wp:docPr id="3101" name="Obraz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143953" cy="3107965"/>
                    </a:xfrm>
                    <a:prstGeom prst="rect">
                      <a:avLst/>
                    </a:prstGeom>
                  </pic:spPr>
                </pic:pic>
              </a:graphicData>
            </a:graphic>
          </wp:inline>
        </w:drawing>
      </w:r>
    </w:p>
    <w:p w:rsidR="00914ED5" w:rsidRDefault="00914ED5" w:rsidP="00DA3751">
      <w:pPr>
        <w:autoSpaceDE w:val="0"/>
        <w:autoSpaceDN w:val="0"/>
        <w:adjustRightInd w:val="0"/>
        <w:spacing w:after="0" w:line="360" w:lineRule="auto"/>
        <w:ind w:left="709" w:hanging="709"/>
        <w:jc w:val="center"/>
        <w:rPr>
          <w:rFonts w:ascii="Times New Roman" w:hAnsi="Times New Roman" w:cs="Times New Roman"/>
          <w:sz w:val="24"/>
          <w:szCs w:val="24"/>
        </w:rPr>
      </w:pPr>
    </w:p>
    <w:p w:rsidR="00914ED5" w:rsidRDefault="00914ED5" w:rsidP="00DA3751">
      <w:pPr>
        <w:autoSpaceDE w:val="0"/>
        <w:autoSpaceDN w:val="0"/>
        <w:adjustRightInd w:val="0"/>
        <w:spacing w:after="0" w:line="360" w:lineRule="auto"/>
        <w:ind w:left="709" w:hanging="709"/>
        <w:jc w:val="center"/>
        <w:rPr>
          <w:rFonts w:ascii="Times New Roman" w:hAnsi="Times New Roman" w:cs="Times New Roman"/>
          <w:sz w:val="24"/>
          <w:szCs w:val="24"/>
        </w:rPr>
      </w:pPr>
      <w:r w:rsidRPr="00914ED5">
        <w:rPr>
          <w:rFonts w:ascii="Times New Roman" w:hAnsi="Times New Roman" w:cs="Times New Roman"/>
          <w:noProof/>
          <w:sz w:val="24"/>
          <w:szCs w:val="24"/>
          <w:lang w:eastAsia="pl-PL"/>
        </w:rPr>
        <w:drawing>
          <wp:inline distT="0" distB="0" distL="0" distR="0" wp14:anchorId="1B7AAE73" wp14:editId="4C833F54">
            <wp:extent cx="4083049" cy="3062287"/>
            <wp:effectExtent l="0" t="0" r="0" b="5080"/>
            <wp:docPr id="3102" name="Obraz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083620" cy="3062715"/>
                    </a:xfrm>
                    <a:prstGeom prst="rect">
                      <a:avLst/>
                    </a:prstGeom>
                  </pic:spPr>
                </pic:pic>
              </a:graphicData>
            </a:graphic>
          </wp:inline>
        </w:drawing>
      </w:r>
    </w:p>
    <w:p w:rsidR="00914ED5" w:rsidRDefault="00914ED5" w:rsidP="00DA3751">
      <w:pPr>
        <w:autoSpaceDE w:val="0"/>
        <w:autoSpaceDN w:val="0"/>
        <w:adjustRightInd w:val="0"/>
        <w:spacing w:after="0" w:line="360" w:lineRule="auto"/>
        <w:ind w:left="709" w:hanging="709"/>
        <w:jc w:val="center"/>
        <w:rPr>
          <w:rFonts w:ascii="Times New Roman" w:hAnsi="Times New Roman" w:cs="Times New Roman"/>
          <w:sz w:val="24"/>
          <w:szCs w:val="24"/>
        </w:rPr>
      </w:pPr>
    </w:p>
    <w:p w:rsidR="00914ED5" w:rsidRDefault="00914ED5" w:rsidP="00DA3751">
      <w:pPr>
        <w:autoSpaceDE w:val="0"/>
        <w:autoSpaceDN w:val="0"/>
        <w:adjustRightInd w:val="0"/>
        <w:spacing w:after="0" w:line="360" w:lineRule="auto"/>
        <w:ind w:left="709" w:hanging="709"/>
        <w:jc w:val="center"/>
        <w:rPr>
          <w:rFonts w:ascii="Times New Roman" w:hAnsi="Times New Roman" w:cs="Times New Roman"/>
          <w:sz w:val="24"/>
          <w:szCs w:val="24"/>
        </w:rPr>
      </w:pPr>
      <w:r w:rsidRPr="00914ED5">
        <w:rPr>
          <w:rFonts w:ascii="Times New Roman" w:hAnsi="Times New Roman" w:cs="Times New Roman"/>
          <w:noProof/>
          <w:sz w:val="24"/>
          <w:szCs w:val="24"/>
          <w:lang w:eastAsia="pl-PL"/>
        </w:rPr>
        <w:drawing>
          <wp:inline distT="0" distB="0" distL="0" distR="0" wp14:anchorId="24D56BF3" wp14:editId="2A9B12DC">
            <wp:extent cx="4076700" cy="3057525"/>
            <wp:effectExtent l="0" t="0" r="0" b="0"/>
            <wp:docPr id="3103" name="Obraz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090437" cy="3067827"/>
                    </a:xfrm>
                    <a:prstGeom prst="rect">
                      <a:avLst/>
                    </a:prstGeom>
                  </pic:spPr>
                </pic:pic>
              </a:graphicData>
            </a:graphic>
          </wp:inline>
        </w:drawing>
      </w:r>
    </w:p>
    <w:p w:rsidR="00914ED5" w:rsidRDefault="00914ED5" w:rsidP="00DA3751">
      <w:pPr>
        <w:autoSpaceDE w:val="0"/>
        <w:autoSpaceDN w:val="0"/>
        <w:adjustRightInd w:val="0"/>
        <w:spacing w:after="0" w:line="360" w:lineRule="auto"/>
        <w:ind w:left="709" w:hanging="709"/>
        <w:jc w:val="center"/>
        <w:rPr>
          <w:rFonts w:ascii="Times New Roman" w:hAnsi="Times New Roman" w:cs="Times New Roman"/>
          <w:sz w:val="24"/>
          <w:szCs w:val="24"/>
        </w:rPr>
      </w:pPr>
    </w:p>
    <w:p w:rsidR="00914ED5" w:rsidRDefault="00914ED5" w:rsidP="00DA3751">
      <w:pPr>
        <w:autoSpaceDE w:val="0"/>
        <w:autoSpaceDN w:val="0"/>
        <w:adjustRightInd w:val="0"/>
        <w:spacing w:after="0" w:line="360" w:lineRule="auto"/>
        <w:ind w:left="709" w:hanging="709"/>
        <w:jc w:val="center"/>
        <w:rPr>
          <w:rFonts w:ascii="Times New Roman" w:hAnsi="Times New Roman" w:cs="Times New Roman"/>
          <w:sz w:val="24"/>
          <w:szCs w:val="24"/>
        </w:rPr>
      </w:pPr>
      <w:r w:rsidRPr="00914ED5">
        <w:rPr>
          <w:rFonts w:ascii="Times New Roman" w:hAnsi="Times New Roman" w:cs="Times New Roman"/>
          <w:noProof/>
          <w:sz w:val="24"/>
          <w:szCs w:val="24"/>
          <w:lang w:eastAsia="pl-PL"/>
        </w:rPr>
        <w:drawing>
          <wp:inline distT="0" distB="0" distL="0" distR="0" wp14:anchorId="11E01110" wp14:editId="5BFB4BAF">
            <wp:extent cx="3949701" cy="2962275"/>
            <wp:effectExtent l="0" t="0" r="0" b="0"/>
            <wp:docPr id="3105" name="Obraz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956451" cy="2967337"/>
                    </a:xfrm>
                    <a:prstGeom prst="rect">
                      <a:avLst/>
                    </a:prstGeom>
                  </pic:spPr>
                </pic:pic>
              </a:graphicData>
            </a:graphic>
          </wp:inline>
        </w:drawing>
      </w:r>
    </w:p>
    <w:p w:rsidR="00914ED5" w:rsidRDefault="00914ED5" w:rsidP="00DA3751">
      <w:pPr>
        <w:autoSpaceDE w:val="0"/>
        <w:autoSpaceDN w:val="0"/>
        <w:adjustRightInd w:val="0"/>
        <w:spacing w:after="0" w:line="360" w:lineRule="auto"/>
        <w:ind w:left="709" w:hanging="709"/>
        <w:jc w:val="center"/>
        <w:rPr>
          <w:rFonts w:ascii="Times New Roman" w:hAnsi="Times New Roman" w:cs="Times New Roman"/>
          <w:sz w:val="24"/>
          <w:szCs w:val="24"/>
        </w:rPr>
      </w:pPr>
    </w:p>
    <w:p w:rsidR="00914ED5" w:rsidRDefault="00914ED5" w:rsidP="00DA3751">
      <w:pPr>
        <w:autoSpaceDE w:val="0"/>
        <w:autoSpaceDN w:val="0"/>
        <w:adjustRightInd w:val="0"/>
        <w:spacing w:after="0" w:line="360" w:lineRule="auto"/>
        <w:ind w:left="709" w:hanging="709"/>
        <w:jc w:val="center"/>
        <w:rPr>
          <w:rFonts w:ascii="Times New Roman" w:hAnsi="Times New Roman" w:cs="Times New Roman"/>
          <w:sz w:val="24"/>
          <w:szCs w:val="24"/>
        </w:rPr>
      </w:pPr>
      <w:r w:rsidRPr="00914ED5">
        <w:rPr>
          <w:rFonts w:ascii="Times New Roman" w:hAnsi="Times New Roman" w:cs="Times New Roman"/>
          <w:noProof/>
          <w:sz w:val="24"/>
          <w:szCs w:val="24"/>
          <w:lang w:eastAsia="pl-PL"/>
        </w:rPr>
        <w:drawing>
          <wp:inline distT="0" distB="0" distL="0" distR="0" wp14:anchorId="0A3DEA48" wp14:editId="045182EF">
            <wp:extent cx="4064000" cy="3048000"/>
            <wp:effectExtent l="0" t="0" r="0" b="0"/>
            <wp:docPr id="3106" name="Obraz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067847" cy="3050885"/>
                    </a:xfrm>
                    <a:prstGeom prst="rect">
                      <a:avLst/>
                    </a:prstGeom>
                  </pic:spPr>
                </pic:pic>
              </a:graphicData>
            </a:graphic>
          </wp:inline>
        </w:drawing>
      </w:r>
    </w:p>
    <w:p w:rsidR="00914ED5" w:rsidRDefault="00914ED5" w:rsidP="00DA3751">
      <w:pPr>
        <w:autoSpaceDE w:val="0"/>
        <w:autoSpaceDN w:val="0"/>
        <w:adjustRightInd w:val="0"/>
        <w:spacing w:after="0" w:line="360" w:lineRule="auto"/>
        <w:ind w:left="709" w:hanging="709"/>
        <w:jc w:val="center"/>
        <w:rPr>
          <w:rFonts w:ascii="Times New Roman" w:hAnsi="Times New Roman" w:cs="Times New Roman"/>
          <w:sz w:val="24"/>
          <w:szCs w:val="24"/>
        </w:rPr>
      </w:pPr>
    </w:p>
    <w:p w:rsidR="00914ED5" w:rsidRDefault="00914ED5" w:rsidP="00DA3751">
      <w:pPr>
        <w:autoSpaceDE w:val="0"/>
        <w:autoSpaceDN w:val="0"/>
        <w:adjustRightInd w:val="0"/>
        <w:spacing w:after="0" w:line="360" w:lineRule="auto"/>
        <w:ind w:left="709" w:hanging="709"/>
        <w:jc w:val="center"/>
        <w:rPr>
          <w:rFonts w:ascii="Times New Roman" w:hAnsi="Times New Roman" w:cs="Times New Roman"/>
          <w:sz w:val="24"/>
          <w:szCs w:val="24"/>
        </w:rPr>
      </w:pPr>
      <w:r w:rsidRPr="00914ED5">
        <w:rPr>
          <w:rFonts w:ascii="Times New Roman" w:hAnsi="Times New Roman" w:cs="Times New Roman"/>
          <w:noProof/>
          <w:sz w:val="24"/>
          <w:szCs w:val="24"/>
          <w:lang w:eastAsia="pl-PL"/>
        </w:rPr>
        <w:drawing>
          <wp:inline distT="0" distB="0" distL="0" distR="0" wp14:anchorId="1992889E" wp14:editId="258FD311">
            <wp:extent cx="4286249" cy="3214687"/>
            <wp:effectExtent l="0" t="0" r="635" b="5080"/>
            <wp:docPr id="3107" name="Obraz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286848" cy="3215136"/>
                    </a:xfrm>
                    <a:prstGeom prst="rect">
                      <a:avLst/>
                    </a:prstGeom>
                  </pic:spPr>
                </pic:pic>
              </a:graphicData>
            </a:graphic>
          </wp:inline>
        </w:drawing>
      </w:r>
    </w:p>
    <w:p w:rsidR="00914ED5" w:rsidRPr="005E0E35" w:rsidRDefault="00914ED5" w:rsidP="00914ED5">
      <w:pPr>
        <w:autoSpaceDE w:val="0"/>
        <w:autoSpaceDN w:val="0"/>
        <w:adjustRightInd w:val="0"/>
        <w:spacing w:after="100" w:afterAutospacing="1" w:line="360" w:lineRule="auto"/>
        <w:ind w:left="709" w:hanging="709"/>
        <w:jc w:val="both"/>
        <w:rPr>
          <w:rFonts w:ascii="Times New Roman" w:hAnsi="Times New Roman" w:cs="Times New Roman"/>
          <w:sz w:val="24"/>
          <w:szCs w:val="24"/>
        </w:rPr>
      </w:pPr>
    </w:p>
    <w:p w:rsidR="00914ED5" w:rsidRPr="005F79BD" w:rsidRDefault="00914ED5" w:rsidP="005F79BD">
      <w:pPr>
        <w:pStyle w:val="Akapitzlist"/>
        <w:numPr>
          <w:ilvl w:val="2"/>
          <w:numId w:val="40"/>
        </w:numPr>
        <w:autoSpaceDE w:val="0"/>
        <w:autoSpaceDN w:val="0"/>
        <w:adjustRightInd w:val="0"/>
        <w:spacing w:after="0" w:line="360" w:lineRule="auto"/>
        <w:jc w:val="both"/>
        <w:rPr>
          <w:rFonts w:ascii="Times New Roman" w:hAnsi="Times New Roman" w:cs="Times New Roman"/>
          <w:b/>
          <w:i/>
          <w:sz w:val="24"/>
          <w:szCs w:val="24"/>
        </w:rPr>
      </w:pPr>
      <w:r w:rsidRPr="005F79BD">
        <w:rPr>
          <w:rFonts w:ascii="Times New Roman" w:hAnsi="Times New Roman" w:cs="Times New Roman"/>
          <w:b/>
          <w:i/>
          <w:sz w:val="24"/>
          <w:szCs w:val="24"/>
        </w:rPr>
        <w:t>Sposób analizowania wyników</w:t>
      </w:r>
    </w:p>
    <w:p w:rsidR="00D944FE" w:rsidRDefault="00914ED5" w:rsidP="00914ED5">
      <w:pPr>
        <w:autoSpaceDE w:val="0"/>
        <w:autoSpaceDN w:val="0"/>
        <w:adjustRightInd w:val="0"/>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 xml:space="preserve">Po zakończeniu rozgrywki należy omówić wyniki. </w:t>
      </w:r>
      <w:r w:rsidR="00D944FE">
        <w:rPr>
          <w:rFonts w:ascii="Times New Roman" w:hAnsi="Times New Roman" w:cs="Times New Roman"/>
          <w:sz w:val="24"/>
          <w:szCs w:val="24"/>
        </w:rPr>
        <w:t xml:space="preserve">Po części 3. gry „Rozmowa kwalifikacyjna” wyświetli się ekran podsumowujący, w którym każdy uczestnik może indywidualnie zapoznać się ze swoimi mocnymi stronami oraz błędami jakie popełnił. Wynik stanowi podsumowanie punktów uzyskanych przez Gracza. ponieważ wiele osób prokrastynujących ma niską tolerancję na ocenę własnych osiągnięć, wyniki cząstkowe (z poszczególnych zadań) liczone są w tle aby nie deprymować gracza. Na koniec wyświetla się jednak arkusz podsumowujący, w pierwszej kolejności wskazujący osiągnięcia. </w:t>
      </w:r>
      <w:r w:rsidRPr="005E0E35">
        <w:rPr>
          <w:rFonts w:ascii="Times New Roman" w:hAnsi="Times New Roman" w:cs="Times New Roman"/>
          <w:sz w:val="24"/>
          <w:szCs w:val="24"/>
        </w:rPr>
        <w:t xml:space="preserve">Omawianie wyników powinno mieć charakter dyskusji (a nie wykładu!) z uczniami / studentami. </w:t>
      </w:r>
    </w:p>
    <w:p w:rsidR="00D944FE" w:rsidRDefault="00D944FE" w:rsidP="00914ED5">
      <w:pPr>
        <w:autoSpaceDE w:val="0"/>
        <w:autoSpaceDN w:val="0"/>
        <w:adjustRightInd w:val="0"/>
        <w:spacing w:after="0" w:line="360" w:lineRule="auto"/>
        <w:jc w:val="both"/>
        <w:rPr>
          <w:rFonts w:ascii="Times New Roman" w:hAnsi="Times New Roman" w:cs="Times New Roman"/>
          <w:sz w:val="24"/>
          <w:szCs w:val="24"/>
        </w:rPr>
      </w:pPr>
    </w:p>
    <w:p w:rsidR="00D944FE" w:rsidRDefault="00D944FE" w:rsidP="00914ED5">
      <w:pPr>
        <w:autoSpaceDE w:val="0"/>
        <w:autoSpaceDN w:val="0"/>
        <w:adjustRightInd w:val="0"/>
        <w:spacing w:after="0" w:line="360" w:lineRule="auto"/>
        <w:jc w:val="both"/>
        <w:rPr>
          <w:rFonts w:ascii="Times New Roman" w:hAnsi="Times New Roman" w:cs="Times New Roman"/>
          <w:sz w:val="24"/>
          <w:szCs w:val="24"/>
        </w:rPr>
      </w:pPr>
    </w:p>
    <w:p w:rsidR="00D944FE" w:rsidRDefault="00D944FE" w:rsidP="00914ED5">
      <w:pPr>
        <w:autoSpaceDE w:val="0"/>
        <w:autoSpaceDN w:val="0"/>
        <w:adjustRightInd w:val="0"/>
        <w:spacing w:after="0" w:line="360" w:lineRule="auto"/>
        <w:jc w:val="both"/>
        <w:rPr>
          <w:rFonts w:ascii="Times New Roman" w:hAnsi="Times New Roman" w:cs="Times New Roman"/>
          <w:sz w:val="24"/>
          <w:szCs w:val="24"/>
        </w:rPr>
      </w:pPr>
    </w:p>
    <w:p w:rsidR="00914ED5" w:rsidRPr="005E0E35" w:rsidRDefault="00914ED5" w:rsidP="00914ED5">
      <w:pPr>
        <w:autoSpaceDE w:val="0"/>
        <w:autoSpaceDN w:val="0"/>
        <w:adjustRightInd w:val="0"/>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Uczestnicy szkolenia powinni:</w:t>
      </w:r>
    </w:p>
    <w:p w:rsidR="00914ED5" w:rsidRPr="005E0E35" w:rsidRDefault="00914ED5" w:rsidP="00914ED5">
      <w:pPr>
        <w:pStyle w:val="Akapitzlist"/>
        <w:numPr>
          <w:ilvl w:val="5"/>
          <w:numId w:val="13"/>
        </w:numPr>
        <w:autoSpaceDE w:val="0"/>
        <w:autoSpaceDN w:val="0"/>
        <w:adjustRightInd w:val="0"/>
        <w:spacing w:after="0" w:line="360" w:lineRule="auto"/>
        <w:ind w:left="1210"/>
        <w:jc w:val="both"/>
        <w:rPr>
          <w:rFonts w:ascii="Times New Roman" w:hAnsi="Times New Roman" w:cs="Times New Roman"/>
          <w:sz w:val="24"/>
          <w:szCs w:val="24"/>
        </w:rPr>
      </w:pPr>
      <w:r w:rsidRPr="005E0E35">
        <w:rPr>
          <w:rFonts w:ascii="Times New Roman" w:hAnsi="Times New Roman" w:cs="Times New Roman"/>
          <w:sz w:val="24"/>
          <w:szCs w:val="24"/>
        </w:rPr>
        <w:t>podzielić się swoimi wrażeniami</w:t>
      </w:r>
    </w:p>
    <w:p w:rsidR="00914ED5" w:rsidRPr="005E0E35" w:rsidRDefault="00914ED5" w:rsidP="00914ED5">
      <w:pPr>
        <w:pStyle w:val="Akapitzlist"/>
        <w:numPr>
          <w:ilvl w:val="5"/>
          <w:numId w:val="13"/>
        </w:numPr>
        <w:autoSpaceDE w:val="0"/>
        <w:autoSpaceDN w:val="0"/>
        <w:adjustRightInd w:val="0"/>
        <w:spacing w:after="0" w:line="360" w:lineRule="auto"/>
        <w:ind w:left="1210"/>
        <w:jc w:val="both"/>
        <w:rPr>
          <w:rFonts w:ascii="Times New Roman" w:hAnsi="Times New Roman" w:cs="Times New Roman"/>
          <w:sz w:val="24"/>
          <w:szCs w:val="24"/>
        </w:rPr>
      </w:pPr>
      <w:r w:rsidRPr="005E0E35">
        <w:rPr>
          <w:rFonts w:ascii="Times New Roman" w:hAnsi="Times New Roman" w:cs="Times New Roman"/>
          <w:sz w:val="24"/>
          <w:szCs w:val="24"/>
        </w:rPr>
        <w:t>wskazać, które zadania sprawiały im największą trudność i dlaczego</w:t>
      </w:r>
    </w:p>
    <w:p w:rsidR="00914ED5" w:rsidRPr="005E0E35" w:rsidRDefault="00914ED5" w:rsidP="00914ED5">
      <w:pPr>
        <w:pStyle w:val="Akapitzlist"/>
        <w:numPr>
          <w:ilvl w:val="5"/>
          <w:numId w:val="13"/>
        </w:numPr>
        <w:autoSpaceDE w:val="0"/>
        <w:autoSpaceDN w:val="0"/>
        <w:adjustRightInd w:val="0"/>
        <w:spacing w:after="0" w:line="360" w:lineRule="auto"/>
        <w:ind w:left="1210"/>
        <w:jc w:val="both"/>
        <w:rPr>
          <w:rFonts w:ascii="Times New Roman" w:hAnsi="Times New Roman" w:cs="Times New Roman"/>
          <w:sz w:val="24"/>
          <w:szCs w:val="24"/>
        </w:rPr>
      </w:pPr>
      <w:r w:rsidRPr="005E0E35">
        <w:rPr>
          <w:rFonts w:ascii="Times New Roman" w:hAnsi="Times New Roman" w:cs="Times New Roman"/>
          <w:sz w:val="24"/>
          <w:szCs w:val="24"/>
        </w:rPr>
        <w:t>czy i jak reagowali na zadania, które okazały się bez znaczenia dla uzyskania wyniku w grze, albo odciągały od zadań głównych</w:t>
      </w:r>
    </w:p>
    <w:p w:rsidR="00914ED5" w:rsidRPr="005E0E35" w:rsidRDefault="00914ED5" w:rsidP="00914ED5">
      <w:pPr>
        <w:autoSpaceDE w:val="0"/>
        <w:autoSpaceDN w:val="0"/>
        <w:adjustRightInd w:val="0"/>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Pomocny w prowadzeniu podsumowania szkolenia powinien być ze</w:t>
      </w:r>
      <w:r w:rsidR="005F79BD">
        <w:rPr>
          <w:rFonts w:ascii="Times New Roman" w:hAnsi="Times New Roman" w:cs="Times New Roman"/>
          <w:sz w:val="24"/>
          <w:szCs w:val="24"/>
        </w:rPr>
        <w:t>staw załączonych pytań (slajd 18</w:t>
      </w:r>
      <w:r w:rsidRPr="005E0E35">
        <w:rPr>
          <w:rFonts w:ascii="Times New Roman" w:hAnsi="Times New Roman" w:cs="Times New Roman"/>
          <w:sz w:val="24"/>
          <w:szCs w:val="24"/>
        </w:rPr>
        <w:t>).</w:t>
      </w:r>
    </w:p>
    <w:p w:rsidR="00D944FE" w:rsidRDefault="00914ED5" w:rsidP="00914ED5">
      <w:pPr>
        <w:autoSpaceDE w:val="0"/>
        <w:autoSpaceDN w:val="0"/>
        <w:adjustRightInd w:val="0"/>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Po przeanalizowaniu wraz z uczniami / studentami sytuacji zadaniowych w grze należy ponownie odwołać się do części teoretycznej, wyjaśniając uczniom, jakie straty mogą ponosić pro</w:t>
      </w:r>
      <w:r>
        <w:rPr>
          <w:rFonts w:ascii="Times New Roman" w:hAnsi="Times New Roman" w:cs="Times New Roman"/>
          <w:sz w:val="24"/>
          <w:szCs w:val="24"/>
        </w:rPr>
        <w:t>krastunując. Należy podkreślić (</w:t>
      </w:r>
      <w:r w:rsidRPr="005E0E35">
        <w:rPr>
          <w:rFonts w:ascii="Times New Roman" w:hAnsi="Times New Roman" w:cs="Times New Roman"/>
          <w:sz w:val="24"/>
          <w:szCs w:val="24"/>
        </w:rPr>
        <w:t>uświadomić uczniom), że zachowania prokrastynacyjne mają charakter nawyków, uwarunkowanych często przez niekorzystne doświ</w:t>
      </w:r>
      <w:r w:rsidR="00D944FE">
        <w:rPr>
          <w:rFonts w:ascii="Times New Roman" w:hAnsi="Times New Roman" w:cs="Times New Roman"/>
          <w:sz w:val="24"/>
          <w:szCs w:val="24"/>
        </w:rPr>
        <w:t xml:space="preserve">adczenia. </w:t>
      </w:r>
    </w:p>
    <w:p w:rsidR="00D944FE" w:rsidRDefault="00D944FE" w:rsidP="00914ED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mc:AlternateContent>
          <mc:Choice Requires="wps">
            <w:drawing>
              <wp:anchor distT="0" distB="0" distL="114300" distR="114300" simplePos="0" relativeHeight="251682816" behindDoc="0" locked="0" layoutInCell="1" allowOverlap="1">
                <wp:simplePos x="0" y="0"/>
                <wp:positionH relativeFrom="column">
                  <wp:posOffset>24130</wp:posOffset>
                </wp:positionH>
                <wp:positionV relativeFrom="paragraph">
                  <wp:posOffset>194945</wp:posOffset>
                </wp:positionV>
                <wp:extent cx="5991225" cy="923925"/>
                <wp:effectExtent l="76200" t="76200" r="104775" b="104775"/>
                <wp:wrapNone/>
                <wp:docPr id="3111" name="Prostokąt 3111"/>
                <wp:cNvGraphicFramePr/>
                <a:graphic xmlns:a="http://schemas.openxmlformats.org/drawingml/2006/main">
                  <a:graphicData uri="http://schemas.microsoft.com/office/word/2010/wordprocessingShape">
                    <wps:wsp>
                      <wps:cNvSpPr/>
                      <wps:spPr>
                        <a:xfrm>
                          <a:off x="0" y="0"/>
                          <a:ext cx="5991225" cy="923925"/>
                        </a:xfrm>
                        <a:prstGeom prst="rect">
                          <a:avLst/>
                        </a:prstGeom>
                        <a:no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3111" o:spid="_x0000_s1026" style="position:absolute;margin-left:1.9pt;margin-top:15.35pt;width:471.75pt;height:72.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" filled="f" strokecolor="#243f60 [1604]" strokeweight="2pt"/>
            </w:pict>
          </mc:Fallback>
        </mc:AlternateContent>
      </w:r>
    </w:p>
    <w:p w:rsidR="00D944FE" w:rsidRDefault="00D944FE" w:rsidP="00914ED5">
      <w:pPr>
        <w:autoSpaceDE w:val="0"/>
        <w:autoSpaceDN w:val="0"/>
        <w:adjustRightInd w:val="0"/>
        <w:spacing w:after="0" w:line="360" w:lineRule="auto"/>
        <w:jc w:val="both"/>
        <w:rPr>
          <w:rFonts w:ascii="Times New Roman" w:hAnsi="Times New Roman" w:cs="Times New Roman"/>
          <w:sz w:val="24"/>
          <w:szCs w:val="24"/>
        </w:rPr>
      </w:pPr>
    </w:p>
    <w:p w:rsidR="00D944FE" w:rsidRPr="00D944FE" w:rsidRDefault="00D944FE" w:rsidP="00D944FE">
      <w:pPr>
        <w:autoSpaceDE w:val="0"/>
        <w:autoSpaceDN w:val="0"/>
        <w:adjustRightInd w:val="0"/>
        <w:spacing w:after="0" w:line="360" w:lineRule="auto"/>
        <w:jc w:val="center"/>
        <w:rPr>
          <w:rFonts w:ascii="Times New Roman" w:hAnsi="Times New Roman" w:cs="Times New Roman"/>
          <w:b/>
          <w:sz w:val="24"/>
          <w:szCs w:val="24"/>
        </w:rPr>
      </w:pPr>
      <w:r w:rsidRPr="00D944FE">
        <w:rPr>
          <w:rFonts w:ascii="Times New Roman" w:hAnsi="Times New Roman" w:cs="Times New Roman"/>
          <w:b/>
          <w:sz w:val="24"/>
          <w:szCs w:val="24"/>
        </w:rPr>
        <w:t>J</w:t>
      </w:r>
      <w:r w:rsidR="00914ED5" w:rsidRPr="00D944FE">
        <w:rPr>
          <w:rFonts w:ascii="Times New Roman" w:hAnsi="Times New Roman" w:cs="Times New Roman"/>
          <w:b/>
          <w:sz w:val="24"/>
          <w:szCs w:val="24"/>
        </w:rPr>
        <w:t>eśli się czegoś naucz</w:t>
      </w:r>
      <w:r>
        <w:rPr>
          <w:rFonts w:ascii="Times New Roman" w:hAnsi="Times New Roman" w:cs="Times New Roman"/>
          <w:b/>
          <w:sz w:val="24"/>
          <w:szCs w:val="24"/>
        </w:rPr>
        <w:t>yliśmy, możemy się tego oduczyć!</w:t>
      </w:r>
    </w:p>
    <w:p w:rsidR="00D944FE" w:rsidRDefault="00D944FE" w:rsidP="00914ED5">
      <w:pPr>
        <w:autoSpaceDE w:val="0"/>
        <w:autoSpaceDN w:val="0"/>
        <w:adjustRightInd w:val="0"/>
        <w:spacing w:after="0" w:line="360" w:lineRule="auto"/>
        <w:jc w:val="both"/>
        <w:rPr>
          <w:rFonts w:ascii="Times New Roman" w:hAnsi="Times New Roman" w:cs="Times New Roman"/>
          <w:sz w:val="24"/>
          <w:szCs w:val="24"/>
        </w:rPr>
      </w:pPr>
    </w:p>
    <w:p w:rsidR="00D944FE" w:rsidRDefault="00D944FE" w:rsidP="00914ED5">
      <w:pPr>
        <w:autoSpaceDE w:val="0"/>
        <w:autoSpaceDN w:val="0"/>
        <w:adjustRightInd w:val="0"/>
        <w:spacing w:after="0" w:line="360" w:lineRule="auto"/>
        <w:jc w:val="both"/>
        <w:rPr>
          <w:rFonts w:ascii="Times New Roman" w:hAnsi="Times New Roman" w:cs="Times New Roman"/>
          <w:sz w:val="24"/>
          <w:szCs w:val="24"/>
        </w:rPr>
      </w:pPr>
    </w:p>
    <w:p w:rsidR="00914ED5" w:rsidRPr="005E0E35" w:rsidRDefault="00914ED5" w:rsidP="00914ED5">
      <w:pPr>
        <w:autoSpaceDE w:val="0"/>
        <w:autoSpaceDN w:val="0"/>
        <w:adjustRightInd w:val="0"/>
        <w:spacing w:after="0" w:line="360" w:lineRule="auto"/>
        <w:jc w:val="both"/>
        <w:rPr>
          <w:rFonts w:ascii="Times New Roman" w:hAnsi="Times New Roman" w:cs="Times New Roman"/>
          <w:sz w:val="24"/>
          <w:szCs w:val="24"/>
        </w:rPr>
      </w:pPr>
      <w:r w:rsidRPr="005E0E35">
        <w:rPr>
          <w:rFonts w:ascii="Times New Roman" w:hAnsi="Times New Roman" w:cs="Times New Roman"/>
          <w:sz w:val="24"/>
          <w:szCs w:val="24"/>
        </w:rPr>
        <w:t>Gra pokazuje, jak łatwo ulegamy dystraktorom. Aby zapobiegać rozpraszaniu, podejmowaniu działań niekoniecznie pilnych i ważnych, kosztem zadania, które wykonać musimy, ważne jest uświadomienie sobie celu, jaki związany jest z wykonaniem tego obowiązku i kosztów, jakie można ponieść, zostawiając sobie zbyt mało czasu na pracę skuteczną, efektywną i prowadzącą w odleglejszym czasie do satysfakcji.</w:t>
      </w:r>
    </w:p>
    <w:p w:rsidR="00914ED5" w:rsidRDefault="00914ED5" w:rsidP="00DA3751">
      <w:pPr>
        <w:autoSpaceDE w:val="0"/>
        <w:autoSpaceDN w:val="0"/>
        <w:adjustRightInd w:val="0"/>
        <w:spacing w:after="0" w:line="360" w:lineRule="auto"/>
        <w:ind w:left="709" w:hanging="709"/>
        <w:jc w:val="center"/>
        <w:rPr>
          <w:rFonts w:ascii="Times New Roman" w:hAnsi="Times New Roman" w:cs="Times New Roman"/>
          <w:sz w:val="24"/>
          <w:szCs w:val="24"/>
        </w:rPr>
      </w:pPr>
    </w:p>
    <w:p w:rsidR="00914ED5" w:rsidRDefault="00914ED5" w:rsidP="00DA3751">
      <w:pPr>
        <w:autoSpaceDE w:val="0"/>
        <w:autoSpaceDN w:val="0"/>
        <w:adjustRightInd w:val="0"/>
        <w:spacing w:after="0" w:line="360" w:lineRule="auto"/>
        <w:ind w:left="709" w:hanging="709"/>
        <w:jc w:val="center"/>
        <w:rPr>
          <w:rFonts w:ascii="Times New Roman" w:hAnsi="Times New Roman" w:cs="Times New Roman"/>
          <w:sz w:val="24"/>
          <w:szCs w:val="24"/>
        </w:rPr>
      </w:pPr>
    </w:p>
    <w:p w:rsidR="00C36C21" w:rsidRPr="00C270AB" w:rsidRDefault="00C36C21" w:rsidP="00C270AB">
      <w:pPr>
        <w:autoSpaceDE w:val="0"/>
        <w:autoSpaceDN w:val="0"/>
        <w:adjustRightInd w:val="0"/>
        <w:spacing w:after="0" w:line="360" w:lineRule="auto"/>
        <w:ind w:left="709" w:hanging="709"/>
        <w:jc w:val="center"/>
        <w:rPr>
          <w:rFonts w:ascii="Times New Roman" w:hAnsi="Times New Roman" w:cs="Times New Roman"/>
          <w:b/>
          <w:sz w:val="24"/>
          <w:szCs w:val="24"/>
        </w:rPr>
      </w:pPr>
      <w:r w:rsidRPr="005E0E35">
        <w:rPr>
          <w:rFonts w:ascii="Times New Roman" w:hAnsi="Times New Roman" w:cs="Times New Roman"/>
          <w:b/>
          <w:sz w:val="24"/>
          <w:szCs w:val="24"/>
        </w:rPr>
        <w:t>MIŁEJ ZABAWY I WIELU KORZYŚCI Z NAUKI!</w:t>
      </w:r>
    </w:p>
    <w:sectPr w:rsidR="00C36C21" w:rsidRPr="00C270AB" w:rsidSect="0074326A">
      <w:headerReference w:type="default" r:id="rId73"/>
      <w:footerReference w:type="default" r:id="rId74"/>
      <w:pgSz w:w="12240" w:h="15840" w:code="1"/>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EA6" w:rsidRDefault="00615EA6" w:rsidP="0072656A">
      <w:pPr>
        <w:spacing w:after="0" w:line="240" w:lineRule="auto"/>
      </w:pPr>
      <w:r>
        <w:separator/>
      </w:r>
    </w:p>
  </w:endnote>
  <w:endnote w:type="continuationSeparator" w:id="0">
    <w:p w:rsidR="00615EA6" w:rsidRDefault="00615EA6" w:rsidP="00726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Roman">
    <w:altName w:val="Times New Roman"/>
    <w:charset w:val="00"/>
    <w:family w:val="roman"/>
    <w:pitch w:val="variable"/>
    <w:sig w:usb0="00000003" w:usb1="00000000" w:usb2="00000000" w:usb3="00000000" w:csb0="00000001" w:csb1="00000000"/>
  </w:font>
  <w:font w:name="PalatinoLinotype-Italic">
    <w:altName w:val="MS Gothic"/>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Italic">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15" w:type="dxa"/>
      <w:jc w:val="center"/>
      <w:tblBorders>
        <w:top w:val="double" w:sz="4" w:space="0" w:color="00B050"/>
      </w:tblBorders>
      <w:tblLayout w:type="fixed"/>
      <w:tblLook w:val="00A0" w:firstRow="1" w:lastRow="0" w:firstColumn="1" w:lastColumn="0" w:noHBand="0" w:noVBand="0"/>
    </w:tblPr>
    <w:tblGrid>
      <w:gridCol w:w="3544"/>
      <w:gridCol w:w="6521"/>
      <w:gridCol w:w="850"/>
    </w:tblGrid>
    <w:tr w:rsidR="004F641F" w:rsidRPr="0072656A" w:rsidTr="000E0A7C">
      <w:trPr>
        <w:jc w:val="center"/>
      </w:trPr>
      <w:tc>
        <w:tcPr>
          <w:tcW w:w="3544" w:type="dxa"/>
          <w:tcBorders>
            <w:top w:val="double" w:sz="4" w:space="0" w:color="00B050"/>
          </w:tcBorders>
          <w:vAlign w:val="center"/>
        </w:tcPr>
        <w:p w:rsidR="004F641F" w:rsidRPr="0072656A" w:rsidRDefault="004F641F" w:rsidP="0072656A">
          <w:pPr>
            <w:tabs>
              <w:tab w:val="center" w:pos="4536"/>
              <w:tab w:val="right" w:pos="9072"/>
            </w:tabs>
            <w:spacing w:after="0" w:line="240" w:lineRule="auto"/>
            <w:jc w:val="center"/>
            <w:rPr>
              <w:rFonts w:ascii="Verdana" w:eastAsia="Times New Roman" w:hAnsi="Verdana" w:cs="Times New Roman"/>
              <w:color w:val="383838"/>
              <w:sz w:val="24"/>
              <w:szCs w:val="24"/>
              <w:lang w:eastAsia="pl-PL"/>
            </w:rPr>
          </w:pPr>
          <w:r w:rsidRPr="0072656A">
            <w:rPr>
              <w:rFonts w:ascii="Verdana" w:eastAsia="Times New Roman" w:hAnsi="Verdana" w:cs="Times New Roman"/>
              <w:color w:val="383838"/>
              <w:sz w:val="24"/>
              <w:szCs w:val="24"/>
              <w:lang w:eastAsia="pl-PL"/>
            </w:rPr>
            <w:object w:dxaOrig="10365" w:dyaOrig="4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5.25pt;height:62.25pt" o:ole="">
                <v:imagedata r:id="rId1" o:title=""/>
              </v:shape>
              <o:OLEObject Type="Embed" ProgID="PBrush" ShapeID="_x0000_i1028" DrawAspect="Content" ObjectID="_1611211737" r:id="rId2"/>
            </w:object>
          </w:r>
        </w:p>
      </w:tc>
      <w:tc>
        <w:tcPr>
          <w:tcW w:w="6521" w:type="dxa"/>
          <w:tcBorders>
            <w:top w:val="double" w:sz="4" w:space="0" w:color="00B050"/>
          </w:tcBorders>
          <w:vAlign w:val="center"/>
        </w:tcPr>
        <w:p w:rsidR="004F641F" w:rsidRPr="0072656A" w:rsidRDefault="004F641F" w:rsidP="0072656A">
          <w:pPr>
            <w:tabs>
              <w:tab w:val="center" w:pos="4536"/>
              <w:tab w:val="right" w:pos="9072"/>
            </w:tabs>
            <w:spacing w:after="0"/>
            <w:rPr>
              <w:rFonts w:ascii="Calibri" w:eastAsia="Times New Roman" w:hAnsi="Calibri" w:cs="Times New Roman"/>
              <w:color w:val="008A3E"/>
              <w:sz w:val="20"/>
              <w:szCs w:val="20"/>
              <w:lang w:eastAsia="pl-PL"/>
            </w:rPr>
          </w:pPr>
          <w:r w:rsidRPr="0072656A">
            <w:rPr>
              <w:rFonts w:ascii="Calibri" w:eastAsia="Times New Roman" w:hAnsi="Calibri" w:cs="Times New Roman"/>
              <w:color w:val="008A3E"/>
              <w:sz w:val="20"/>
              <w:szCs w:val="20"/>
              <w:lang w:eastAsia="pl-PL"/>
            </w:rPr>
            <w:t>DANE KONTAKTOWE</w:t>
          </w:r>
        </w:p>
        <w:p w:rsidR="004F641F" w:rsidRPr="0072656A" w:rsidRDefault="004F641F" w:rsidP="0072656A">
          <w:pPr>
            <w:tabs>
              <w:tab w:val="center" w:pos="4536"/>
              <w:tab w:val="right" w:pos="9072"/>
            </w:tabs>
            <w:spacing w:after="0" w:line="240" w:lineRule="auto"/>
            <w:rPr>
              <w:rFonts w:ascii="Calibri" w:eastAsia="Times New Roman" w:hAnsi="Calibri" w:cs="Times New Roman"/>
              <w:b/>
              <w:color w:val="008A3E"/>
              <w:sz w:val="14"/>
              <w:szCs w:val="14"/>
              <w:lang w:val="de-DE" w:eastAsia="pl-PL"/>
            </w:rPr>
          </w:pPr>
          <w:r w:rsidRPr="0072656A">
            <w:rPr>
              <w:rFonts w:ascii="Calibri" w:eastAsia="Times New Roman" w:hAnsi="Calibri" w:cs="Times New Roman"/>
              <w:b/>
              <w:color w:val="008A3E"/>
              <w:sz w:val="14"/>
              <w:szCs w:val="14"/>
              <w:lang w:eastAsia="pl-PL"/>
            </w:rPr>
            <w:t xml:space="preserve">Lider Projektu                   </w:t>
          </w:r>
          <w:r w:rsidRPr="0072656A">
            <w:rPr>
              <w:rFonts w:ascii="Calibri" w:eastAsia="Times New Roman" w:hAnsi="Calibri" w:cs="Times New Roman"/>
              <w:color w:val="008A3E"/>
              <w:sz w:val="14"/>
              <w:szCs w:val="14"/>
              <w:lang w:eastAsia="pl-PL"/>
            </w:rPr>
            <w:t>Lubelska Fundacja Rozwoju</w:t>
          </w:r>
          <w:r w:rsidRPr="0072656A">
            <w:rPr>
              <w:rFonts w:ascii="Calibri" w:eastAsia="Times New Roman" w:hAnsi="Calibri" w:cs="Times New Roman"/>
              <w:b/>
              <w:color w:val="008A3E"/>
              <w:sz w:val="14"/>
              <w:szCs w:val="14"/>
              <w:lang w:eastAsia="pl-PL"/>
            </w:rPr>
            <w:t xml:space="preserve">, </w:t>
          </w:r>
          <w:r w:rsidRPr="0072656A">
            <w:rPr>
              <w:rFonts w:ascii="Calibri" w:eastAsia="Times New Roman" w:hAnsi="Calibri" w:cs="Times New Roman"/>
              <w:color w:val="008A3E"/>
              <w:sz w:val="14"/>
              <w:szCs w:val="14"/>
              <w:lang w:eastAsia="pl-PL"/>
            </w:rPr>
            <w:t xml:space="preserve">ul. </w:t>
          </w:r>
          <w:r w:rsidRPr="0072656A">
            <w:rPr>
              <w:rFonts w:ascii="Calibri" w:eastAsia="Times New Roman" w:hAnsi="Calibri" w:cs="Times New Roman"/>
              <w:color w:val="008A3E"/>
              <w:sz w:val="14"/>
              <w:szCs w:val="14"/>
              <w:lang w:val="de-DE" w:eastAsia="pl-PL"/>
            </w:rPr>
            <w:t>Rynek 7</w:t>
          </w:r>
          <w:r w:rsidRPr="0072656A">
            <w:rPr>
              <w:rFonts w:ascii="Calibri" w:eastAsia="Times New Roman" w:hAnsi="Calibri" w:cs="Times New Roman"/>
              <w:b/>
              <w:color w:val="008A3E"/>
              <w:sz w:val="14"/>
              <w:szCs w:val="14"/>
              <w:lang w:val="de-DE" w:eastAsia="pl-PL"/>
            </w:rPr>
            <w:t xml:space="preserve">, </w:t>
          </w:r>
          <w:r w:rsidRPr="0072656A">
            <w:rPr>
              <w:rFonts w:ascii="Calibri" w:eastAsia="Times New Roman" w:hAnsi="Calibri" w:cs="Times New Roman"/>
              <w:color w:val="008A3E"/>
              <w:sz w:val="14"/>
              <w:szCs w:val="14"/>
              <w:lang w:val="de-DE" w:eastAsia="pl-PL"/>
            </w:rPr>
            <w:t>20 - 111 Lublin</w:t>
          </w:r>
        </w:p>
        <w:p w:rsidR="004F641F" w:rsidRPr="0072656A" w:rsidRDefault="004F641F" w:rsidP="0072656A">
          <w:pPr>
            <w:tabs>
              <w:tab w:val="center" w:pos="4536"/>
              <w:tab w:val="right" w:pos="9072"/>
            </w:tabs>
            <w:spacing w:after="0" w:line="240" w:lineRule="auto"/>
            <w:rPr>
              <w:rFonts w:ascii="Calibri" w:eastAsia="Times New Roman" w:hAnsi="Calibri" w:cs="Times New Roman"/>
              <w:color w:val="008A3E"/>
              <w:sz w:val="14"/>
              <w:szCs w:val="14"/>
              <w:lang w:val="de-DE" w:eastAsia="pl-PL"/>
            </w:rPr>
          </w:pPr>
          <w:r w:rsidRPr="0072656A">
            <w:rPr>
              <w:rFonts w:ascii="Calibri" w:eastAsia="Times New Roman" w:hAnsi="Calibri" w:cs="Times New Roman"/>
              <w:color w:val="008A3E"/>
              <w:sz w:val="14"/>
              <w:szCs w:val="14"/>
              <w:lang w:val="de-DE" w:eastAsia="pl-PL"/>
            </w:rPr>
            <w:t xml:space="preserve">                                             tel. 081 528 53 02 e-mail: </w:t>
          </w:r>
          <w:hyperlink r:id="rId3" w:history="1">
            <w:r w:rsidRPr="0072656A">
              <w:rPr>
                <w:rFonts w:ascii="Calibri" w:eastAsia="Times New Roman" w:hAnsi="Calibri" w:cs="Times New Roman"/>
                <w:color w:val="008A3E"/>
                <w:sz w:val="14"/>
                <w:szCs w:val="14"/>
                <w:lang w:val="de-DE" w:eastAsia="pl-PL"/>
              </w:rPr>
              <w:t>lfr@lfr.lublin.pl</w:t>
            </w:r>
          </w:hyperlink>
          <w:r w:rsidRPr="0072656A">
            <w:rPr>
              <w:rFonts w:ascii="Calibri" w:eastAsia="Times New Roman" w:hAnsi="Calibri" w:cs="Times New Roman"/>
              <w:color w:val="008A3E"/>
              <w:sz w:val="14"/>
              <w:szCs w:val="14"/>
              <w:lang w:val="de-DE" w:eastAsia="pl-PL"/>
            </w:rPr>
            <w:t xml:space="preserve">, </w:t>
          </w:r>
          <w:hyperlink r:id="rId4" w:history="1">
            <w:r w:rsidRPr="0072656A">
              <w:rPr>
                <w:rFonts w:ascii="Calibri" w:eastAsia="Times New Roman" w:hAnsi="Calibri" w:cs="Times New Roman"/>
                <w:color w:val="008A3E"/>
                <w:sz w:val="14"/>
                <w:szCs w:val="14"/>
                <w:lang w:val="de-DE" w:eastAsia="pl-PL"/>
              </w:rPr>
              <w:t>www.lfr.lublin.pl</w:t>
            </w:r>
          </w:hyperlink>
        </w:p>
        <w:p w:rsidR="004F641F" w:rsidRPr="0072656A" w:rsidRDefault="004F641F" w:rsidP="0072656A">
          <w:pPr>
            <w:tabs>
              <w:tab w:val="center" w:pos="4536"/>
              <w:tab w:val="right" w:pos="9072"/>
            </w:tabs>
            <w:spacing w:after="0" w:line="240" w:lineRule="auto"/>
            <w:rPr>
              <w:rFonts w:ascii="Calibri" w:eastAsia="Times New Roman" w:hAnsi="Calibri" w:cs="Times New Roman"/>
              <w:color w:val="008A3E"/>
              <w:sz w:val="14"/>
              <w:szCs w:val="14"/>
              <w:lang w:val="de-DE" w:eastAsia="pl-PL"/>
            </w:rPr>
          </w:pPr>
        </w:p>
        <w:p w:rsidR="004F641F" w:rsidRPr="0072656A" w:rsidRDefault="004F641F" w:rsidP="0072656A">
          <w:pPr>
            <w:tabs>
              <w:tab w:val="center" w:pos="4536"/>
              <w:tab w:val="right" w:pos="9072"/>
            </w:tabs>
            <w:spacing w:after="0" w:line="240" w:lineRule="auto"/>
            <w:rPr>
              <w:rFonts w:ascii="Calibri" w:eastAsia="Times New Roman" w:hAnsi="Calibri" w:cs="Times New Roman"/>
              <w:b/>
              <w:color w:val="008A3E"/>
              <w:sz w:val="14"/>
              <w:szCs w:val="14"/>
              <w:lang w:val="de-DE" w:eastAsia="pl-PL"/>
            </w:rPr>
          </w:pPr>
          <w:r w:rsidRPr="0072656A">
            <w:rPr>
              <w:rFonts w:ascii="Calibri" w:eastAsia="Times New Roman" w:hAnsi="Calibri" w:cs="Times New Roman"/>
              <w:b/>
              <w:color w:val="008A3E"/>
              <w:sz w:val="14"/>
              <w:szCs w:val="14"/>
              <w:lang w:eastAsia="pl-PL"/>
            </w:rPr>
            <w:t xml:space="preserve">Partner Projektu              </w:t>
          </w:r>
          <w:r w:rsidRPr="0072656A">
            <w:rPr>
              <w:rFonts w:ascii="Calibri" w:eastAsia="Times New Roman" w:hAnsi="Calibri" w:cs="Times New Roman"/>
              <w:color w:val="008A3E"/>
              <w:sz w:val="14"/>
              <w:szCs w:val="14"/>
              <w:lang w:eastAsia="pl-PL"/>
            </w:rPr>
            <w:t>Miejski Urząd Pracy w Lublinie</w:t>
          </w:r>
          <w:r w:rsidRPr="0072656A">
            <w:rPr>
              <w:rFonts w:ascii="Calibri" w:eastAsia="Times New Roman" w:hAnsi="Calibri" w:cs="Times New Roman"/>
              <w:b/>
              <w:color w:val="008A3E"/>
              <w:sz w:val="14"/>
              <w:szCs w:val="14"/>
              <w:lang w:eastAsia="pl-PL"/>
            </w:rPr>
            <w:t xml:space="preserve">, </w:t>
          </w:r>
          <w:r w:rsidRPr="0072656A">
            <w:rPr>
              <w:rFonts w:ascii="Calibri" w:eastAsia="Times New Roman" w:hAnsi="Calibri" w:cs="Times New Roman"/>
              <w:color w:val="008A3E"/>
              <w:sz w:val="14"/>
              <w:szCs w:val="14"/>
              <w:lang w:eastAsia="pl-PL"/>
            </w:rPr>
            <w:t xml:space="preserve">ul. </w:t>
          </w:r>
          <w:r w:rsidRPr="0072656A">
            <w:rPr>
              <w:rFonts w:ascii="Calibri" w:eastAsia="Times New Roman" w:hAnsi="Calibri" w:cs="Times New Roman"/>
              <w:color w:val="008A3E"/>
              <w:sz w:val="14"/>
              <w:szCs w:val="14"/>
              <w:lang w:val="de-DE" w:eastAsia="pl-PL"/>
            </w:rPr>
            <w:t>Niecała 14</w:t>
          </w:r>
          <w:r w:rsidRPr="0072656A">
            <w:rPr>
              <w:rFonts w:ascii="Calibri" w:eastAsia="Times New Roman" w:hAnsi="Calibri" w:cs="Times New Roman"/>
              <w:b/>
              <w:color w:val="008A3E"/>
              <w:sz w:val="14"/>
              <w:szCs w:val="14"/>
              <w:lang w:val="de-DE" w:eastAsia="pl-PL"/>
            </w:rPr>
            <w:t xml:space="preserve">, </w:t>
          </w:r>
          <w:r w:rsidRPr="0072656A">
            <w:rPr>
              <w:rFonts w:ascii="Calibri" w:eastAsia="Times New Roman" w:hAnsi="Calibri" w:cs="Times New Roman"/>
              <w:color w:val="008A3E"/>
              <w:sz w:val="14"/>
              <w:szCs w:val="14"/>
              <w:lang w:val="de-DE" w:eastAsia="pl-PL"/>
            </w:rPr>
            <w:t>20 – 080 Lublin</w:t>
          </w:r>
        </w:p>
        <w:p w:rsidR="004F641F" w:rsidRPr="0072656A" w:rsidRDefault="004F641F" w:rsidP="0072656A">
          <w:pPr>
            <w:tabs>
              <w:tab w:val="center" w:pos="4536"/>
              <w:tab w:val="right" w:pos="9072"/>
            </w:tabs>
            <w:spacing w:after="0" w:line="240" w:lineRule="auto"/>
            <w:rPr>
              <w:rFonts w:ascii="Calibri" w:eastAsia="Times New Roman" w:hAnsi="Calibri" w:cs="Times New Roman"/>
              <w:color w:val="008A3E"/>
              <w:sz w:val="14"/>
              <w:szCs w:val="14"/>
              <w:lang w:val="de-DE" w:eastAsia="pl-PL"/>
            </w:rPr>
          </w:pPr>
          <w:r w:rsidRPr="0072656A">
            <w:rPr>
              <w:rFonts w:ascii="Calibri" w:eastAsia="Times New Roman" w:hAnsi="Calibri" w:cs="Times New Roman"/>
              <w:color w:val="008A3E"/>
              <w:sz w:val="14"/>
              <w:szCs w:val="14"/>
              <w:lang w:val="de-DE" w:eastAsia="pl-PL"/>
            </w:rPr>
            <w:t xml:space="preserve">                                            tel. 081 466 52 00, e – mail: </w:t>
          </w:r>
          <w:hyperlink r:id="rId5" w:history="1">
            <w:r w:rsidRPr="0072656A">
              <w:rPr>
                <w:rFonts w:ascii="Calibri" w:eastAsia="Times New Roman" w:hAnsi="Calibri" w:cs="Times New Roman"/>
                <w:color w:val="008A3E"/>
                <w:sz w:val="14"/>
                <w:szCs w:val="14"/>
                <w:lang w:val="de-DE" w:eastAsia="pl-PL"/>
              </w:rPr>
              <w:t>mup@mup.lublin.pl</w:t>
            </w:r>
          </w:hyperlink>
          <w:r w:rsidRPr="0072656A">
            <w:rPr>
              <w:rFonts w:ascii="Calibri" w:eastAsia="Times New Roman" w:hAnsi="Calibri" w:cs="Times New Roman"/>
              <w:color w:val="008A3E"/>
              <w:sz w:val="14"/>
              <w:szCs w:val="14"/>
              <w:lang w:val="de-DE" w:eastAsia="pl-PL"/>
            </w:rPr>
            <w:t xml:space="preserve">, </w:t>
          </w:r>
          <w:hyperlink r:id="rId6" w:history="1">
            <w:r w:rsidRPr="0072656A">
              <w:rPr>
                <w:rFonts w:ascii="Calibri" w:eastAsia="Times New Roman" w:hAnsi="Calibri" w:cs="Times New Roman"/>
                <w:color w:val="008A3E"/>
                <w:sz w:val="14"/>
                <w:szCs w:val="14"/>
                <w:u w:val="single"/>
                <w:lang w:val="de-DE" w:eastAsia="pl-PL"/>
              </w:rPr>
              <w:t>www.mup.lublin.pl</w:t>
            </w:r>
          </w:hyperlink>
        </w:p>
        <w:p w:rsidR="004F641F" w:rsidRPr="0072656A" w:rsidRDefault="004F641F" w:rsidP="0072656A">
          <w:pPr>
            <w:tabs>
              <w:tab w:val="center" w:pos="4536"/>
              <w:tab w:val="right" w:pos="9072"/>
            </w:tabs>
            <w:spacing w:after="0" w:line="240" w:lineRule="auto"/>
            <w:rPr>
              <w:rFonts w:ascii="Verdana" w:eastAsia="Times New Roman" w:hAnsi="Verdana" w:cs="Times New Roman"/>
              <w:color w:val="2E74B5"/>
              <w:sz w:val="16"/>
              <w:szCs w:val="16"/>
              <w:lang w:val="de-DE" w:eastAsia="pl-PL"/>
            </w:rPr>
          </w:pPr>
        </w:p>
      </w:tc>
      <w:tc>
        <w:tcPr>
          <w:tcW w:w="850" w:type="dxa"/>
          <w:tcBorders>
            <w:top w:val="double" w:sz="4" w:space="0" w:color="00B050"/>
          </w:tcBorders>
          <w:vAlign w:val="center"/>
        </w:tcPr>
        <w:p w:rsidR="004F641F" w:rsidRPr="0072656A" w:rsidRDefault="004F641F" w:rsidP="0072656A">
          <w:pPr>
            <w:tabs>
              <w:tab w:val="center" w:pos="4536"/>
              <w:tab w:val="right" w:pos="9072"/>
            </w:tabs>
            <w:spacing w:after="0" w:line="240" w:lineRule="auto"/>
            <w:rPr>
              <w:rFonts w:ascii="Calibri" w:eastAsia="Times New Roman" w:hAnsi="Calibri" w:cs="Times New Roman"/>
              <w:color w:val="2E74B5"/>
              <w:sz w:val="14"/>
              <w:szCs w:val="14"/>
              <w:lang w:val="de-DE" w:eastAsia="pl-PL"/>
            </w:rPr>
          </w:pPr>
          <w:r w:rsidRPr="0072656A">
            <w:rPr>
              <w:rFonts w:ascii="Verdana" w:eastAsia="Times New Roman" w:hAnsi="Verdana" w:cs="Times New Roman"/>
              <w:noProof/>
              <w:color w:val="383838"/>
              <w:sz w:val="24"/>
              <w:szCs w:val="24"/>
              <w:lang w:eastAsia="pl-PL"/>
            </w:rPr>
            <mc:AlternateContent>
              <mc:Choice Requires="wps">
                <w:drawing>
                  <wp:anchor distT="0" distB="0" distL="114300" distR="114300" simplePos="0" relativeHeight="251662336" behindDoc="0" locked="0" layoutInCell="0" allowOverlap="1" wp14:anchorId="2DE61D11" wp14:editId="6FF5CDF8">
                    <wp:simplePos x="0" y="0"/>
                    <wp:positionH relativeFrom="page">
                      <wp:posOffset>6602730</wp:posOffset>
                    </wp:positionH>
                    <wp:positionV relativeFrom="page">
                      <wp:posOffset>9611995</wp:posOffset>
                    </wp:positionV>
                    <wp:extent cx="477520" cy="477520"/>
                    <wp:effectExtent l="19050" t="19050" r="36830" b="55880"/>
                    <wp:wrapNone/>
                    <wp:docPr id="15" name="Elipsa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70AD47"/>
                            </a:solidFill>
                            <a:ln w="38100">
                              <a:solidFill>
                                <a:srgbClr val="F2F2F2"/>
                              </a:solidFill>
                              <a:round/>
                              <a:headEnd/>
                              <a:tailEnd/>
                            </a:ln>
                            <a:effectLst>
                              <a:outerShdw dist="28398" dir="3806097" algn="ctr" rotWithShape="0">
                                <a:srgbClr val="375623">
                                  <a:alpha val="50000"/>
                                </a:srgbClr>
                              </a:outerShdw>
                            </a:effectLst>
                          </wps:spPr>
                          <wps:txbx>
                            <w:txbxContent>
                              <w:p w:rsidR="004F641F" w:rsidRPr="00DD6E26" w:rsidRDefault="004F641F" w:rsidP="0072656A">
                                <w:pPr>
                                  <w:rPr>
                                    <w:rStyle w:val="Numerstrony"/>
                                  </w:rPr>
                                </w:pPr>
                                <w:r w:rsidRPr="00733F04">
                                  <w:rPr>
                                    <w:rStyle w:val="Numerstrony"/>
                                  </w:rPr>
                                  <w:fldChar w:fldCharType="begin"/>
                                </w:r>
                                <w:r w:rsidRPr="00733F04">
                                  <w:rPr>
                                    <w:rStyle w:val="Numerstrony"/>
                                  </w:rPr>
                                  <w:instrText xml:space="preserve"> PAGE   \* MERGEFORMAT </w:instrText>
                                </w:r>
                                <w:r w:rsidRPr="00733F04">
                                  <w:rPr>
                                    <w:rStyle w:val="Numerstrony"/>
                                  </w:rPr>
                                  <w:fldChar w:fldCharType="separate"/>
                                </w:r>
                                <w:r w:rsidR="00615EA6">
                                  <w:rPr>
                                    <w:rStyle w:val="Numerstrony"/>
                                    <w:noProof/>
                                  </w:rPr>
                                  <w:t>1</w:t>
                                </w:r>
                                <w:r w:rsidRPr="00733F04">
                                  <w:rPr>
                                    <w:rStyle w:val="Numerstrony"/>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a 15" o:spid="_x0000_s1027" style="position:absolute;margin-left:519.9pt;margin-top:756.85pt;width:37.6pt;height:37.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" o:allowincell="f" fillcolor="#70ad47" strokecolor="#f2f2f2" strokeweight="3pt">
                    <v:shadow on="t" color="#375623" opacity=".5" offset="1pt"/>
                    <v:textbox inset="0,,0">
                      <w:txbxContent>
                        <w:p w:rsidR="004F641F" w:rsidRPr="00DD6E26" w:rsidRDefault="004F641F" w:rsidP="0072656A">
                          <w:pPr>
                            <w:rPr>
                              <w:rStyle w:val="Numerstrony"/>
                            </w:rPr>
                          </w:pPr>
                          <w:r w:rsidRPr="00733F04">
                            <w:rPr>
                              <w:rStyle w:val="Numerstrony"/>
                            </w:rPr>
                            <w:fldChar w:fldCharType="begin"/>
                          </w:r>
                          <w:r w:rsidRPr="00733F04">
                            <w:rPr>
                              <w:rStyle w:val="Numerstrony"/>
                            </w:rPr>
                            <w:instrText xml:space="preserve"> PAGE   \* MERGEFORMAT </w:instrText>
                          </w:r>
                          <w:r w:rsidRPr="00733F04">
                            <w:rPr>
                              <w:rStyle w:val="Numerstrony"/>
                            </w:rPr>
                            <w:fldChar w:fldCharType="separate"/>
                          </w:r>
                          <w:r w:rsidR="00615EA6">
                            <w:rPr>
                              <w:rStyle w:val="Numerstrony"/>
                              <w:noProof/>
                            </w:rPr>
                            <w:t>1</w:t>
                          </w:r>
                          <w:r w:rsidRPr="00733F04">
                            <w:rPr>
                              <w:rStyle w:val="Numerstrony"/>
                            </w:rPr>
                            <w:fldChar w:fldCharType="end"/>
                          </w:r>
                        </w:p>
                      </w:txbxContent>
                    </v:textbox>
                    <w10:wrap anchorx="page" anchory="page"/>
                  </v:oval>
                </w:pict>
              </mc:Fallback>
            </mc:AlternateContent>
          </w:r>
          <w:r w:rsidRPr="0072656A">
            <w:rPr>
              <w:rFonts w:ascii="Verdana" w:eastAsia="Times New Roman" w:hAnsi="Verdana" w:cs="Times New Roman"/>
              <w:noProof/>
              <w:color w:val="383838"/>
              <w:sz w:val="24"/>
              <w:szCs w:val="24"/>
              <w:lang w:eastAsia="pl-PL"/>
            </w:rPr>
            <mc:AlternateContent>
              <mc:Choice Requires="wps">
                <w:drawing>
                  <wp:anchor distT="0" distB="0" distL="114300" distR="114300" simplePos="0" relativeHeight="251661312" behindDoc="0" locked="0" layoutInCell="0" allowOverlap="1" wp14:anchorId="43EB9728" wp14:editId="4012C14F">
                    <wp:simplePos x="0" y="0"/>
                    <wp:positionH relativeFrom="page">
                      <wp:posOffset>6602730</wp:posOffset>
                    </wp:positionH>
                    <wp:positionV relativeFrom="page">
                      <wp:posOffset>9611995</wp:posOffset>
                    </wp:positionV>
                    <wp:extent cx="477520" cy="477520"/>
                    <wp:effectExtent l="19050" t="19050" r="36830" b="55880"/>
                    <wp:wrapNone/>
                    <wp:docPr id="18" name="Elipsa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70AD47"/>
                            </a:solidFill>
                            <a:ln w="38100">
                              <a:solidFill>
                                <a:srgbClr val="F2F2F2"/>
                              </a:solidFill>
                              <a:round/>
                              <a:headEnd/>
                              <a:tailEnd/>
                            </a:ln>
                            <a:effectLst>
                              <a:outerShdw dist="28398" dir="3806097" algn="ctr" rotWithShape="0">
                                <a:srgbClr val="375623">
                                  <a:alpha val="50000"/>
                                </a:srgbClr>
                              </a:outerShdw>
                            </a:effectLst>
                          </wps:spPr>
                          <wps:txbx>
                            <w:txbxContent>
                              <w:p w:rsidR="004F641F" w:rsidRPr="000C3EFE" w:rsidRDefault="004F641F" w:rsidP="0072656A">
                                <w:pPr>
                                  <w:rPr>
                                    <w:rStyle w:val="Numerstrony"/>
                                    <w:rFonts w:ascii="Calibri" w:hAnsi="Calibri"/>
                                    <w:color w:val="FFFFFF"/>
                                  </w:rPr>
                                </w:pPr>
                                <w:r w:rsidRPr="000C3EFE">
                                  <w:rPr>
                                    <w:rFonts w:ascii="Calibri" w:hAnsi="Calibri"/>
                                    <w:color w:val="FFFFFF"/>
                                  </w:rPr>
                                  <w:fldChar w:fldCharType="begin"/>
                                </w:r>
                                <w:r w:rsidRPr="000C3EFE">
                                  <w:rPr>
                                    <w:rFonts w:ascii="Calibri" w:hAnsi="Calibri"/>
                                    <w:color w:val="FFFFFF"/>
                                  </w:rPr>
                                  <w:instrText>PAGE    \* MERGEFORMAT</w:instrText>
                                </w:r>
                                <w:r w:rsidRPr="000C3EFE">
                                  <w:rPr>
                                    <w:rFonts w:ascii="Calibri" w:hAnsi="Calibri"/>
                                    <w:color w:val="FFFFFF"/>
                                  </w:rPr>
                                  <w:fldChar w:fldCharType="separate"/>
                                </w:r>
                                <w:r w:rsidR="00615EA6" w:rsidRPr="00615EA6">
                                  <w:rPr>
                                    <w:rStyle w:val="Numerstrony"/>
                                    <w:rFonts w:ascii="Verdana" w:hAnsi="Verdana"/>
                                    <w:b/>
                                    <w:bCs/>
                                    <w:noProof/>
                                    <w:color w:val="383838"/>
                                  </w:rPr>
                                  <w:t>1</w:t>
                                </w:r>
                                <w:r w:rsidRPr="000C3EFE">
                                  <w:rPr>
                                    <w:rFonts w:ascii="Calibri" w:hAnsi="Calibri"/>
                                    <w:color w:val="FFFFFF"/>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a 18" o:spid="_x0000_s1028" style="position:absolute;margin-left:519.9pt;margin-top:756.85pt;width:37.6pt;height:37.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" o:allowincell="f" fillcolor="#70ad47" strokecolor="#f2f2f2" strokeweight="3pt">
                    <v:shadow on="t" color="#375623" opacity=".5" offset="1pt"/>
                    <v:textbox inset="0,,0">
                      <w:txbxContent>
                        <w:p w:rsidR="004F641F" w:rsidRPr="000C3EFE" w:rsidRDefault="004F641F" w:rsidP="0072656A">
                          <w:pPr>
                            <w:rPr>
                              <w:rStyle w:val="Numerstrony"/>
                              <w:rFonts w:ascii="Calibri" w:hAnsi="Calibri"/>
                              <w:color w:val="FFFFFF"/>
                            </w:rPr>
                          </w:pPr>
                          <w:r w:rsidRPr="000C3EFE">
                            <w:rPr>
                              <w:rFonts w:ascii="Calibri" w:hAnsi="Calibri"/>
                              <w:color w:val="FFFFFF"/>
                            </w:rPr>
                            <w:fldChar w:fldCharType="begin"/>
                          </w:r>
                          <w:r w:rsidRPr="000C3EFE">
                            <w:rPr>
                              <w:rFonts w:ascii="Calibri" w:hAnsi="Calibri"/>
                              <w:color w:val="FFFFFF"/>
                            </w:rPr>
                            <w:instrText>PAGE    \* MERGEFORMAT</w:instrText>
                          </w:r>
                          <w:r w:rsidRPr="000C3EFE">
                            <w:rPr>
                              <w:rFonts w:ascii="Calibri" w:hAnsi="Calibri"/>
                              <w:color w:val="FFFFFF"/>
                            </w:rPr>
                            <w:fldChar w:fldCharType="separate"/>
                          </w:r>
                          <w:r w:rsidR="00615EA6" w:rsidRPr="00615EA6">
                            <w:rPr>
                              <w:rStyle w:val="Numerstrony"/>
                              <w:rFonts w:ascii="Verdana" w:hAnsi="Verdana"/>
                              <w:b/>
                              <w:bCs/>
                              <w:noProof/>
                              <w:color w:val="383838"/>
                            </w:rPr>
                            <w:t>1</w:t>
                          </w:r>
                          <w:r w:rsidRPr="000C3EFE">
                            <w:rPr>
                              <w:rFonts w:ascii="Calibri" w:hAnsi="Calibri"/>
                              <w:color w:val="FFFFFF"/>
                            </w:rPr>
                            <w:fldChar w:fldCharType="end"/>
                          </w:r>
                        </w:p>
                      </w:txbxContent>
                    </v:textbox>
                    <w10:wrap anchorx="page" anchory="page"/>
                  </v:oval>
                </w:pict>
              </mc:Fallback>
            </mc:AlternateContent>
          </w:r>
        </w:p>
      </w:tc>
    </w:tr>
  </w:tbl>
  <w:p w:rsidR="004F641F" w:rsidRDefault="004F641F" w:rsidP="0072656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EA6" w:rsidRDefault="00615EA6" w:rsidP="0072656A">
      <w:pPr>
        <w:spacing w:after="0" w:line="240" w:lineRule="auto"/>
      </w:pPr>
      <w:r>
        <w:separator/>
      </w:r>
    </w:p>
  </w:footnote>
  <w:footnote w:type="continuationSeparator" w:id="0">
    <w:p w:rsidR="00615EA6" w:rsidRDefault="00615EA6" w:rsidP="007265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310" w:type="dxa"/>
      <w:tblInd w:w="-885" w:type="dxa"/>
      <w:tblLook w:val="00A0" w:firstRow="1" w:lastRow="0" w:firstColumn="1" w:lastColumn="0" w:noHBand="0" w:noVBand="0"/>
    </w:tblPr>
    <w:tblGrid>
      <w:gridCol w:w="2226"/>
      <w:gridCol w:w="629"/>
      <w:gridCol w:w="1594"/>
      <w:gridCol w:w="2530"/>
      <w:gridCol w:w="1385"/>
      <w:gridCol w:w="1859"/>
      <w:gridCol w:w="1087"/>
    </w:tblGrid>
    <w:tr w:rsidR="004F641F" w:rsidTr="000E0A7C">
      <w:tc>
        <w:tcPr>
          <w:tcW w:w="2226" w:type="dxa"/>
          <w:vAlign w:val="center"/>
        </w:tcPr>
        <w:bookmarkStart w:id="1" w:name="OLE_LINK1"/>
        <w:p w:rsidR="004F641F" w:rsidRPr="004F1F61" w:rsidRDefault="004F641F" w:rsidP="000E0A7C">
          <w:pPr>
            <w:pStyle w:val="Nagwek"/>
            <w:tabs>
              <w:tab w:val="clear" w:pos="4536"/>
              <w:tab w:val="clear" w:pos="9072"/>
              <w:tab w:val="left" w:pos="8029"/>
            </w:tabs>
            <w:jc w:val="center"/>
          </w:pPr>
          <w:r>
            <w:rPr>
              <w:noProof/>
              <w:lang w:eastAsia="pl-PL"/>
            </w:rPr>
            <mc:AlternateContent>
              <mc:Choice Requires="wps">
                <w:drawing>
                  <wp:anchor distT="0" distB="0" distL="114300" distR="114300" simplePos="0" relativeHeight="251659264" behindDoc="0" locked="0" layoutInCell="1" allowOverlap="1" wp14:anchorId="552200B7" wp14:editId="14825BD4">
                    <wp:simplePos x="0" y="0"/>
                    <wp:positionH relativeFrom="column">
                      <wp:posOffset>57150</wp:posOffset>
                    </wp:positionH>
                    <wp:positionV relativeFrom="paragraph">
                      <wp:posOffset>563880</wp:posOffset>
                    </wp:positionV>
                    <wp:extent cx="6920230" cy="365760"/>
                    <wp:effectExtent l="19050" t="19050" r="13970" b="15240"/>
                    <wp:wrapNone/>
                    <wp:docPr id="6" name="Schemat blokowy: proces alternatywny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0230" cy="365760"/>
                            </a:xfrm>
                            <a:prstGeom prst="flowChartAlternateProcess">
                              <a:avLst/>
                            </a:prstGeom>
                            <a:gradFill rotWithShape="1">
                              <a:gsLst>
                                <a:gs pos="0">
                                  <a:srgbClr val="FFFFFF"/>
                                </a:gs>
                                <a:gs pos="35001">
                                  <a:srgbClr val="FFFFFF"/>
                                </a:gs>
                                <a:gs pos="100000">
                                  <a:srgbClr val="70AD47"/>
                                </a:gs>
                              </a:gsLst>
                              <a:path path="shape">
                                <a:fillToRect l="50000" t="-80000" r="50000" b="180000"/>
                              </a:path>
                            </a:gradFill>
                            <a:ln w="38100">
                              <a:solidFill>
                                <a:srgbClr val="F2F2F2"/>
                              </a:solidFill>
                              <a:miter lim="800000"/>
                              <a:headEnd/>
                              <a:tailEnd/>
                            </a:ln>
                          </wps:spPr>
                          <wps:txbx>
                            <w:txbxContent>
                              <w:p w:rsidR="004F641F" w:rsidRPr="002B651C" w:rsidRDefault="004F641F" w:rsidP="0072656A">
                                <w:pPr>
                                  <w:jc w:val="center"/>
                                  <w:rPr>
                                    <w:rFonts w:ascii="Calibri" w:hAnsi="Calibri"/>
                                    <w:b/>
                                    <w:color w:val="000000"/>
                                  </w:rPr>
                                </w:pPr>
                                <w:r w:rsidRPr="002B651C">
                                  <w:rPr>
                                    <w:rFonts w:ascii="Calibri" w:hAnsi="Calibri"/>
                                    <w:b/>
                                    <w:color w:val="000000"/>
                                  </w:rPr>
                                  <w:t>Mikro innowacje – makro korzyści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5" o:spid="_x0000_s1026" type="#_x0000_t176" style="position:absolute;left:0;text-align:left;margin-left:4.5pt;margin-top:44.4pt;width:544.9pt;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" strokecolor="#f2f2f2" strokeweight="3pt">
                    <v:fill color2="#70ad47" rotate="t" focusposition=".5,-52429f" focussize="" colors="0 white;22938f white;1 #70ad47" focus="100%" type="gradientRadial"/>
                    <v:textbox>
                      <w:txbxContent>
                        <w:p w:rsidR="006170A5" w:rsidRPr="002B651C" w:rsidRDefault="006170A5" w:rsidP="0072656A">
                          <w:pPr>
                            <w:jc w:val="center"/>
                            <w:rPr>
                              <w:rFonts w:ascii="Calibri" w:hAnsi="Calibri"/>
                              <w:b/>
                              <w:color w:val="000000"/>
                            </w:rPr>
                          </w:pPr>
                          <w:r w:rsidRPr="002B651C">
                            <w:rPr>
                              <w:rFonts w:ascii="Calibri" w:hAnsi="Calibri"/>
                              <w:b/>
                              <w:color w:val="000000"/>
                            </w:rPr>
                            <w:t>Mikro innowacje – makro korzyści</w:t>
                          </w:r>
                        </w:p>
                      </w:txbxContent>
                    </v:textbox>
                  </v:shape>
                </w:pict>
              </mc:Fallback>
            </mc:AlternateContent>
          </w:r>
          <w:r>
            <w:rPr>
              <w:noProof/>
              <w:lang w:eastAsia="pl-PL"/>
            </w:rPr>
            <w:drawing>
              <wp:inline distT="0" distB="0" distL="0" distR="0" wp14:anchorId="68098458" wp14:editId="502703E0">
                <wp:extent cx="1247775" cy="609600"/>
                <wp:effectExtent l="0" t="0" r="9525" b="0"/>
                <wp:docPr id="1" name="Obraz 6" descr="logo_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_FE_Wiedza_Edukacja_Rozwoj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609600"/>
                        </a:xfrm>
                        <a:prstGeom prst="rect">
                          <a:avLst/>
                        </a:prstGeom>
                        <a:noFill/>
                        <a:ln>
                          <a:noFill/>
                        </a:ln>
                      </pic:spPr>
                    </pic:pic>
                  </a:graphicData>
                </a:graphic>
              </wp:inline>
            </w:drawing>
          </w:r>
        </w:p>
      </w:tc>
      <w:tc>
        <w:tcPr>
          <w:tcW w:w="2226" w:type="dxa"/>
          <w:gridSpan w:val="2"/>
          <w:vAlign w:val="center"/>
        </w:tcPr>
        <w:p w:rsidR="004F641F" w:rsidRPr="004F1F61" w:rsidRDefault="004F641F" w:rsidP="000E0A7C">
          <w:pPr>
            <w:pStyle w:val="Nagwek"/>
            <w:tabs>
              <w:tab w:val="clear" w:pos="4536"/>
              <w:tab w:val="clear" w:pos="9072"/>
              <w:tab w:val="left" w:pos="8029"/>
            </w:tabs>
            <w:jc w:val="center"/>
          </w:pPr>
        </w:p>
      </w:tc>
      <w:tc>
        <w:tcPr>
          <w:tcW w:w="2526" w:type="dxa"/>
          <w:vAlign w:val="center"/>
        </w:tcPr>
        <w:p w:rsidR="004F641F" w:rsidRPr="004F1F61" w:rsidRDefault="004F641F" w:rsidP="000E0A7C">
          <w:pPr>
            <w:pStyle w:val="Nagwek"/>
            <w:tabs>
              <w:tab w:val="clear" w:pos="4536"/>
              <w:tab w:val="clear" w:pos="9072"/>
              <w:tab w:val="left" w:pos="8029"/>
            </w:tabs>
            <w:jc w:val="center"/>
          </w:pPr>
          <w:r>
            <w:rPr>
              <w:noProof/>
              <w:lang w:eastAsia="pl-PL"/>
            </w:rPr>
            <w:drawing>
              <wp:inline distT="0" distB="0" distL="0" distR="0" wp14:anchorId="03CC9566" wp14:editId="5A8C288B">
                <wp:extent cx="1438275" cy="466725"/>
                <wp:effectExtent l="0" t="0" r="9525" b="9525"/>
                <wp:docPr id="2" name="Obraz 12" descr="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M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8275" cy="466725"/>
                        </a:xfrm>
                        <a:prstGeom prst="rect">
                          <a:avLst/>
                        </a:prstGeom>
                        <a:noFill/>
                        <a:ln>
                          <a:noFill/>
                        </a:ln>
                      </pic:spPr>
                    </pic:pic>
                  </a:graphicData>
                </a:graphic>
              </wp:inline>
            </w:drawing>
          </w:r>
        </w:p>
      </w:tc>
      <w:tc>
        <w:tcPr>
          <w:tcW w:w="1386" w:type="dxa"/>
          <w:vAlign w:val="center"/>
        </w:tcPr>
        <w:p w:rsidR="004F641F" w:rsidRPr="004F1F61" w:rsidRDefault="004F641F" w:rsidP="000E0A7C">
          <w:pPr>
            <w:pStyle w:val="Nagwek"/>
            <w:tabs>
              <w:tab w:val="clear" w:pos="4536"/>
              <w:tab w:val="clear" w:pos="9072"/>
              <w:tab w:val="left" w:pos="8029"/>
            </w:tabs>
            <w:jc w:val="center"/>
          </w:pPr>
        </w:p>
      </w:tc>
      <w:tc>
        <w:tcPr>
          <w:tcW w:w="2946" w:type="dxa"/>
          <w:gridSpan w:val="2"/>
          <w:vAlign w:val="center"/>
        </w:tcPr>
        <w:p w:rsidR="004F641F" w:rsidRPr="004F1F61" w:rsidRDefault="004F641F" w:rsidP="000E0A7C">
          <w:pPr>
            <w:pStyle w:val="Nagwek"/>
            <w:tabs>
              <w:tab w:val="clear" w:pos="4536"/>
              <w:tab w:val="clear" w:pos="9072"/>
              <w:tab w:val="left" w:pos="8029"/>
            </w:tabs>
            <w:jc w:val="center"/>
          </w:pPr>
          <w:r>
            <w:rPr>
              <w:noProof/>
              <w:lang w:eastAsia="pl-PL"/>
            </w:rPr>
            <w:drawing>
              <wp:inline distT="0" distB="0" distL="0" distR="0" wp14:anchorId="4DFC4911" wp14:editId="628BF295">
                <wp:extent cx="1704975" cy="504825"/>
                <wp:effectExtent l="0" t="0" r="9525" b="9525"/>
                <wp:docPr id="3" name="Obraz 14" descr="EU_EFS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EU_EFS_rgb-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04975" cy="504825"/>
                        </a:xfrm>
                        <a:prstGeom prst="rect">
                          <a:avLst/>
                        </a:prstGeom>
                        <a:noFill/>
                        <a:ln>
                          <a:noFill/>
                        </a:ln>
                      </pic:spPr>
                    </pic:pic>
                  </a:graphicData>
                </a:graphic>
              </wp:inline>
            </w:drawing>
          </w:r>
        </w:p>
      </w:tc>
    </w:tr>
    <w:tr w:rsidR="004F641F" w:rsidRPr="000C3EFE" w:rsidTr="000E0A7C">
      <w:tblPrEx>
        <w:tblBorders>
          <w:bottom w:val="single" w:sz="4" w:space="0" w:color="auto"/>
        </w:tblBorders>
        <w:tblLook w:val="01E0" w:firstRow="1" w:lastRow="1" w:firstColumn="1" w:lastColumn="1" w:noHBand="0" w:noVBand="0"/>
      </w:tblPrEx>
      <w:trPr>
        <w:gridAfter w:val="1"/>
        <w:wAfter w:w="1072" w:type="dxa"/>
      </w:trPr>
      <w:tc>
        <w:tcPr>
          <w:tcW w:w="2856" w:type="dxa"/>
          <w:gridSpan w:val="2"/>
          <w:tcBorders>
            <w:bottom w:val="nil"/>
          </w:tcBorders>
        </w:tcPr>
        <w:p w:rsidR="004F641F" w:rsidRPr="004F1F61" w:rsidRDefault="004F641F" w:rsidP="000E0A7C">
          <w:pPr>
            <w:pStyle w:val="Nagwek"/>
            <w:rPr>
              <w:color w:val="2E74B5"/>
            </w:rPr>
          </w:pPr>
        </w:p>
      </w:tc>
      <w:tc>
        <w:tcPr>
          <w:tcW w:w="4126" w:type="dxa"/>
          <w:gridSpan w:val="2"/>
          <w:tcBorders>
            <w:bottom w:val="nil"/>
          </w:tcBorders>
          <w:vAlign w:val="center"/>
        </w:tcPr>
        <w:p w:rsidR="004F641F" w:rsidRPr="004F1F61" w:rsidRDefault="004F641F" w:rsidP="000E0A7C">
          <w:pPr>
            <w:pStyle w:val="Nagwek"/>
            <w:rPr>
              <w:rFonts w:ascii="Arial" w:hAnsi="Arial" w:cs="Arial"/>
              <w:color w:val="2E74B5"/>
              <w:sz w:val="16"/>
              <w:szCs w:val="16"/>
            </w:rPr>
          </w:pPr>
        </w:p>
      </w:tc>
      <w:tc>
        <w:tcPr>
          <w:tcW w:w="3245" w:type="dxa"/>
          <w:gridSpan w:val="2"/>
          <w:tcBorders>
            <w:bottom w:val="nil"/>
          </w:tcBorders>
          <w:vAlign w:val="center"/>
        </w:tcPr>
        <w:p w:rsidR="004F641F" w:rsidRPr="004F1F61" w:rsidRDefault="004F641F" w:rsidP="000E0A7C">
          <w:pPr>
            <w:pStyle w:val="Nagwek"/>
            <w:jc w:val="right"/>
            <w:rPr>
              <w:color w:val="2E74B5"/>
              <w:sz w:val="10"/>
              <w:szCs w:val="10"/>
            </w:rPr>
          </w:pPr>
        </w:p>
      </w:tc>
    </w:tr>
    <w:tr w:rsidR="004F641F" w:rsidTr="000E0A7C">
      <w:tblPrEx>
        <w:tblBorders>
          <w:bottom w:val="single" w:sz="4" w:space="0" w:color="auto"/>
        </w:tblBorders>
        <w:tblLook w:val="01E0" w:firstRow="1" w:lastRow="1" w:firstColumn="1" w:lastColumn="1" w:noHBand="0" w:noVBand="0"/>
      </w:tblPrEx>
      <w:trPr>
        <w:gridAfter w:val="1"/>
        <w:wAfter w:w="777" w:type="dxa"/>
      </w:trPr>
      <w:tc>
        <w:tcPr>
          <w:tcW w:w="2733" w:type="dxa"/>
          <w:gridSpan w:val="2"/>
          <w:tcBorders>
            <w:bottom w:val="nil"/>
          </w:tcBorders>
        </w:tcPr>
        <w:p w:rsidR="004F641F" w:rsidRPr="004F1F61" w:rsidRDefault="004F641F" w:rsidP="000E0A7C">
          <w:pPr>
            <w:pStyle w:val="Nagwek"/>
          </w:pPr>
        </w:p>
      </w:tc>
      <w:tc>
        <w:tcPr>
          <w:tcW w:w="4110" w:type="dxa"/>
          <w:gridSpan w:val="2"/>
          <w:tcBorders>
            <w:bottom w:val="nil"/>
          </w:tcBorders>
          <w:vAlign w:val="center"/>
        </w:tcPr>
        <w:p w:rsidR="004F641F" w:rsidRPr="004F1F61" w:rsidRDefault="004F641F" w:rsidP="000E0A7C">
          <w:pPr>
            <w:pStyle w:val="Nagwek"/>
            <w:jc w:val="center"/>
            <w:rPr>
              <w:rFonts w:ascii="Arial" w:hAnsi="Arial" w:cs="Arial"/>
              <w:sz w:val="16"/>
              <w:szCs w:val="16"/>
            </w:rPr>
          </w:pPr>
        </w:p>
      </w:tc>
      <w:tc>
        <w:tcPr>
          <w:tcW w:w="3237" w:type="dxa"/>
          <w:gridSpan w:val="2"/>
          <w:tcBorders>
            <w:bottom w:val="nil"/>
          </w:tcBorders>
          <w:vAlign w:val="center"/>
        </w:tcPr>
        <w:p w:rsidR="004F641F" w:rsidRPr="004F1F61" w:rsidRDefault="004F641F" w:rsidP="000E0A7C">
          <w:pPr>
            <w:pStyle w:val="Nagwek"/>
            <w:jc w:val="right"/>
            <w:rPr>
              <w:sz w:val="10"/>
              <w:szCs w:val="10"/>
            </w:rPr>
          </w:pPr>
        </w:p>
      </w:tc>
    </w:tr>
    <w:bookmarkEnd w:id="1"/>
  </w:tbl>
  <w:p w:rsidR="004F641F" w:rsidRPr="0072656A" w:rsidRDefault="004F641F" w:rsidP="0072656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170C"/>
    <w:multiLevelType w:val="multilevel"/>
    <w:tmpl w:val="EA8821FA"/>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6505F45"/>
    <w:multiLevelType w:val="hybridMultilevel"/>
    <w:tmpl w:val="3E6E83BA"/>
    <w:lvl w:ilvl="0" w:tplc="8174B51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nsid w:val="098B4D75"/>
    <w:multiLevelType w:val="multilevel"/>
    <w:tmpl w:val="6F520A3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B2E155E"/>
    <w:multiLevelType w:val="multilevel"/>
    <w:tmpl w:val="38AA1BF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rPr>
        <w:rFonts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4">
    <w:nsid w:val="0CF12BAC"/>
    <w:multiLevelType w:val="multilevel"/>
    <w:tmpl w:val="2D489D8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5">
    <w:nsid w:val="0F431FE5"/>
    <w:multiLevelType w:val="hybridMultilevel"/>
    <w:tmpl w:val="A5287C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17B50DC"/>
    <w:multiLevelType w:val="hybridMultilevel"/>
    <w:tmpl w:val="929E3E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4A81CBE"/>
    <w:multiLevelType w:val="hybridMultilevel"/>
    <w:tmpl w:val="ABFA3F84"/>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1B3618B8"/>
    <w:multiLevelType w:val="multilevel"/>
    <w:tmpl w:val="76D8B8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DA74326"/>
    <w:multiLevelType w:val="multilevel"/>
    <w:tmpl w:val="80C47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8E2014"/>
    <w:multiLevelType w:val="multilevel"/>
    <w:tmpl w:val="38AA1BF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rPr>
        <w:rFonts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1">
    <w:nsid w:val="20CC6190"/>
    <w:multiLevelType w:val="multilevel"/>
    <w:tmpl w:val="587012E6"/>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2">
    <w:nsid w:val="21090986"/>
    <w:multiLevelType w:val="multilevel"/>
    <w:tmpl w:val="0EB6B92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28D70384"/>
    <w:multiLevelType w:val="multilevel"/>
    <w:tmpl w:val="31CEF446"/>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nsid w:val="29F023EF"/>
    <w:multiLevelType w:val="multilevel"/>
    <w:tmpl w:val="74AA316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2BD005C8"/>
    <w:multiLevelType w:val="hybridMultilevel"/>
    <w:tmpl w:val="E988C80A"/>
    <w:lvl w:ilvl="0" w:tplc="8174B5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11653AB"/>
    <w:multiLevelType w:val="hybridMultilevel"/>
    <w:tmpl w:val="3508DF54"/>
    <w:lvl w:ilvl="0" w:tplc="8174B5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30913DD"/>
    <w:multiLevelType w:val="multilevel"/>
    <w:tmpl w:val="74B6F790"/>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6732AE0"/>
    <w:multiLevelType w:val="multilevel"/>
    <w:tmpl w:val="27740B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AE10DF2"/>
    <w:multiLevelType w:val="hybridMultilevel"/>
    <w:tmpl w:val="ED7E83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D5471E2"/>
    <w:multiLevelType w:val="hybridMultilevel"/>
    <w:tmpl w:val="6422D5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43E4E3A"/>
    <w:multiLevelType w:val="multilevel"/>
    <w:tmpl w:val="76D8B8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E9976B9"/>
    <w:multiLevelType w:val="hybridMultilevel"/>
    <w:tmpl w:val="D03E51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EAB4167"/>
    <w:multiLevelType w:val="hybridMultilevel"/>
    <w:tmpl w:val="8084E82C"/>
    <w:lvl w:ilvl="0" w:tplc="04150005">
      <w:start w:val="1"/>
      <w:numFmt w:val="bullet"/>
      <w:lvlText w:val=""/>
      <w:lvlJc w:val="left"/>
      <w:pPr>
        <w:ind w:left="1425" w:hanging="360"/>
      </w:pPr>
      <w:rPr>
        <w:rFonts w:ascii="Wingdings" w:hAnsi="Wingdings"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nsid w:val="56734E78"/>
    <w:multiLevelType w:val="multilevel"/>
    <w:tmpl w:val="27740B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97F1467"/>
    <w:multiLevelType w:val="hybridMultilevel"/>
    <w:tmpl w:val="B8EA9B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A721F6B"/>
    <w:multiLevelType w:val="multilevel"/>
    <w:tmpl w:val="2C285206"/>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ADA1A25"/>
    <w:multiLevelType w:val="multilevel"/>
    <w:tmpl w:val="27740B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B756403"/>
    <w:multiLevelType w:val="hybridMultilevel"/>
    <w:tmpl w:val="422A9E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B9418B0"/>
    <w:multiLevelType w:val="multilevel"/>
    <w:tmpl w:val="AE4636C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4EC7205"/>
    <w:multiLevelType w:val="multilevel"/>
    <w:tmpl w:val="E9BA4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6493B3D"/>
    <w:multiLevelType w:val="hybridMultilevel"/>
    <w:tmpl w:val="94DA0DFE"/>
    <w:lvl w:ilvl="0" w:tplc="8174B5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910628B"/>
    <w:multiLevelType w:val="multilevel"/>
    <w:tmpl w:val="7C902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CD0349"/>
    <w:multiLevelType w:val="hybridMultilevel"/>
    <w:tmpl w:val="DCFC73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704A1D28"/>
    <w:multiLevelType w:val="multilevel"/>
    <w:tmpl w:val="79CE4000"/>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73C21DCF"/>
    <w:multiLevelType w:val="hybridMultilevel"/>
    <w:tmpl w:val="6EBA47D8"/>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6">
    <w:nsid w:val="73D45F64"/>
    <w:multiLevelType w:val="hybridMultilevel"/>
    <w:tmpl w:val="B546E5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75854F87"/>
    <w:multiLevelType w:val="multilevel"/>
    <w:tmpl w:val="EFBC95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7902018E"/>
    <w:multiLevelType w:val="multilevel"/>
    <w:tmpl w:val="CBD41B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79377896"/>
    <w:multiLevelType w:val="multilevel"/>
    <w:tmpl w:val="79CE4000"/>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0"/>
  </w:num>
  <w:num w:numId="2">
    <w:abstractNumId w:val="21"/>
  </w:num>
  <w:num w:numId="3">
    <w:abstractNumId w:val="2"/>
  </w:num>
  <w:num w:numId="4">
    <w:abstractNumId w:val="38"/>
  </w:num>
  <w:num w:numId="5">
    <w:abstractNumId w:val="29"/>
  </w:num>
  <w:num w:numId="6">
    <w:abstractNumId w:val="0"/>
  </w:num>
  <w:num w:numId="7">
    <w:abstractNumId w:val="28"/>
  </w:num>
  <w:num w:numId="8">
    <w:abstractNumId w:val="19"/>
  </w:num>
  <w:num w:numId="9">
    <w:abstractNumId w:val="37"/>
  </w:num>
  <w:num w:numId="10">
    <w:abstractNumId w:val="11"/>
  </w:num>
  <w:num w:numId="11">
    <w:abstractNumId w:val="17"/>
  </w:num>
  <w:num w:numId="12">
    <w:abstractNumId w:val="26"/>
  </w:num>
  <w:num w:numId="13">
    <w:abstractNumId w:val="10"/>
  </w:num>
  <w:num w:numId="14">
    <w:abstractNumId w:val="8"/>
  </w:num>
  <w:num w:numId="15">
    <w:abstractNumId w:val="39"/>
  </w:num>
  <w:num w:numId="16">
    <w:abstractNumId w:val="24"/>
  </w:num>
  <w:num w:numId="17">
    <w:abstractNumId w:val="27"/>
  </w:num>
  <w:num w:numId="18">
    <w:abstractNumId w:val="18"/>
  </w:num>
  <w:num w:numId="19">
    <w:abstractNumId w:val="7"/>
  </w:num>
  <w:num w:numId="20">
    <w:abstractNumId w:val="23"/>
  </w:num>
  <w:num w:numId="21">
    <w:abstractNumId w:val="35"/>
  </w:num>
  <w:num w:numId="22">
    <w:abstractNumId w:val="14"/>
  </w:num>
  <w:num w:numId="23">
    <w:abstractNumId w:val="32"/>
  </w:num>
  <w:num w:numId="24">
    <w:abstractNumId w:val="12"/>
  </w:num>
  <w:num w:numId="25">
    <w:abstractNumId w:val="1"/>
  </w:num>
  <w:num w:numId="26">
    <w:abstractNumId w:val="4"/>
  </w:num>
  <w:num w:numId="27">
    <w:abstractNumId w:val="33"/>
  </w:num>
  <w:num w:numId="28">
    <w:abstractNumId w:val="15"/>
  </w:num>
  <w:num w:numId="29">
    <w:abstractNumId w:val="3"/>
  </w:num>
  <w:num w:numId="30">
    <w:abstractNumId w:val="31"/>
  </w:num>
  <w:num w:numId="31">
    <w:abstractNumId w:val="25"/>
  </w:num>
  <w:num w:numId="32">
    <w:abstractNumId w:val="6"/>
  </w:num>
  <w:num w:numId="33">
    <w:abstractNumId w:val="5"/>
  </w:num>
  <w:num w:numId="34">
    <w:abstractNumId w:val="9"/>
  </w:num>
  <w:num w:numId="35">
    <w:abstractNumId w:val="22"/>
  </w:num>
  <w:num w:numId="36">
    <w:abstractNumId w:val="16"/>
  </w:num>
  <w:num w:numId="37">
    <w:abstractNumId w:val="34"/>
  </w:num>
  <w:num w:numId="38">
    <w:abstractNumId w:val="36"/>
  </w:num>
  <w:num w:numId="39">
    <w:abstractNumId w:val="20"/>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64B"/>
    <w:rsid w:val="0000086C"/>
    <w:rsid w:val="0000091F"/>
    <w:rsid w:val="00001284"/>
    <w:rsid w:val="00001950"/>
    <w:rsid w:val="00001D8F"/>
    <w:rsid w:val="00002256"/>
    <w:rsid w:val="00002D7B"/>
    <w:rsid w:val="00003086"/>
    <w:rsid w:val="00003575"/>
    <w:rsid w:val="000037EE"/>
    <w:rsid w:val="000044DF"/>
    <w:rsid w:val="0000515D"/>
    <w:rsid w:val="0000668B"/>
    <w:rsid w:val="00007811"/>
    <w:rsid w:val="00007BEB"/>
    <w:rsid w:val="00007F57"/>
    <w:rsid w:val="0001043E"/>
    <w:rsid w:val="000105CB"/>
    <w:rsid w:val="0001072D"/>
    <w:rsid w:val="000116C1"/>
    <w:rsid w:val="00011BBF"/>
    <w:rsid w:val="00012330"/>
    <w:rsid w:val="00012401"/>
    <w:rsid w:val="00012432"/>
    <w:rsid w:val="000128FA"/>
    <w:rsid w:val="000131F4"/>
    <w:rsid w:val="00013CDD"/>
    <w:rsid w:val="00013CE2"/>
    <w:rsid w:val="00014206"/>
    <w:rsid w:val="000144C8"/>
    <w:rsid w:val="000154C1"/>
    <w:rsid w:val="00016874"/>
    <w:rsid w:val="000172AC"/>
    <w:rsid w:val="000172BF"/>
    <w:rsid w:val="00017BE2"/>
    <w:rsid w:val="00017F01"/>
    <w:rsid w:val="00017F96"/>
    <w:rsid w:val="0002098F"/>
    <w:rsid w:val="00020D71"/>
    <w:rsid w:val="000220CB"/>
    <w:rsid w:val="00022BBF"/>
    <w:rsid w:val="00023ADE"/>
    <w:rsid w:val="00023D5B"/>
    <w:rsid w:val="00023DC5"/>
    <w:rsid w:val="000242B6"/>
    <w:rsid w:val="0002526D"/>
    <w:rsid w:val="0002595A"/>
    <w:rsid w:val="00025CEF"/>
    <w:rsid w:val="00025ECE"/>
    <w:rsid w:val="00026452"/>
    <w:rsid w:val="00026BC4"/>
    <w:rsid w:val="00027121"/>
    <w:rsid w:val="0002739F"/>
    <w:rsid w:val="000276AC"/>
    <w:rsid w:val="00030AAF"/>
    <w:rsid w:val="00031280"/>
    <w:rsid w:val="00032C49"/>
    <w:rsid w:val="00033807"/>
    <w:rsid w:val="00033E36"/>
    <w:rsid w:val="00033E3F"/>
    <w:rsid w:val="000346CC"/>
    <w:rsid w:val="000351B5"/>
    <w:rsid w:val="00036EA3"/>
    <w:rsid w:val="0003773C"/>
    <w:rsid w:val="00037A10"/>
    <w:rsid w:val="0004027D"/>
    <w:rsid w:val="000415DD"/>
    <w:rsid w:val="0004260E"/>
    <w:rsid w:val="0004296C"/>
    <w:rsid w:val="00043995"/>
    <w:rsid w:val="00043D0C"/>
    <w:rsid w:val="00043ECE"/>
    <w:rsid w:val="00043FD9"/>
    <w:rsid w:val="0004421D"/>
    <w:rsid w:val="00044484"/>
    <w:rsid w:val="0004464B"/>
    <w:rsid w:val="000455B4"/>
    <w:rsid w:val="00045758"/>
    <w:rsid w:val="000457A2"/>
    <w:rsid w:val="0004586B"/>
    <w:rsid w:val="00046BBA"/>
    <w:rsid w:val="00050106"/>
    <w:rsid w:val="000509AC"/>
    <w:rsid w:val="00050D80"/>
    <w:rsid w:val="00051C78"/>
    <w:rsid w:val="00052762"/>
    <w:rsid w:val="0005354B"/>
    <w:rsid w:val="00053C51"/>
    <w:rsid w:val="000553D9"/>
    <w:rsid w:val="000557E6"/>
    <w:rsid w:val="000559E4"/>
    <w:rsid w:val="0005672B"/>
    <w:rsid w:val="00056ACE"/>
    <w:rsid w:val="000570B8"/>
    <w:rsid w:val="000573F3"/>
    <w:rsid w:val="00057D78"/>
    <w:rsid w:val="00057E62"/>
    <w:rsid w:val="00057F6A"/>
    <w:rsid w:val="000608BC"/>
    <w:rsid w:val="00060946"/>
    <w:rsid w:val="00060F5D"/>
    <w:rsid w:val="00060FCA"/>
    <w:rsid w:val="000616A3"/>
    <w:rsid w:val="0006233F"/>
    <w:rsid w:val="000624C5"/>
    <w:rsid w:val="000627B1"/>
    <w:rsid w:val="00063074"/>
    <w:rsid w:val="00063165"/>
    <w:rsid w:val="000638AE"/>
    <w:rsid w:val="00063B36"/>
    <w:rsid w:val="00063CFD"/>
    <w:rsid w:val="00064925"/>
    <w:rsid w:val="00064AA5"/>
    <w:rsid w:val="00065426"/>
    <w:rsid w:val="000654F2"/>
    <w:rsid w:val="0006579E"/>
    <w:rsid w:val="00066517"/>
    <w:rsid w:val="00066E7F"/>
    <w:rsid w:val="000678D5"/>
    <w:rsid w:val="00067E0C"/>
    <w:rsid w:val="00070208"/>
    <w:rsid w:val="0007078D"/>
    <w:rsid w:val="00070F8A"/>
    <w:rsid w:val="00070FAA"/>
    <w:rsid w:val="000715FB"/>
    <w:rsid w:val="00071669"/>
    <w:rsid w:val="00071A66"/>
    <w:rsid w:val="000721EB"/>
    <w:rsid w:val="000722B5"/>
    <w:rsid w:val="00072DD5"/>
    <w:rsid w:val="000734B6"/>
    <w:rsid w:val="00073549"/>
    <w:rsid w:val="00074BC5"/>
    <w:rsid w:val="00074C9D"/>
    <w:rsid w:val="00074F6D"/>
    <w:rsid w:val="00074F87"/>
    <w:rsid w:val="00075218"/>
    <w:rsid w:val="00075667"/>
    <w:rsid w:val="0007599B"/>
    <w:rsid w:val="000759E2"/>
    <w:rsid w:val="00075C10"/>
    <w:rsid w:val="00075F1E"/>
    <w:rsid w:val="0007692B"/>
    <w:rsid w:val="00076A09"/>
    <w:rsid w:val="00076E4A"/>
    <w:rsid w:val="00076F26"/>
    <w:rsid w:val="0007707D"/>
    <w:rsid w:val="000804E1"/>
    <w:rsid w:val="00080507"/>
    <w:rsid w:val="00081933"/>
    <w:rsid w:val="00082FB6"/>
    <w:rsid w:val="00083B6E"/>
    <w:rsid w:val="00084B92"/>
    <w:rsid w:val="00085796"/>
    <w:rsid w:val="0008597A"/>
    <w:rsid w:val="0008641D"/>
    <w:rsid w:val="000868BD"/>
    <w:rsid w:val="000875D6"/>
    <w:rsid w:val="000876BE"/>
    <w:rsid w:val="000877B4"/>
    <w:rsid w:val="000879F1"/>
    <w:rsid w:val="00087CA4"/>
    <w:rsid w:val="00087FB7"/>
    <w:rsid w:val="00090551"/>
    <w:rsid w:val="000909D1"/>
    <w:rsid w:val="00090EA9"/>
    <w:rsid w:val="00090FBE"/>
    <w:rsid w:val="00094490"/>
    <w:rsid w:val="00094DD7"/>
    <w:rsid w:val="00096513"/>
    <w:rsid w:val="000965D4"/>
    <w:rsid w:val="000965EC"/>
    <w:rsid w:val="000965FD"/>
    <w:rsid w:val="0009699B"/>
    <w:rsid w:val="000971D8"/>
    <w:rsid w:val="000976C0"/>
    <w:rsid w:val="00097750"/>
    <w:rsid w:val="000A1550"/>
    <w:rsid w:val="000A1D74"/>
    <w:rsid w:val="000A209F"/>
    <w:rsid w:val="000A267B"/>
    <w:rsid w:val="000A2D70"/>
    <w:rsid w:val="000A338A"/>
    <w:rsid w:val="000A377D"/>
    <w:rsid w:val="000A382C"/>
    <w:rsid w:val="000A39E0"/>
    <w:rsid w:val="000A435A"/>
    <w:rsid w:val="000A54BF"/>
    <w:rsid w:val="000A59EC"/>
    <w:rsid w:val="000A6B1E"/>
    <w:rsid w:val="000A7397"/>
    <w:rsid w:val="000A782A"/>
    <w:rsid w:val="000A7928"/>
    <w:rsid w:val="000A7CAD"/>
    <w:rsid w:val="000B135C"/>
    <w:rsid w:val="000B28EA"/>
    <w:rsid w:val="000B29D6"/>
    <w:rsid w:val="000B29E1"/>
    <w:rsid w:val="000B2B49"/>
    <w:rsid w:val="000B31DB"/>
    <w:rsid w:val="000B4CAA"/>
    <w:rsid w:val="000B5381"/>
    <w:rsid w:val="000B5893"/>
    <w:rsid w:val="000B5AE9"/>
    <w:rsid w:val="000B5CA9"/>
    <w:rsid w:val="000B5E01"/>
    <w:rsid w:val="000B653F"/>
    <w:rsid w:val="000B6F35"/>
    <w:rsid w:val="000B72D0"/>
    <w:rsid w:val="000B77C6"/>
    <w:rsid w:val="000B77E6"/>
    <w:rsid w:val="000B794B"/>
    <w:rsid w:val="000C073C"/>
    <w:rsid w:val="000C0BB3"/>
    <w:rsid w:val="000C1A2C"/>
    <w:rsid w:val="000C1CAB"/>
    <w:rsid w:val="000C1D24"/>
    <w:rsid w:val="000C231F"/>
    <w:rsid w:val="000C2C34"/>
    <w:rsid w:val="000C2D19"/>
    <w:rsid w:val="000C382E"/>
    <w:rsid w:val="000C436E"/>
    <w:rsid w:val="000C43CD"/>
    <w:rsid w:val="000C4ECE"/>
    <w:rsid w:val="000C503B"/>
    <w:rsid w:val="000C703E"/>
    <w:rsid w:val="000C780A"/>
    <w:rsid w:val="000C7B7F"/>
    <w:rsid w:val="000C7C58"/>
    <w:rsid w:val="000D0004"/>
    <w:rsid w:val="000D0091"/>
    <w:rsid w:val="000D0AC0"/>
    <w:rsid w:val="000D0B06"/>
    <w:rsid w:val="000D0C18"/>
    <w:rsid w:val="000D0F2C"/>
    <w:rsid w:val="000D0F96"/>
    <w:rsid w:val="000D10E4"/>
    <w:rsid w:val="000D11E2"/>
    <w:rsid w:val="000D194F"/>
    <w:rsid w:val="000D1D32"/>
    <w:rsid w:val="000D263C"/>
    <w:rsid w:val="000D28EE"/>
    <w:rsid w:val="000D2CF2"/>
    <w:rsid w:val="000D32EB"/>
    <w:rsid w:val="000D34E5"/>
    <w:rsid w:val="000D3CBF"/>
    <w:rsid w:val="000D3D91"/>
    <w:rsid w:val="000D5659"/>
    <w:rsid w:val="000D586B"/>
    <w:rsid w:val="000D5E2A"/>
    <w:rsid w:val="000D5FE3"/>
    <w:rsid w:val="000D691C"/>
    <w:rsid w:val="000D6E65"/>
    <w:rsid w:val="000E02A9"/>
    <w:rsid w:val="000E0386"/>
    <w:rsid w:val="000E0A7C"/>
    <w:rsid w:val="000E130B"/>
    <w:rsid w:val="000E16C3"/>
    <w:rsid w:val="000E22B3"/>
    <w:rsid w:val="000E2725"/>
    <w:rsid w:val="000E292F"/>
    <w:rsid w:val="000E35EC"/>
    <w:rsid w:val="000E405F"/>
    <w:rsid w:val="000E4BBE"/>
    <w:rsid w:val="000E4C7D"/>
    <w:rsid w:val="000E5845"/>
    <w:rsid w:val="000E6A90"/>
    <w:rsid w:val="000E7EF5"/>
    <w:rsid w:val="000F0B24"/>
    <w:rsid w:val="000F0B61"/>
    <w:rsid w:val="000F0CE7"/>
    <w:rsid w:val="000F11B3"/>
    <w:rsid w:val="000F140C"/>
    <w:rsid w:val="000F1A87"/>
    <w:rsid w:val="000F1BBA"/>
    <w:rsid w:val="000F1CC5"/>
    <w:rsid w:val="000F2206"/>
    <w:rsid w:val="000F2533"/>
    <w:rsid w:val="000F2E28"/>
    <w:rsid w:val="000F2EB7"/>
    <w:rsid w:val="000F325F"/>
    <w:rsid w:val="000F328B"/>
    <w:rsid w:val="000F32F9"/>
    <w:rsid w:val="000F3969"/>
    <w:rsid w:val="000F3EB2"/>
    <w:rsid w:val="000F4EC9"/>
    <w:rsid w:val="000F5BB3"/>
    <w:rsid w:val="000F5C90"/>
    <w:rsid w:val="000F62AE"/>
    <w:rsid w:val="000F7161"/>
    <w:rsid w:val="000F78D7"/>
    <w:rsid w:val="001002AE"/>
    <w:rsid w:val="00100B19"/>
    <w:rsid w:val="00100F32"/>
    <w:rsid w:val="00101120"/>
    <w:rsid w:val="001016F1"/>
    <w:rsid w:val="00101C0C"/>
    <w:rsid w:val="00102417"/>
    <w:rsid w:val="001027DF"/>
    <w:rsid w:val="00102E4C"/>
    <w:rsid w:val="001031EA"/>
    <w:rsid w:val="00103ABC"/>
    <w:rsid w:val="001040C3"/>
    <w:rsid w:val="001040D8"/>
    <w:rsid w:val="00104216"/>
    <w:rsid w:val="00104228"/>
    <w:rsid w:val="00104982"/>
    <w:rsid w:val="00105AAB"/>
    <w:rsid w:val="00105EB1"/>
    <w:rsid w:val="001061CC"/>
    <w:rsid w:val="001061D4"/>
    <w:rsid w:val="00106B7D"/>
    <w:rsid w:val="001075BB"/>
    <w:rsid w:val="0010769B"/>
    <w:rsid w:val="00107AD9"/>
    <w:rsid w:val="00107EFD"/>
    <w:rsid w:val="0011020B"/>
    <w:rsid w:val="001103B6"/>
    <w:rsid w:val="00110BC3"/>
    <w:rsid w:val="00111037"/>
    <w:rsid w:val="001115D5"/>
    <w:rsid w:val="001117CE"/>
    <w:rsid w:val="001120EB"/>
    <w:rsid w:val="0011226A"/>
    <w:rsid w:val="0011227E"/>
    <w:rsid w:val="0011282A"/>
    <w:rsid w:val="00112F80"/>
    <w:rsid w:val="00112F8F"/>
    <w:rsid w:val="00113B55"/>
    <w:rsid w:val="00113EB5"/>
    <w:rsid w:val="0011451E"/>
    <w:rsid w:val="00114CE2"/>
    <w:rsid w:val="001158C2"/>
    <w:rsid w:val="0011594D"/>
    <w:rsid w:val="00116419"/>
    <w:rsid w:val="001171B9"/>
    <w:rsid w:val="00117602"/>
    <w:rsid w:val="0011779A"/>
    <w:rsid w:val="00117A83"/>
    <w:rsid w:val="00117BA1"/>
    <w:rsid w:val="00120614"/>
    <w:rsid w:val="00120874"/>
    <w:rsid w:val="00120E5D"/>
    <w:rsid w:val="00121E05"/>
    <w:rsid w:val="00121F75"/>
    <w:rsid w:val="0012205A"/>
    <w:rsid w:val="001222C2"/>
    <w:rsid w:val="00122403"/>
    <w:rsid w:val="0012245A"/>
    <w:rsid w:val="00122614"/>
    <w:rsid w:val="001227CA"/>
    <w:rsid w:val="001234F7"/>
    <w:rsid w:val="00123685"/>
    <w:rsid w:val="001236DB"/>
    <w:rsid w:val="001239DF"/>
    <w:rsid w:val="00123BA1"/>
    <w:rsid w:val="00123BD0"/>
    <w:rsid w:val="00124284"/>
    <w:rsid w:val="001243E7"/>
    <w:rsid w:val="00124526"/>
    <w:rsid w:val="00124594"/>
    <w:rsid w:val="001249BD"/>
    <w:rsid w:val="001258BB"/>
    <w:rsid w:val="001258E7"/>
    <w:rsid w:val="001259A4"/>
    <w:rsid w:val="00126426"/>
    <w:rsid w:val="0012765B"/>
    <w:rsid w:val="00127A81"/>
    <w:rsid w:val="00127B2E"/>
    <w:rsid w:val="00130994"/>
    <w:rsid w:val="00130D9E"/>
    <w:rsid w:val="00131352"/>
    <w:rsid w:val="00131864"/>
    <w:rsid w:val="00131C08"/>
    <w:rsid w:val="0013362B"/>
    <w:rsid w:val="00134928"/>
    <w:rsid w:val="001351AC"/>
    <w:rsid w:val="00135341"/>
    <w:rsid w:val="00135DE7"/>
    <w:rsid w:val="001362B3"/>
    <w:rsid w:val="001370A3"/>
    <w:rsid w:val="00137549"/>
    <w:rsid w:val="0013774A"/>
    <w:rsid w:val="00137905"/>
    <w:rsid w:val="0014143F"/>
    <w:rsid w:val="00141831"/>
    <w:rsid w:val="00141E8D"/>
    <w:rsid w:val="00143216"/>
    <w:rsid w:val="001433B8"/>
    <w:rsid w:val="00143443"/>
    <w:rsid w:val="001435F0"/>
    <w:rsid w:val="00143912"/>
    <w:rsid w:val="00144560"/>
    <w:rsid w:val="00144BEE"/>
    <w:rsid w:val="00146124"/>
    <w:rsid w:val="001461AC"/>
    <w:rsid w:val="0014662D"/>
    <w:rsid w:val="0014672E"/>
    <w:rsid w:val="00146827"/>
    <w:rsid w:val="001469C0"/>
    <w:rsid w:val="0014770F"/>
    <w:rsid w:val="00150269"/>
    <w:rsid w:val="001502A4"/>
    <w:rsid w:val="00150F01"/>
    <w:rsid w:val="001524CA"/>
    <w:rsid w:val="00152826"/>
    <w:rsid w:val="00152DE0"/>
    <w:rsid w:val="00152FF7"/>
    <w:rsid w:val="00153819"/>
    <w:rsid w:val="00153B40"/>
    <w:rsid w:val="00154A05"/>
    <w:rsid w:val="00154A6F"/>
    <w:rsid w:val="00155437"/>
    <w:rsid w:val="00155459"/>
    <w:rsid w:val="00156642"/>
    <w:rsid w:val="00156F15"/>
    <w:rsid w:val="00157295"/>
    <w:rsid w:val="00157974"/>
    <w:rsid w:val="00161210"/>
    <w:rsid w:val="001613AD"/>
    <w:rsid w:val="00161585"/>
    <w:rsid w:val="001618A5"/>
    <w:rsid w:val="00161AC6"/>
    <w:rsid w:val="00161C65"/>
    <w:rsid w:val="00161FE0"/>
    <w:rsid w:val="0016244F"/>
    <w:rsid w:val="0016273D"/>
    <w:rsid w:val="00162DDC"/>
    <w:rsid w:val="00162FEB"/>
    <w:rsid w:val="0016398F"/>
    <w:rsid w:val="001639A7"/>
    <w:rsid w:val="00164881"/>
    <w:rsid w:val="00165157"/>
    <w:rsid w:val="00165393"/>
    <w:rsid w:val="00166196"/>
    <w:rsid w:val="00167145"/>
    <w:rsid w:val="00170E28"/>
    <w:rsid w:val="00171128"/>
    <w:rsid w:val="001715DF"/>
    <w:rsid w:val="0017163B"/>
    <w:rsid w:val="00171AF7"/>
    <w:rsid w:val="00171B41"/>
    <w:rsid w:val="00171BFE"/>
    <w:rsid w:val="00172426"/>
    <w:rsid w:val="00172601"/>
    <w:rsid w:val="00172793"/>
    <w:rsid w:val="00172E9B"/>
    <w:rsid w:val="00173AFF"/>
    <w:rsid w:val="00173E3A"/>
    <w:rsid w:val="00174809"/>
    <w:rsid w:val="00174B0C"/>
    <w:rsid w:val="0017551B"/>
    <w:rsid w:val="0017553D"/>
    <w:rsid w:val="00175BC3"/>
    <w:rsid w:val="0017737D"/>
    <w:rsid w:val="001774E5"/>
    <w:rsid w:val="001777FA"/>
    <w:rsid w:val="00177B03"/>
    <w:rsid w:val="0018038D"/>
    <w:rsid w:val="0018052A"/>
    <w:rsid w:val="001806E7"/>
    <w:rsid w:val="00180728"/>
    <w:rsid w:val="001809FB"/>
    <w:rsid w:val="0018152E"/>
    <w:rsid w:val="001816E7"/>
    <w:rsid w:val="00181910"/>
    <w:rsid w:val="0018210C"/>
    <w:rsid w:val="00182D31"/>
    <w:rsid w:val="00182F12"/>
    <w:rsid w:val="00183644"/>
    <w:rsid w:val="00183B70"/>
    <w:rsid w:val="00183FE9"/>
    <w:rsid w:val="001846BC"/>
    <w:rsid w:val="00184BF7"/>
    <w:rsid w:val="00184E0F"/>
    <w:rsid w:val="001853D5"/>
    <w:rsid w:val="00185510"/>
    <w:rsid w:val="00185F50"/>
    <w:rsid w:val="00186873"/>
    <w:rsid w:val="001878E5"/>
    <w:rsid w:val="00190052"/>
    <w:rsid w:val="001903CE"/>
    <w:rsid w:val="0019041C"/>
    <w:rsid w:val="00190EFA"/>
    <w:rsid w:val="00191512"/>
    <w:rsid w:val="0019194E"/>
    <w:rsid w:val="00191B08"/>
    <w:rsid w:val="00192093"/>
    <w:rsid w:val="00192DED"/>
    <w:rsid w:val="001936C0"/>
    <w:rsid w:val="00193950"/>
    <w:rsid w:val="001948AC"/>
    <w:rsid w:val="00195183"/>
    <w:rsid w:val="001954D9"/>
    <w:rsid w:val="001959EF"/>
    <w:rsid w:val="001967C7"/>
    <w:rsid w:val="00196FBE"/>
    <w:rsid w:val="00197556"/>
    <w:rsid w:val="001976F7"/>
    <w:rsid w:val="0019772E"/>
    <w:rsid w:val="00197756"/>
    <w:rsid w:val="00197877"/>
    <w:rsid w:val="001A13F2"/>
    <w:rsid w:val="001A1950"/>
    <w:rsid w:val="001A22D3"/>
    <w:rsid w:val="001A27C9"/>
    <w:rsid w:val="001A52D5"/>
    <w:rsid w:val="001A5A83"/>
    <w:rsid w:val="001A6832"/>
    <w:rsid w:val="001A6E36"/>
    <w:rsid w:val="001A6F9D"/>
    <w:rsid w:val="001A76B9"/>
    <w:rsid w:val="001A7ADE"/>
    <w:rsid w:val="001B022C"/>
    <w:rsid w:val="001B06C6"/>
    <w:rsid w:val="001B06DF"/>
    <w:rsid w:val="001B0D5C"/>
    <w:rsid w:val="001B0EA6"/>
    <w:rsid w:val="001B1129"/>
    <w:rsid w:val="001B1335"/>
    <w:rsid w:val="001B18D2"/>
    <w:rsid w:val="001B19BD"/>
    <w:rsid w:val="001B2751"/>
    <w:rsid w:val="001B2B27"/>
    <w:rsid w:val="001B2C99"/>
    <w:rsid w:val="001B2EFB"/>
    <w:rsid w:val="001B348A"/>
    <w:rsid w:val="001B3511"/>
    <w:rsid w:val="001B38C2"/>
    <w:rsid w:val="001B3B05"/>
    <w:rsid w:val="001B41FA"/>
    <w:rsid w:val="001B4622"/>
    <w:rsid w:val="001B47C9"/>
    <w:rsid w:val="001B4F22"/>
    <w:rsid w:val="001B530F"/>
    <w:rsid w:val="001B5C57"/>
    <w:rsid w:val="001B7962"/>
    <w:rsid w:val="001C16DE"/>
    <w:rsid w:val="001C3299"/>
    <w:rsid w:val="001C3E66"/>
    <w:rsid w:val="001C4A0F"/>
    <w:rsid w:val="001C4D7C"/>
    <w:rsid w:val="001C4FE3"/>
    <w:rsid w:val="001C58BB"/>
    <w:rsid w:val="001C5BA2"/>
    <w:rsid w:val="001C5C73"/>
    <w:rsid w:val="001C617F"/>
    <w:rsid w:val="001C63F4"/>
    <w:rsid w:val="001C6638"/>
    <w:rsid w:val="001C6B5F"/>
    <w:rsid w:val="001C701C"/>
    <w:rsid w:val="001C78D8"/>
    <w:rsid w:val="001D010E"/>
    <w:rsid w:val="001D036C"/>
    <w:rsid w:val="001D07BF"/>
    <w:rsid w:val="001D0C33"/>
    <w:rsid w:val="001D0E63"/>
    <w:rsid w:val="001D1834"/>
    <w:rsid w:val="001D20C1"/>
    <w:rsid w:val="001D2184"/>
    <w:rsid w:val="001D2692"/>
    <w:rsid w:val="001D2A29"/>
    <w:rsid w:val="001D2D44"/>
    <w:rsid w:val="001D37ED"/>
    <w:rsid w:val="001D44FE"/>
    <w:rsid w:val="001D4E5B"/>
    <w:rsid w:val="001D4F26"/>
    <w:rsid w:val="001D63CB"/>
    <w:rsid w:val="001D65D1"/>
    <w:rsid w:val="001D711F"/>
    <w:rsid w:val="001D7170"/>
    <w:rsid w:val="001D7A20"/>
    <w:rsid w:val="001D7C3B"/>
    <w:rsid w:val="001E057B"/>
    <w:rsid w:val="001E0A3A"/>
    <w:rsid w:val="001E0E99"/>
    <w:rsid w:val="001E15A5"/>
    <w:rsid w:val="001E1F1F"/>
    <w:rsid w:val="001E334F"/>
    <w:rsid w:val="001E378F"/>
    <w:rsid w:val="001E3E44"/>
    <w:rsid w:val="001E4270"/>
    <w:rsid w:val="001E4396"/>
    <w:rsid w:val="001E457E"/>
    <w:rsid w:val="001E4693"/>
    <w:rsid w:val="001E48AB"/>
    <w:rsid w:val="001E59B2"/>
    <w:rsid w:val="001E5B0F"/>
    <w:rsid w:val="001E6703"/>
    <w:rsid w:val="001E6961"/>
    <w:rsid w:val="001E70BA"/>
    <w:rsid w:val="001E71A2"/>
    <w:rsid w:val="001E71D0"/>
    <w:rsid w:val="001E7CA3"/>
    <w:rsid w:val="001F0393"/>
    <w:rsid w:val="001F0856"/>
    <w:rsid w:val="001F0FDF"/>
    <w:rsid w:val="001F1143"/>
    <w:rsid w:val="001F18F7"/>
    <w:rsid w:val="001F219F"/>
    <w:rsid w:val="001F24C1"/>
    <w:rsid w:val="001F28C9"/>
    <w:rsid w:val="001F3C72"/>
    <w:rsid w:val="001F4FA6"/>
    <w:rsid w:val="001F506C"/>
    <w:rsid w:val="001F53B3"/>
    <w:rsid w:val="001F54E9"/>
    <w:rsid w:val="001F5B39"/>
    <w:rsid w:val="001F6519"/>
    <w:rsid w:val="001F6615"/>
    <w:rsid w:val="001F7E75"/>
    <w:rsid w:val="00200317"/>
    <w:rsid w:val="00200838"/>
    <w:rsid w:val="0020127D"/>
    <w:rsid w:val="0020150A"/>
    <w:rsid w:val="00201B7D"/>
    <w:rsid w:val="002024F9"/>
    <w:rsid w:val="002031B0"/>
    <w:rsid w:val="0020343C"/>
    <w:rsid w:val="0020374A"/>
    <w:rsid w:val="00204FDB"/>
    <w:rsid w:val="002053E5"/>
    <w:rsid w:val="0020632A"/>
    <w:rsid w:val="00206343"/>
    <w:rsid w:val="00206613"/>
    <w:rsid w:val="00206761"/>
    <w:rsid w:val="00206791"/>
    <w:rsid w:val="002069B6"/>
    <w:rsid w:val="00206E96"/>
    <w:rsid w:val="00206FAF"/>
    <w:rsid w:val="002074CB"/>
    <w:rsid w:val="002109A2"/>
    <w:rsid w:val="002110F4"/>
    <w:rsid w:val="00211503"/>
    <w:rsid w:val="00211739"/>
    <w:rsid w:val="00211E10"/>
    <w:rsid w:val="00212DD6"/>
    <w:rsid w:val="002137CF"/>
    <w:rsid w:val="00213A47"/>
    <w:rsid w:val="00213DF0"/>
    <w:rsid w:val="00215A44"/>
    <w:rsid w:val="00216DE3"/>
    <w:rsid w:val="002172A3"/>
    <w:rsid w:val="00217355"/>
    <w:rsid w:val="0022078F"/>
    <w:rsid w:val="00220900"/>
    <w:rsid w:val="00220E55"/>
    <w:rsid w:val="00220F7A"/>
    <w:rsid w:val="00221185"/>
    <w:rsid w:val="00221351"/>
    <w:rsid w:val="00221B74"/>
    <w:rsid w:val="002224E9"/>
    <w:rsid w:val="00222753"/>
    <w:rsid w:val="00222B26"/>
    <w:rsid w:val="00223BF2"/>
    <w:rsid w:val="002247B8"/>
    <w:rsid w:val="00224B05"/>
    <w:rsid w:val="00224D91"/>
    <w:rsid w:val="00225CB9"/>
    <w:rsid w:val="002260D6"/>
    <w:rsid w:val="002260D8"/>
    <w:rsid w:val="002268DC"/>
    <w:rsid w:val="00226C4B"/>
    <w:rsid w:val="00226F52"/>
    <w:rsid w:val="00227598"/>
    <w:rsid w:val="002308B6"/>
    <w:rsid w:val="00231DD3"/>
    <w:rsid w:val="00232272"/>
    <w:rsid w:val="00232357"/>
    <w:rsid w:val="002328A4"/>
    <w:rsid w:val="00232F1B"/>
    <w:rsid w:val="00233512"/>
    <w:rsid w:val="00233DEF"/>
    <w:rsid w:val="00234DB3"/>
    <w:rsid w:val="00236331"/>
    <w:rsid w:val="00236612"/>
    <w:rsid w:val="00236833"/>
    <w:rsid w:val="002373C8"/>
    <w:rsid w:val="00237769"/>
    <w:rsid w:val="00237AA8"/>
    <w:rsid w:val="00240BD0"/>
    <w:rsid w:val="00240CB6"/>
    <w:rsid w:val="00240D08"/>
    <w:rsid w:val="00241346"/>
    <w:rsid w:val="002416E7"/>
    <w:rsid w:val="00241C28"/>
    <w:rsid w:val="0024287C"/>
    <w:rsid w:val="00243DA0"/>
    <w:rsid w:val="0024421A"/>
    <w:rsid w:val="00244603"/>
    <w:rsid w:val="0024473F"/>
    <w:rsid w:val="002451DB"/>
    <w:rsid w:val="00245482"/>
    <w:rsid w:val="002455FD"/>
    <w:rsid w:val="00245B3A"/>
    <w:rsid w:val="00245FE9"/>
    <w:rsid w:val="00247AA8"/>
    <w:rsid w:val="00247F02"/>
    <w:rsid w:val="00250232"/>
    <w:rsid w:val="00250D54"/>
    <w:rsid w:val="00250E2E"/>
    <w:rsid w:val="00251539"/>
    <w:rsid w:val="00251B5B"/>
    <w:rsid w:val="002526BF"/>
    <w:rsid w:val="002539D3"/>
    <w:rsid w:val="002540F9"/>
    <w:rsid w:val="0025444B"/>
    <w:rsid w:val="00254670"/>
    <w:rsid w:val="00255341"/>
    <w:rsid w:val="002556C5"/>
    <w:rsid w:val="002558F2"/>
    <w:rsid w:val="00255FFC"/>
    <w:rsid w:val="00260018"/>
    <w:rsid w:val="002601AA"/>
    <w:rsid w:val="00260AFF"/>
    <w:rsid w:val="0026120C"/>
    <w:rsid w:val="00261E48"/>
    <w:rsid w:val="00261EDA"/>
    <w:rsid w:val="0026233A"/>
    <w:rsid w:val="00262886"/>
    <w:rsid w:val="00262958"/>
    <w:rsid w:val="00262CC4"/>
    <w:rsid w:val="00262D0D"/>
    <w:rsid w:val="00263164"/>
    <w:rsid w:val="002631C6"/>
    <w:rsid w:val="00263303"/>
    <w:rsid w:val="00263689"/>
    <w:rsid w:val="0026377F"/>
    <w:rsid w:val="00263C22"/>
    <w:rsid w:val="00263F78"/>
    <w:rsid w:val="0026405B"/>
    <w:rsid w:val="00264753"/>
    <w:rsid w:val="002649A5"/>
    <w:rsid w:val="00264E68"/>
    <w:rsid w:val="00265594"/>
    <w:rsid w:val="00265A40"/>
    <w:rsid w:val="00265BF5"/>
    <w:rsid w:val="002668DA"/>
    <w:rsid w:val="00266B99"/>
    <w:rsid w:val="0026724F"/>
    <w:rsid w:val="00267813"/>
    <w:rsid w:val="00267D76"/>
    <w:rsid w:val="00267F10"/>
    <w:rsid w:val="002707DA"/>
    <w:rsid w:val="0027085B"/>
    <w:rsid w:val="00271965"/>
    <w:rsid w:val="002719A6"/>
    <w:rsid w:val="00271A4C"/>
    <w:rsid w:val="0027294E"/>
    <w:rsid w:val="00272A41"/>
    <w:rsid w:val="002739F7"/>
    <w:rsid w:val="00273D57"/>
    <w:rsid w:val="002745D8"/>
    <w:rsid w:val="00274899"/>
    <w:rsid w:val="00274C9B"/>
    <w:rsid w:val="002754D6"/>
    <w:rsid w:val="00275DB2"/>
    <w:rsid w:val="00275E26"/>
    <w:rsid w:val="002772E2"/>
    <w:rsid w:val="0027770B"/>
    <w:rsid w:val="00277D13"/>
    <w:rsid w:val="002800A4"/>
    <w:rsid w:val="0028168C"/>
    <w:rsid w:val="00281B5E"/>
    <w:rsid w:val="00281E4D"/>
    <w:rsid w:val="00282512"/>
    <w:rsid w:val="00282687"/>
    <w:rsid w:val="00283F5D"/>
    <w:rsid w:val="00284781"/>
    <w:rsid w:val="00284869"/>
    <w:rsid w:val="00285C87"/>
    <w:rsid w:val="00286061"/>
    <w:rsid w:val="00286338"/>
    <w:rsid w:val="00286EC8"/>
    <w:rsid w:val="00287759"/>
    <w:rsid w:val="0028785C"/>
    <w:rsid w:val="0029006B"/>
    <w:rsid w:val="00290264"/>
    <w:rsid w:val="00290DC9"/>
    <w:rsid w:val="00291C3E"/>
    <w:rsid w:val="0029236B"/>
    <w:rsid w:val="00293454"/>
    <w:rsid w:val="00293A6B"/>
    <w:rsid w:val="00293AA6"/>
    <w:rsid w:val="00293F4F"/>
    <w:rsid w:val="00294A00"/>
    <w:rsid w:val="00294FBA"/>
    <w:rsid w:val="00295239"/>
    <w:rsid w:val="002952AE"/>
    <w:rsid w:val="002958F1"/>
    <w:rsid w:val="00295B8A"/>
    <w:rsid w:val="00295CDC"/>
    <w:rsid w:val="0029633E"/>
    <w:rsid w:val="00296651"/>
    <w:rsid w:val="00296DF8"/>
    <w:rsid w:val="00297005"/>
    <w:rsid w:val="002976EC"/>
    <w:rsid w:val="002A00D7"/>
    <w:rsid w:val="002A1A93"/>
    <w:rsid w:val="002A1CE0"/>
    <w:rsid w:val="002A1FB3"/>
    <w:rsid w:val="002A2202"/>
    <w:rsid w:val="002A2296"/>
    <w:rsid w:val="002A26DF"/>
    <w:rsid w:val="002A3947"/>
    <w:rsid w:val="002A4922"/>
    <w:rsid w:val="002A49D0"/>
    <w:rsid w:val="002A4FF6"/>
    <w:rsid w:val="002A6481"/>
    <w:rsid w:val="002A6BE7"/>
    <w:rsid w:val="002A7331"/>
    <w:rsid w:val="002A7D77"/>
    <w:rsid w:val="002A7DE4"/>
    <w:rsid w:val="002B03B8"/>
    <w:rsid w:val="002B1795"/>
    <w:rsid w:val="002B1C25"/>
    <w:rsid w:val="002B203B"/>
    <w:rsid w:val="002B2936"/>
    <w:rsid w:val="002B2E8F"/>
    <w:rsid w:val="002B362D"/>
    <w:rsid w:val="002B3CE5"/>
    <w:rsid w:val="002B439A"/>
    <w:rsid w:val="002B46F3"/>
    <w:rsid w:val="002B5111"/>
    <w:rsid w:val="002B5257"/>
    <w:rsid w:val="002B56DE"/>
    <w:rsid w:val="002B5879"/>
    <w:rsid w:val="002B5A57"/>
    <w:rsid w:val="002B5B9E"/>
    <w:rsid w:val="002B6AE9"/>
    <w:rsid w:val="002B6E58"/>
    <w:rsid w:val="002B78D7"/>
    <w:rsid w:val="002C09F5"/>
    <w:rsid w:val="002C14D0"/>
    <w:rsid w:val="002C1624"/>
    <w:rsid w:val="002C290F"/>
    <w:rsid w:val="002C29A0"/>
    <w:rsid w:val="002C2F65"/>
    <w:rsid w:val="002C2FEC"/>
    <w:rsid w:val="002C323A"/>
    <w:rsid w:val="002C3F28"/>
    <w:rsid w:val="002C4303"/>
    <w:rsid w:val="002C4B22"/>
    <w:rsid w:val="002C5388"/>
    <w:rsid w:val="002C552A"/>
    <w:rsid w:val="002C5A2E"/>
    <w:rsid w:val="002C6160"/>
    <w:rsid w:val="002C6B8E"/>
    <w:rsid w:val="002C71D2"/>
    <w:rsid w:val="002C729B"/>
    <w:rsid w:val="002C7378"/>
    <w:rsid w:val="002C7E93"/>
    <w:rsid w:val="002D002A"/>
    <w:rsid w:val="002D0842"/>
    <w:rsid w:val="002D0C3B"/>
    <w:rsid w:val="002D160D"/>
    <w:rsid w:val="002D1D48"/>
    <w:rsid w:val="002D2653"/>
    <w:rsid w:val="002D372E"/>
    <w:rsid w:val="002D3B89"/>
    <w:rsid w:val="002D419B"/>
    <w:rsid w:val="002D41E6"/>
    <w:rsid w:val="002D44D3"/>
    <w:rsid w:val="002D50B6"/>
    <w:rsid w:val="002D50D6"/>
    <w:rsid w:val="002D519A"/>
    <w:rsid w:val="002D58A7"/>
    <w:rsid w:val="002D61A4"/>
    <w:rsid w:val="002D66C9"/>
    <w:rsid w:val="002D6D0C"/>
    <w:rsid w:val="002D6E24"/>
    <w:rsid w:val="002D6F5E"/>
    <w:rsid w:val="002D7818"/>
    <w:rsid w:val="002E0027"/>
    <w:rsid w:val="002E11C7"/>
    <w:rsid w:val="002E11F1"/>
    <w:rsid w:val="002E1A71"/>
    <w:rsid w:val="002E21DA"/>
    <w:rsid w:val="002E22A2"/>
    <w:rsid w:val="002E30A0"/>
    <w:rsid w:val="002E37A5"/>
    <w:rsid w:val="002E3A70"/>
    <w:rsid w:val="002E3F52"/>
    <w:rsid w:val="002E41C0"/>
    <w:rsid w:val="002E52A0"/>
    <w:rsid w:val="002E6257"/>
    <w:rsid w:val="002E6491"/>
    <w:rsid w:val="002E65CD"/>
    <w:rsid w:val="002E6A6F"/>
    <w:rsid w:val="002E6BEE"/>
    <w:rsid w:val="002E72DC"/>
    <w:rsid w:val="002E7BFF"/>
    <w:rsid w:val="002F00CA"/>
    <w:rsid w:val="002F041C"/>
    <w:rsid w:val="002F0571"/>
    <w:rsid w:val="002F06CA"/>
    <w:rsid w:val="002F0E2A"/>
    <w:rsid w:val="002F2665"/>
    <w:rsid w:val="002F2A28"/>
    <w:rsid w:val="002F2BD4"/>
    <w:rsid w:val="002F2DA2"/>
    <w:rsid w:val="002F2F87"/>
    <w:rsid w:val="002F31BB"/>
    <w:rsid w:val="002F3A87"/>
    <w:rsid w:val="002F424D"/>
    <w:rsid w:val="002F42C0"/>
    <w:rsid w:val="002F4D7A"/>
    <w:rsid w:val="002F4ECC"/>
    <w:rsid w:val="002F4FB4"/>
    <w:rsid w:val="002F5800"/>
    <w:rsid w:val="002F6208"/>
    <w:rsid w:val="002F654E"/>
    <w:rsid w:val="002F666B"/>
    <w:rsid w:val="002F66B8"/>
    <w:rsid w:val="002F66FC"/>
    <w:rsid w:val="002F675A"/>
    <w:rsid w:val="002F6D7C"/>
    <w:rsid w:val="002F710E"/>
    <w:rsid w:val="002F75DC"/>
    <w:rsid w:val="002F7CC6"/>
    <w:rsid w:val="003004B5"/>
    <w:rsid w:val="00300D0E"/>
    <w:rsid w:val="00301205"/>
    <w:rsid w:val="0030123E"/>
    <w:rsid w:val="003015CF"/>
    <w:rsid w:val="00301724"/>
    <w:rsid w:val="00301966"/>
    <w:rsid w:val="00302200"/>
    <w:rsid w:val="00302211"/>
    <w:rsid w:val="00302A59"/>
    <w:rsid w:val="00302C34"/>
    <w:rsid w:val="00302DFD"/>
    <w:rsid w:val="00303444"/>
    <w:rsid w:val="003034F3"/>
    <w:rsid w:val="00303D89"/>
    <w:rsid w:val="003043E3"/>
    <w:rsid w:val="003045BC"/>
    <w:rsid w:val="00304729"/>
    <w:rsid w:val="003047E7"/>
    <w:rsid w:val="00305BFC"/>
    <w:rsid w:val="00305DBF"/>
    <w:rsid w:val="00305DD8"/>
    <w:rsid w:val="003067B6"/>
    <w:rsid w:val="003068B7"/>
    <w:rsid w:val="003068C6"/>
    <w:rsid w:val="00306CC3"/>
    <w:rsid w:val="0030768C"/>
    <w:rsid w:val="00307AF3"/>
    <w:rsid w:val="003104E9"/>
    <w:rsid w:val="00310913"/>
    <w:rsid w:val="00311223"/>
    <w:rsid w:val="00311D27"/>
    <w:rsid w:val="00311DFD"/>
    <w:rsid w:val="0031227D"/>
    <w:rsid w:val="003125F8"/>
    <w:rsid w:val="00312B04"/>
    <w:rsid w:val="00312EC7"/>
    <w:rsid w:val="00312F33"/>
    <w:rsid w:val="00314203"/>
    <w:rsid w:val="0031475F"/>
    <w:rsid w:val="00314B79"/>
    <w:rsid w:val="00314C6A"/>
    <w:rsid w:val="00314DD7"/>
    <w:rsid w:val="00314FBD"/>
    <w:rsid w:val="00315484"/>
    <w:rsid w:val="003155DA"/>
    <w:rsid w:val="00315C9E"/>
    <w:rsid w:val="00315F3E"/>
    <w:rsid w:val="003164B7"/>
    <w:rsid w:val="0031738E"/>
    <w:rsid w:val="003179B9"/>
    <w:rsid w:val="003203C3"/>
    <w:rsid w:val="0032124D"/>
    <w:rsid w:val="00321411"/>
    <w:rsid w:val="003216F8"/>
    <w:rsid w:val="00321C08"/>
    <w:rsid w:val="00321DF8"/>
    <w:rsid w:val="003220BB"/>
    <w:rsid w:val="003235B2"/>
    <w:rsid w:val="00323761"/>
    <w:rsid w:val="0032429F"/>
    <w:rsid w:val="003245E0"/>
    <w:rsid w:val="00324A8C"/>
    <w:rsid w:val="0032526D"/>
    <w:rsid w:val="003269B4"/>
    <w:rsid w:val="00327096"/>
    <w:rsid w:val="003275AD"/>
    <w:rsid w:val="00327738"/>
    <w:rsid w:val="00327ED2"/>
    <w:rsid w:val="00330494"/>
    <w:rsid w:val="00330BD1"/>
    <w:rsid w:val="00332B35"/>
    <w:rsid w:val="00333B21"/>
    <w:rsid w:val="00333D81"/>
    <w:rsid w:val="003343C6"/>
    <w:rsid w:val="003349D8"/>
    <w:rsid w:val="00334CCB"/>
    <w:rsid w:val="00335888"/>
    <w:rsid w:val="00335946"/>
    <w:rsid w:val="00335BE9"/>
    <w:rsid w:val="00336039"/>
    <w:rsid w:val="003363E2"/>
    <w:rsid w:val="0033641A"/>
    <w:rsid w:val="00337098"/>
    <w:rsid w:val="00337EEC"/>
    <w:rsid w:val="00340072"/>
    <w:rsid w:val="00340BE7"/>
    <w:rsid w:val="003414D1"/>
    <w:rsid w:val="003423E4"/>
    <w:rsid w:val="00342DB2"/>
    <w:rsid w:val="00342E2B"/>
    <w:rsid w:val="0034386D"/>
    <w:rsid w:val="00344052"/>
    <w:rsid w:val="0034433D"/>
    <w:rsid w:val="00344733"/>
    <w:rsid w:val="00344A02"/>
    <w:rsid w:val="00345611"/>
    <w:rsid w:val="00345BF3"/>
    <w:rsid w:val="00345FE1"/>
    <w:rsid w:val="00346188"/>
    <w:rsid w:val="0034628B"/>
    <w:rsid w:val="00347288"/>
    <w:rsid w:val="0034734C"/>
    <w:rsid w:val="0035006B"/>
    <w:rsid w:val="003500E9"/>
    <w:rsid w:val="00350656"/>
    <w:rsid w:val="003507C5"/>
    <w:rsid w:val="00351252"/>
    <w:rsid w:val="00351369"/>
    <w:rsid w:val="00351525"/>
    <w:rsid w:val="00352D67"/>
    <w:rsid w:val="00352DDF"/>
    <w:rsid w:val="00352EAC"/>
    <w:rsid w:val="00353093"/>
    <w:rsid w:val="00353FCB"/>
    <w:rsid w:val="003548A4"/>
    <w:rsid w:val="0035537F"/>
    <w:rsid w:val="0035565B"/>
    <w:rsid w:val="00355D89"/>
    <w:rsid w:val="00356340"/>
    <w:rsid w:val="0035760D"/>
    <w:rsid w:val="003576F0"/>
    <w:rsid w:val="0035797D"/>
    <w:rsid w:val="00357BB1"/>
    <w:rsid w:val="00357DB9"/>
    <w:rsid w:val="00360C37"/>
    <w:rsid w:val="00361441"/>
    <w:rsid w:val="003618F4"/>
    <w:rsid w:val="00361D87"/>
    <w:rsid w:val="00362C3F"/>
    <w:rsid w:val="00363894"/>
    <w:rsid w:val="00363D84"/>
    <w:rsid w:val="00364051"/>
    <w:rsid w:val="00365096"/>
    <w:rsid w:val="00365599"/>
    <w:rsid w:val="00365755"/>
    <w:rsid w:val="00365814"/>
    <w:rsid w:val="00365CC9"/>
    <w:rsid w:val="00365E18"/>
    <w:rsid w:val="003670DB"/>
    <w:rsid w:val="00367499"/>
    <w:rsid w:val="00367A2E"/>
    <w:rsid w:val="00367F9C"/>
    <w:rsid w:val="00370C8A"/>
    <w:rsid w:val="00370E01"/>
    <w:rsid w:val="00372317"/>
    <w:rsid w:val="0037280C"/>
    <w:rsid w:val="00372B43"/>
    <w:rsid w:val="00373166"/>
    <w:rsid w:val="00373792"/>
    <w:rsid w:val="00374756"/>
    <w:rsid w:val="00374963"/>
    <w:rsid w:val="003750FE"/>
    <w:rsid w:val="00375B44"/>
    <w:rsid w:val="0037617B"/>
    <w:rsid w:val="00376392"/>
    <w:rsid w:val="003767FB"/>
    <w:rsid w:val="00376832"/>
    <w:rsid w:val="0037694C"/>
    <w:rsid w:val="00377ACF"/>
    <w:rsid w:val="00380083"/>
    <w:rsid w:val="003807C4"/>
    <w:rsid w:val="00381188"/>
    <w:rsid w:val="003823B3"/>
    <w:rsid w:val="00382B90"/>
    <w:rsid w:val="00382D20"/>
    <w:rsid w:val="00383284"/>
    <w:rsid w:val="00383307"/>
    <w:rsid w:val="003834C8"/>
    <w:rsid w:val="0038361C"/>
    <w:rsid w:val="003837A8"/>
    <w:rsid w:val="003837E6"/>
    <w:rsid w:val="00383C45"/>
    <w:rsid w:val="00384514"/>
    <w:rsid w:val="0038467D"/>
    <w:rsid w:val="00384E1B"/>
    <w:rsid w:val="00386D1B"/>
    <w:rsid w:val="00386E2E"/>
    <w:rsid w:val="00387E7F"/>
    <w:rsid w:val="003900F6"/>
    <w:rsid w:val="00390C75"/>
    <w:rsid w:val="00391201"/>
    <w:rsid w:val="00391B30"/>
    <w:rsid w:val="00392032"/>
    <w:rsid w:val="003920C2"/>
    <w:rsid w:val="003931A2"/>
    <w:rsid w:val="00393539"/>
    <w:rsid w:val="00393D7E"/>
    <w:rsid w:val="0039454C"/>
    <w:rsid w:val="00395681"/>
    <w:rsid w:val="0039590C"/>
    <w:rsid w:val="00395970"/>
    <w:rsid w:val="00396387"/>
    <w:rsid w:val="00396CF0"/>
    <w:rsid w:val="00397201"/>
    <w:rsid w:val="003974B0"/>
    <w:rsid w:val="00397BB7"/>
    <w:rsid w:val="003A06FD"/>
    <w:rsid w:val="003A0934"/>
    <w:rsid w:val="003A1273"/>
    <w:rsid w:val="003A228C"/>
    <w:rsid w:val="003A24D0"/>
    <w:rsid w:val="003A366F"/>
    <w:rsid w:val="003A383B"/>
    <w:rsid w:val="003A3CD0"/>
    <w:rsid w:val="003A3D57"/>
    <w:rsid w:val="003A3EBD"/>
    <w:rsid w:val="003A46AB"/>
    <w:rsid w:val="003A4EA9"/>
    <w:rsid w:val="003A58E0"/>
    <w:rsid w:val="003A646E"/>
    <w:rsid w:val="003A66E2"/>
    <w:rsid w:val="003A6D92"/>
    <w:rsid w:val="003A7F3A"/>
    <w:rsid w:val="003B0D54"/>
    <w:rsid w:val="003B1193"/>
    <w:rsid w:val="003B1380"/>
    <w:rsid w:val="003B15F3"/>
    <w:rsid w:val="003B173A"/>
    <w:rsid w:val="003B1FFD"/>
    <w:rsid w:val="003B2617"/>
    <w:rsid w:val="003B3081"/>
    <w:rsid w:val="003B3252"/>
    <w:rsid w:val="003B3892"/>
    <w:rsid w:val="003B393F"/>
    <w:rsid w:val="003B4755"/>
    <w:rsid w:val="003B49A8"/>
    <w:rsid w:val="003B51AD"/>
    <w:rsid w:val="003B523B"/>
    <w:rsid w:val="003B52D9"/>
    <w:rsid w:val="003B5C14"/>
    <w:rsid w:val="003B5C94"/>
    <w:rsid w:val="003B5E44"/>
    <w:rsid w:val="003B5F9B"/>
    <w:rsid w:val="003B6469"/>
    <w:rsid w:val="003B697F"/>
    <w:rsid w:val="003B744E"/>
    <w:rsid w:val="003B7586"/>
    <w:rsid w:val="003B75A2"/>
    <w:rsid w:val="003B7799"/>
    <w:rsid w:val="003B7AE5"/>
    <w:rsid w:val="003B7BAE"/>
    <w:rsid w:val="003C03F3"/>
    <w:rsid w:val="003C06DE"/>
    <w:rsid w:val="003C071E"/>
    <w:rsid w:val="003C08AD"/>
    <w:rsid w:val="003C0B23"/>
    <w:rsid w:val="003C0B4D"/>
    <w:rsid w:val="003C1060"/>
    <w:rsid w:val="003C17B3"/>
    <w:rsid w:val="003C1A26"/>
    <w:rsid w:val="003C1A48"/>
    <w:rsid w:val="003C1BC7"/>
    <w:rsid w:val="003C1BFE"/>
    <w:rsid w:val="003C2CB4"/>
    <w:rsid w:val="003C2F9F"/>
    <w:rsid w:val="003C3C34"/>
    <w:rsid w:val="003C4A26"/>
    <w:rsid w:val="003C56B3"/>
    <w:rsid w:val="003C5BEA"/>
    <w:rsid w:val="003C5F83"/>
    <w:rsid w:val="003C6047"/>
    <w:rsid w:val="003C6E0E"/>
    <w:rsid w:val="003C73D9"/>
    <w:rsid w:val="003C73E5"/>
    <w:rsid w:val="003C76F7"/>
    <w:rsid w:val="003C791F"/>
    <w:rsid w:val="003C7A89"/>
    <w:rsid w:val="003C7C9C"/>
    <w:rsid w:val="003D0464"/>
    <w:rsid w:val="003D0A88"/>
    <w:rsid w:val="003D12CC"/>
    <w:rsid w:val="003D134C"/>
    <w:rsid w:val="003D18AD"/>
    <w:rsid w:val="003D2321"/>
    <w:rsid w:val="003D24F5"/>
    <w:rsid w:val="003D2874"/>
    <w:rsid w:val="003D295C"/>
    <w:rsid w:val="003D29B4"/>
    <w:rsid w:val="003D386B"/>
    <w:rsid w:val="003D3B06"/>
    <w:rsid w:val="003D3B45"/>
    <w:rsid w:val="003D3BBE"/>
    <w:rsid w:val="003D3D17"/>
    <w:rsid w:val="003D4F7C"/>
    <w:rsid w:val="003D5459"/>
    <w:rsid w:val="003D54C7"/>
    <w:rsid w:val="003D64AE"/>
    <w:rsid w:val="003D6500"/>
    <w:rsid w:val="003D6B8D"/>
    <w:rsid w:val="003D72ED"/>
    <w:rsid w:val="003D7713"/>
    <w:rsid w:val="003D78FE"/>
    <w:rsid w:val="003D7BC3"/>
    <w:rsid w:val="003D7D65"/>
    <w:rsid w:val="003E02D6"/>
    <w:rsid w:val="003E099A"/>
    <w:rsid w:val="003E0BFD"/>
    <w:rsid w:val="003E24A3"/>
    <w:rsid w:val="003E2822"/>
    <w:rsid w:val="003E372F"/>
    <w:rsid w:val="003E4741"/>
    <w:rsid w:val="003E5042"/>
    <w:rsid w:val="003E50F7"/>
    <w:rsid w:val="003E57F5"/>
    <w:rsid w:val="003E61C9"/>
    <w:rsid w:val="003E681D"/>
    <w:rsid w:val="003E714D"/>
    <w:rsid w:val="003E72D9"/>
    <w:rsid w:val="003E7371"/>
    <w:rsid w:val="003E79C8"/>
    <w:rsid w:val="003E7FF5"/>
    <w:rsid w:val="003F0AD6"/>
    <w:rsid w:val="003F0DCA"/>
    <w:rsid w:val="003F1096"/>
    <w:rsid w:val="003F1368"/>
    <w:rsid w:val="003F1D5D"/>
    <w:rsid w:val="003F2A6F"/>
    <w:rsid w:val="003F2B5E"/>
    <w:rsid w:val="003F2CCB"/>
    <w:rsid w:val="003F2DE6"/>
    <w:rsid w:val="003F2E7B"/>
    <w:rsid w:val="003F349D"/>
    <w:rsid w:val="003F410A"/>
    <w:rsid w:val="003F42AD"/>
    <w:rsid w:val="003F43B9"/>
    <w:rsid w:val="003F5156"/>
    <w:rsid w:val="003F556E"/>
    <w:rsid w:val="003F59F0"/>
    <w:rsid w:val="003F6288"/>
    <w:rsid w:val="003F6B2F"/>
    <w:rsid w:val="0040058A"/>
    <w:rsid w:val="00400A87"/>
    <w:rsid w:val="00400DBA"/>
    <w:rsid w:val="00400F5E"/>
    <w:rsid w:val="004013A9"/>
    <w:rsid w:val="004013D9"/>
    <w:rsid w:val="00401ADE"/>
    <w:rsid w:val="0040258A"/>
    <w:rsid w:val="004025F4"/>
    <w:rsid w:val="0040281A"/>
    <w:rsid w:val="00402BB0"/>
    <w:rsid w:val="00402F7C"/>
    <w:rsid w:val="004031A2"/>
    <w:rsid w:val="004031E3"/>
    <w:rsid w:val="00403288"/>
    <w:rsid w:val="004044C7"/>
    <w:rsid w:val="004051F0"/>
    <w:rsid w:val="004056F5"/>
    <w:rsid w:val="00405A23"/>
    <w:rsid w:val="00406C80"/>
    <w:rsid w:val="00407102"/>
    <w:rsid w:val="00407286"/>
    <w:rsid w:val="0040733F"/>
    <w:rsid w:val="004102BE"/>
    <w:rsid w:val="00410F11"/>
    <w:rsid w:val="00411130"/>
    <w:rsid w:val="00411738"/>
    <w:rsid w:val="00411A4C"/>
    <w:rsid w:val="00411B5F"/>
    <w:rsid w:val="004126B2"/>
    <w:rsid w:val="00412A47"/>
    <w:rsid w:val="00412AA7"/>
    <w:rsid w:val="00412B79"/>
    <w:rsid w:val="00412D5C"/>
    <w:rsid w:val="00412EA4"/>
    <w:rsid w:val="0041336D"/>
    <w:rsid w:val="004139F1"/>
    <w:rsid w:val="00414644"/>
    <w:rsid w:val="00414853"/>
    <w:rsid w:val="00414A55"/>
    <w:rsid w:val="00414FD2"/>
    <w:rsid w:val="0041581C"/>
    <w:rsid w:val="00415CAC"/>
    <w:rsid w:val="00415CEF"/>
    <w:rsid w:val="00415D3D"/>
    <w:rsid w:val="00415E35"/>
    <w:rsid w:val="004176CD"/>
    <w:rsid w:val="00417A82"/>
    <w:rsid w:val="00417AAB"/>
    <w:rsid w:val="00417FEF"/>
    <w:rsid w:val="00420407"/>
    <w:rsid w:val="00420D64"/>
    <w:rsid w:val="00420DDB"/>
    <w:rsid w:val="0042152E"/>
    <w:rsid w:val="00421D81"/>
    <w:rsid w:val="00421DCB"/>
    <w:rsid w:val="00422175"/>
    <w:rsid w:val="00423498"/>
    <w:rsid w:val="004241AE"/>
    <w:rsid w:val="00424525"/>
    <w:rsid w:val="00424929"/>
    <w:rsid w:val="00424BD6"/>
    <w:rsid w:val="004258FE"/>
    <w:rsid w:val="004259BC"/>
    <w:rsid w:val="004263F1"/>
    <w:rsid w:val="00426CE7"/>
    <w:rsid w:val="00426EDC"/>
    <w:rsid w:val="0042739F"/>
    <w:rsid w:val="00427535"/>
    <w:rsid w:val="00427B06"/>
    <w:rsid w:val="00427C93"/>
    <w:rsid w:val="004301CB"/>
    <w:rsid w:val="004301DF"/>
    <w:rsid w:val="00430886"/>
    <w:rsid w:val="004311CE"/>
    <w:rsid w:val="00431ABC"/>
    <w:rsid w:val="0043253B"/>
    <w:rsid w:val="00432575"/>
    <w:rsid w:val="00433817"/>
    <w:rsid w:val="00433DD7"/>
    <w:rsid w:val="00434104"/>
    <w:rsid w:val="00434B87"/>
    <w:rsid w:val="00435570"/>
    <w:rsid w:val="00436B1E"/>
    <w:rsid w:val="00436C27"/>
    <w:rsid w:val="00436CB5"/>
    <w:rsid w:val="00436E87"/>
    <w:rsid w:val="0043768F"/>
    <w:rsid w:val="004379E9"/>
    <w:rsid w:val="00437FC2"/>
    <w:rsid w:val="00440D81"/>
    <w:rsid w:val="004410E5"/>
    <w:rsid w:val="0044112D"/>
    <w:rsid w:val="00441449"/>
    <w:rsid w:val="00441686"/>
    <w:rsid w:val="004419E2"/>
    <w:rsid w:val="00441E65"/>
    <w:rsid w:val="00441F35"/>
    <w:rsid w:val="004426D6"/>
    <w:rsid w:val="004427BD"/>
    <w:rsid w:val="00442B29"/>
    <w:rsid w:val="0044450D"/>
    <w:rsid w:val="00445115"/>
    <w:rsid w:val="00445ED0"/>
    <w:rsid w:val="00446451"/>
    <w:rsid w:val="004473EA"/>
    <w:rsid w:val="00447AE5"/>
    <w:rsid w:val="00447F1F"/>
    <w:rsid w:val="00450375"/>
    <w:rsid w:val="00450DB9"/>
    <w:rsid w:val="004517EF"/>
    <w:rsid w:val="00451E41"/>
    <w:rsid w:val="00452084"/>
    <w:rsid w:val="004520A8"/>
    <w:rsid w:val="0045256C"/>
    <w:rsid w:val="004525A1"/>
    <w:rsid w:val="004526E4"/>
    <w:rsid w:val="004527F5"/>
    <w:rsid w:val="00452C86"/>
    <w:rsid w:val="00452E08"/>
    <w:rsid w:val="004542EF"/>
    <w:rsid w:val="004544D1"/>
    <w:rsid w:val="004553DE"/>
    <w:rsid w:val="00455EE8"/>
    <w:rsid w:val="004569C3"/>
    <w:rsid w:val="00456B1A"/>
    <w:rsid w:val="00456CEE"/>
    <w:rsid w:val="00456DD9"/>
    <w:rsid w:val="0045772B"/>
    <w:rsid w:val="004577C5"/>
    <w:rsid w:val="0045790E"/>
    <w:rsid w:val="00461817"/>
    <w:rsid w:val="0046198D"/>
    <w:rsid w:val="00461BAE"/>
    <w:rsid w:val="00462646"/>
    <w:rsid w:val="0046339B"/>
    <w:rsid w:val="0046370F"/>
    <w:rsid w:val="00463E56"/>
    <w:rsid w:val="004644A7"/>
    <w:rsid w:val="004647B0"/>
    <w:rsid w:val="00464C5B"/>
    <w:rsid w:val="00464D0D"/>
    <w:rsid w:val="00464F61"/>
    <w:rsid w:val="00464FA6"/>
    <w:rsid w:val="0046582A"/>
    <w:rsid w:val="00465B58"/>
    <w:rsid w:val="00465BA8"/>
    <w:rsid w:val="00465C60"/>
    <w:rsid w:val="00465C9D"/>
    <w:rsid w:val="0046665E"/>
    <w:rsid w:val="00466787"/>
    <w:rsid w:val="004667AC"/>
    <w:rsid w:val="004676D8"/>
    <w:rsid w:val="0046790F"/>
    <w:rsid w:val="004701E8"/>
    <w:rsid w:val="0047036C"/>
    <w:rsid w:val="004703B0"/>
    <w:rsid w:val="00470890"/>
    <w:rsid w:val="00470D74"/>
    <w:rsid w:val="00472EB1"/>
    <w:rsid w:val="00473AD3"/>
    <w:rsid w:val="0047422C"/>
    <w:rsid w:val="004745DE"/>
    <w:rsid w:val="004746EF"/>
    <w:rsid w:val="004749D4"/>
    <w:rsid w:val="00475116"/>
    <w:rsid w:val="0047535F"/>
    <w:rsid w:val="00475691"/>
    <w:rsid w:val="00475AFA"/>
    <w:rsid w:val="004763CF"/>
    <w:rsid w:val="00476688"/>
    <w:rsid w:val="004767FB"/>
    <w:rsid w:val="00476ADA"/>
    <w:rsid w:val="00476BA0"/>
    <w:rsid w:val="00477D82"/>
    <w:rsid w:val="00480068"/>
    <w:rsid w:val="00480924"/>
    <w:rsid w:val="00480F46"/>
    <w:rsid w:val="004813C1"/>
    <w:rsid w:val="00482604"/>
    <w:rsid w:val="004831FD"/>
    <w:rsid w:val="0048336F"/>
    <w:rsid w:val="0048364E"/>
    <w:rsid w:val="0048390C"/>
    <w:rsid w:val="00483C11"/>
    <w:rsid w:val="00483D67"/>
    <w:rsid w:val="00483E43"/>
    <w:rsid w:val="00483F64"/>
    <w:rsid w:val="004844BE"/>
    <w:rsid w:val="004846E6"/>
    <w:rsid w:val="004850A9"/>
    <w:rsid w:val="0048524E"/>
    <w:rsid w:val="00485355"/>
    <w:rsid w:val="004856C1"/>
    <w:rsid w:val="00485816"/>
    <w:rsid w:val="00485953"/>
    <w:rsid w:val="00486B26"/>
    <w:rsid w:val="00486B68"/>
    <w:rsid w:val="00486BEC"/>
    <w:rsid w:val="00487B49"/>
    <w:rsid w:val="00490468"/>
    <w:rsid w:val="00490539"/>
    <w:rsid w:val="00491946"/>
    <w:rsid w:val="004920D4"/>
    <w:rsid w:val="0049212B"/>
    <w:rsid w:val="004921F3"/>
    <w:rsid w:val="004922E6"/>
    <w:rsid w:val="00492CE0"/>
    <w:rsid w:val="00492D59"/>
    <w:rsid w:val="00492DD6"/>
    <w:rsid w:val="00492F9F"/>
    <w:rsid w:val="004943CA"/>
    <w:rsid w:val="004953E7"/>
    <w:rsid w:val="004958A3"/>
    <w:rsid w:val="00496B33"/>
    <w:rsid w:val="00497181"/>
    <w:rsid w:val="00497564"/>
    <w:rsid w:val="00497C09"/>
    <w:rsid w:val="00497CF7"/>
    <w:rsid w:val="00497D7B"/>
    <w:rsid w:val="004A08DF"/>
    <w:rsid w:val="004A0BC5"/>
    <w:rsid w:val="004A115F"/>
    <w:rsid w:val="004A11F1"/>
    <w:rsid w:val="004A18DC"/>
    <w:rsid w:val="004A1C88"/>
    <w:rsid w:val="004A25CC"/>
    <w:rsid w:val="004A2E6F"/>
    <w:rsid w:val="004A37BB"/>
    <w:rsid w:val="004A4517"/>
    <w:rsid w:val="004A4675"/>
    <w:rsid w:val="004A4A46"/>
    <w:rsid w:val="004A5034"/>
    <w:rsid w:val="004A5555"/>
    <w:rsid w:val="004A5FE4"/>
    <w:rsid w:val="004A6158"/>
    <w:rsid w:val="004A694C"/>
    <w:rsid w:val="004A7D2E"/>
    <w:rsid w:val="004B066D"/>
    <w:rsid w:val="004B0F82"/>
    <w:rsid w:val="004B13BB"/>
    <w:rsid w:val="004B177C"/>
    <w:rsid w:val="004B1927"/>
    <w:rsid w:val="004B2431"/>
    <w:rsid w:val="004B316B"/>
    <w:rsid w:val="004B3469"/>
    <w:rsid w:val="004B3FBC"/>
    <w:rsid w:val="004B43D3"/>
    <w:rsid w:val="004B4ECB"/>
    <w:rsid w:val="004B5483"/>
    <w:rsid w:val="004B76BE"/>
    <w:rsid w:val="004B78F2"/>
    <w:rsid w:val="004B7DEC"/>
    <w:rsid w:val="004C126F"/>
    <w:rsid w:val="004C12CD"/>
    <w:rsid w:val="004C1494"/>
    <w:rsid w:val="004C16E9"/>
    <w:rsid w:val="004C18E8"/>
    <w:rsid w:val="004C196F"/>
    <w:rsid w:val="004C1CFC"/>
    <w:rsid w:val="004C25DD"/>
    <w:rsid w:val="004C2C1D"/>
    <w:rsid w:val="004C3888"/>
    <w:rsid w:val="004C5AA9"/>
    <w:rsid w:val="004C6C03"/>
    <w:rsid w:val="004C6D98"/>
    <w:rsid w:val="004C705C"/>
    <w:rsid w:val="004C7876"/>
    <w:rsid w:val="004D100A"/>
    <w:rsid w:val="004D1AC1"/>
    <w:rsid w:val="004D1EF7"/>
    <w:rsid w:val="004D2137"/>
    <w:rsid w:val="004D224D"/>
    <w:rsid w:val="004D2533"/>
    <w:rsid w:val="004D2ECF"/>
    <w:rsid w:val="004D358A"/>
    <w:rsid w:val="004D497E"/>
    <w:rsid w:val="004D4A2C"/>
    <w:rsid w:val="004D5065"/>
    <w:rsid w:val="004D5847"/>
    <w:rsid w:val="004D58DE"/>
    <w:rsid w:val="004D6243"/>
    <w:rsid w:val="004D6450"/>
    <w:rsid w:val="004D6B4B"/>
    <w:rsid w:val="004D6C92"/>
    <w:rsid w:val="004D6FAB"/>
    <w:rsid w:val="004D73AA"/>
    <w:rsid w:val="004D7962"/>
    <w:rsid w:val="004E128A"/>
    <w:rsid w:val="004E1E71"/>
    <w:rsid w:val="004E2196"/>
    <w:rsid w:val="004E2463"/>
    <w:rsid w:val="004E2B77"/>
    <w:rsid w:val="004E2BE5"/>
    <w:rsid w:val="004E33F1"/>
    <w:rsid w:val="004E3766"/>
    <w:rsid w:val="004E3DE8"/>
    <w:rsid w:val="004E3EDA"/>
    <w:rsid w:val="004E5384"/>
    <w:rsid w:val="004E584A"/>
    <w:rsid w:val="004E5F6D"/>
    <w:rsid w:val="004E6374"/>
    <w:rsid w:val="004E6440"/>
    <w:rsid w:val="004E668E"/>
    <w:rsid w:val="004E7093"/>
    <w:rsid w:val="004E7B9F"/>
    <w:rsid w:val="004E7CFD"/>
    <w:rsid w:val="004E7EC7"/>
    <w:rsid w:val="004F0271"/>
    <w:rsid w:val="004F07E3"/>
    <w:rsid w:val="004F0BEF"/>
    <w:rsid w:val="004F10AC"/>
    <w:rsid w:val="004F1416"/>
    <w:rsid w:val="004F1551"/>
    <w:rsid w:val="004F3DC5"/>
    <w:rsid w:val="004F3F33"/>
    <w:rsid w:val="004F44AB"/>
    <w:rsid w:val="004F486E"/>
    <w:rsid w:val="004F4AC9"/>
    <w:rsid w:val="004F4C4E"/>
    <w:rsid w:val="004F57F0"/>
    <w:rsid w:val="004F5903"/>
    <w:rsid w:val="004F5F46"/>
    <w:rsid w:val="004F6032"/>
    <w:rsid w:val="004F6201"/>
    <w:rsid w:val="004F633F"/>
    <w:rsid w:val="004F641F"/>
    <w:rsid w:val="004F6A55"/>
    <w:rsid w:val="005003FD"/>
    <w:rsid w:val="00500400"/>
    <w:rsid w:val="00500483"/>
    <w:rsid w:val="005010C1"/>
    <w:rsid w:val="00501DBF"/>
    <w:rsid w:val="0050250F"/>
    <w:rsid w:val="00502F98"/>
    <w:rsid w:val="005034BB"/>
    <w:rsid w:val="00503F36"/>
    <w:rsid w:val="00504556"/>
    <w:rsid w:val="00504983"/>
    <w:rsid w:val="005049E7"/>
    <w:rsid w:val="00504C37"/>
    <w:rsid w:val="00505618"/>
    <w:rsid w:val="00505890"/>
    <w:rsid w:val="005063D8"/>
    <w:rsid w:val="0050644D"/>
    <w:rsid w:val="0050671B"/>
    <w:rsid w:val="00506788"/>
    <w:rsid w:val="00507632"/>
    <w:rsid w:val="0050792D"/>
    <w:rsid w:val="00507D9B"/>
    <w:rsid w:val="00510618"/>
    <w:rsid w:val="005114A9"/>
    <w:rsid w:val="0051349B"/>
    <w:rsid w:val="0051354F"/>
    <w:rsid w:val="0051367D"/>
    <w:rsid w:val="005138A3"/>
    <w:rsid w:val="00513A11"/>
    <w:rsid w:val="00513C6C"/>
    <w:rsid w:val="00513D0E"/>
    <w:rsid w:val="00514558"/>
    <w:rsid w:val="00514CAC"/>
    <w:rsid w:val="00514CCC"/>
    <w:rsid w:val="00514E02"/>
    <w:rsid w:val="0051516B"/>
    <w:rsid w:val="005153E1"/>
    <w:rsid w:val="0051606F"/>
    <w:rsid w:val="0051660B"/>
    <w:rsid w:val="00517055"/>
    <w:rsid w:val="005171BB"/>
    <w:rsid w:val="00517AAB"/>
    <w:rsid w:val="00520590"/>
    <w:rsid w:val="00520BBB"/>
    <w:rsid w:val="00520DAD"/>
    <w:rsid w:val="005215F1"/>
    <w:rsid w:val="00522BDE"/>
    <w:rsid w:val="005230BC"/>
    <w:rsid w:val="005236A9"/>
    <w:rsid w:val="00523BC7"/>
    <w:rsid w:val="00523E54"/>
    <w:rsid w:val="0052474E"/>
    <w:rsid w:val="00524846"/>
    <w:rsid w:val="00525563"/>
    <w:rsid w:val="00525743"/>
    <w:rsid w:val="00525AC2"/>
    <w:rsid w:val="00526162"/>
    <w:rsid w:val="00526527"/>
    <w:rsid w:val="00527300"/>
    <w:rsid w:val="00527416"/>
    <w:rsid w:val="00527627"/>
    <w:rsid w:val="00527AC7"/>
    <w:rsid w:val="00530B27"/>
    <w:rsid w:val="005310A0"/>
    <w:rsid w:val="005315B0"/>
    <w:rsid w:val="00531F90"/>
    <w:rsid w:val="005326C4"/>
    <w:rsid w:val="00532C5E"/>
    <w:rsid w:val="00532EEA"/>
    <w:rsid w:val="00533D9D"/>
    <w:rsid w:val="00533DB4"/>
    <w:rsid w:val="005346C4"/>
    <w:rsid w:val="0053502A"/>
    <w:rsid w:val="005354E0"/>
    <w:rsid w:val="00535A81"/>
    <w:rsid w:val="00535C96"/>
    <w:rsid w:val="00535E9E"/>
    <w:rsid w:val="00535F90"/>
    <w:rsid w:val="0053601A"/>
    <w:rsid w:val="00536366"/>
    <w:rsid w:val="00536807"/>
    <w:rsid w:val="005371B1"/>
    <w:rsid w:val="00537DAE"/>
    <w:rsid w:val="00537E6F"/>
    <w:rsid w:val="005401FA"/>
    <w:rsid w:val="00540603"/>
    <w:rsid w:val="00541C7F"/>
    <w:rsid w:val="0054269C"/>
    <w:rsid w:val="005427AA"/>
    <w:rsid w:val="00543861"/>
    <w:rsid w:val="00544EDC"/>
    <w:rsid w:val="00544FDF"/>
    <w:rsid w:val="00546977"/>
    <w:rsid w:val="00546BEA"/>
    <w:rsid w:val="00547E7F"/>
    <w:rsid w:val="00550CEE"/>
    <w:rsid w:val="00551858"/>
    <w:rsid w:val="0055329C"/>
    <w:rsid w:val="005532EA"/>
    <w:rsid w:val="00553923"/>
    <w:rsid w:val="00553B0F"/>
    <w:rsid w:val="0055405C"/>
    <w:rsid w:val="00555144"/>
    <w:rsid w:val="0055527D"/>
    <w:rsid w:val="0055550E"/>
    <w:rsid w:val="00555A5C"/>
    <w:rsid w:val="005561C0"/>
    <w:rsid w:val="005568BE"/>
    <w:rsid w:val="005569A6"/>
    <w:rsid w:val="00556C40"/>
    <w:rsid w:val="00556C76"/>
    <w:rsid w:val="00556F41"/>
    <w:rsid w:val="0055742C"/>
    <w:rsid w:val="005579F6"/>
    <w:rsid w:val="005617CA"/>
    <w:rsid w:val="00561841"/>
    <w:rsid w:val="00561CE5"/>
    <w:rsid w:val="00561F69"/>
    <w:rsid w:val="00562991"/>
    <w:rsid w:val="00562EFA"/>
    <w:rsid w:val="00562FFE"/>
    <w:rsid w:val="00563592"/>
    <w:rsid w:val="005639B4"/>
    <w:rsid w:val="00563C5C"/>
    <w:rsid w:val="005641B9"/>
    <w:rsid w:val="00564CD3"/>
    <w:rsid w:val="00564D4E"/>
    <w:rsid w:val="00564D5B"/>
    <w:rsid w:val="00565073"/>
    <w:rsid w:val="005654BB"/>
    <w:rsid w:val="0056565B"/>
    <w:rsid w:val="00565E5F"/>
    <w:rsid w:val="00566A1A"/>
    <w:rsid w:val="005671F0"/>
    <w:rsid w:val="005677D7"/>
    <w:rsid w:val="00567DD1"/>
    <w:rsid w:val="00567FB7"/>
    <w:rsid w:val="00567FEA"/>
    <w:rsid w:val="00570020"/>
    <w:rsid w:val="0057039C"/>
    <w:rsid w:val="005703BB"/>
    <w:rsid w:val="00570D3A"/>
    <w:rsid w:val="00571C12"/>
    <w:rsid w:val="0057224C"/>
    <w:rsid w:val="005722EE"/>
    <w:rsid w:val="005727C4"/>
    <w:rsid w:val="00572961"/>
    <w:rsid w:val="00573195"/>
    <w:rsid w:val="00573322"/>
    <w:rsid w:val="005739A1"/>
    <w:rsid w:val="00573A35"/>
    <w:rsid w:val="0057403E"/>
    <w:rsid w:val="005744FB"/>
    <w:rsid w:val="0057484B"/>
    <w:rsid w:val="00574AB6"/>
    <w:rsid w:val="00574FD9"/>
    <w:rsid w:val="005755A9"/>
    <w:rsid w:val="00575772"/>
    <w:rsid w:val="00575B56"/>
    <w:rsid w:val="00576073"/>
    <w:rsid w:val="00576EBB"/>
    <w:rsid w:val="00577075"/>
    <w:rsid w:val="00577267"/>
    <w:rsid w:val="00577F24"/>
    <w:rsid w:val="00580213"/>
    <w:rsid w:val="00580272"/>
    <w:rsid w:val="0058039B"/>
    <w:rsid w:val="0058082B"/>
    <w:rsid w:val="00580C8B"/>
    <w:rsid w:val="00580F45"/>
    <w:rsid w:val="0058102C"/>
    <w:rsid w:val="005815EF"/>
    <w:rsid w:val="00581AB8"/>
    <w:rsid w:val="00582812"/>
    <w:rsid w:val="005828F5"/>
    <w:rsid w:val="00582A3F"/>
    <w:rsid w:val="00582A5D"/>
    <w:rsid w:val="00582D9F"/>
    <w:rsid w:val="005830E6"/>
    <w:rsid w:val="005834BD"/>
    <w:rsid w:val="00583859"/>
    <w:rsid w:val="005842E2"/>
    <w:rsid w:val="00584A16"/>
    <w:rsid w:val="005863F8"/>
    <w:rsid w:val="00586516"/>
    <w:rsid w:val="00587168"/>
    <w:rsid w:val="0058740A"/>
    <w:rsid w:val="005877CF"/>
    <w:rsid w:val="00587955"/>
    <w:rsid w:val="005903BD"/>
    <w:rsid w:val="005908C8"/>
    <w:rsid w:val="00591F00"/>
    <w:rsid w:val="005920C2"/>
    <w:rsid w:val="0059254B"/>
    <w:rsid w:val="00592875"/>
    <w:rsid w:val="00593034"/>
    <w:rsid w:val="00593494"/>
    <w:rsid w:val="00593778"/>
    <w:rsid w:val="00593A16"/>
    <w:rsid w:val="00593C2B"/>
    <w:rsid w:val="00593D06"/>
    <w:rsid w:val="00593D39"/>
    <w:rsid w:val="005945A2"/>
    <w:rsid w:val="00594874"/>
    <w:rsid w:val="00594DF7"/>
    <w:rsid w:val="005953D3"/>
    <w:rsid w:val="005955D1"/>
    <w:rsid w:val="00595EBC"/>
    <w:rsid w:val="00596482"/>
    <w:rsid w:val="0059749E"/>
    <w:rsid w:val="005977F9"/>
    <w:rsid w:val="00597956"/>
    <w:rsid w:val="005A116D"/>
    <w:rsid w:val="005A257A"/>
    <w:rsid w:val="005A27F6"/>
    <w:rsid w:val="005A3601"/>
    <w:rsid w:val="005A3702"/>
    <w:rsid w:val="005A4024"/>
    <w:rsid w:val="005A4B69"/>
    <w:rsid w:val="005A4EA6"/>
    <w:rsid w:val="005A56FC"/>
    <w:rsid w:val="005A6C68"/>
    <w:rsid w:val="005A7475"/>
    <w:rsid w:val="005A7C2E"/>
    <w:rsid w:val="005A7DA1"/>
    <w:rsid w:val="005B0289"/>
    <w:rsid w:val="005B09CE"/>
    <w:rsid w:val="005B0A46"/>
    <w:rsid w:val="005B0B41"/>
    <w:rsid w:val="005B14F4"/>
    <w:rsid w:val="005B15B3"/>
    <w:rsid w:val="005B1725"/>
    <w:rsid w:val="005B2476"/>
    <w:rsid w:val="005B2D6F"/>
    <w:rsid w:val="005B35B6"/>
    <w:rsid w:val="005B40FE"/>
    <w:rsid w:val="005B5548"/>
    <w:rsid w:val="005B5AB6"/>
    <w:rsid w:val="005B5C80"/>
    <w:rsid w:val="005B6557"/>
    <w:rsid w:val="005B680D"/>
    <w:rsid w:val="005C0BBB"/>
    <w:rsid w:val="005C1639"/>
    <w:rsid w:val="005C185C"/>
    <w:rsid w:val="005C2427"/>
    <w:rsid w:val="005C2471"/>
    <w:rsid w:val="005C2A42"/>
    <w:rsid w:val="005C32D5"/>
    <w:rsid w:val="005C3313"/>
    <w:rsid w:val="005C3DE9"/>
    <w:rsid w:val="005C4230"/>
    <w:rsid w:val="005C43F9"/>
    <w:rsid w:val="005C46CC"/>
    <w:rsid w:val="005C47AA"/>
    <w:rsid w:val="005C501B"/>
    <w:rsid w:val="005C5A78"/>
    <w:rsid w:val="005C6B2F"/>
    <w:rsid w:val="005D02CA"/>
    <w:rsid w:val="005D0769"/>
    <w:rsid w:val="005D123F"/>
    <w:rsid w:val="005D140E"/>
    <w:rsid w:val="005D18E0"/>
    <w:rsid w:val="005D190D"/>
    <w:rsid w:val="005D1C1A"/>
    <w:rsid w:val="005D202A"/>
    <w:rsid w:val="005D22B2"/>
    <w:rsid w:val="005D2472"/>
    <w:rsid w:val="005D2D13"/>
    <w:rsid w:val="005D3033"/>
    <w:rsid w:val="005D34FB"/>
    <w:rsid w:val="005D3541"/>
    <w:rsid w:val="005D3847"/>
    <w:rsid w:val="005D4164"/>
    <w:rsid w:val="005D56D2"/>
    <w:rsid w:val="005D62BD"/>
    <w:rsid w:val="005D64F3"/>
    <w:rsid w:val="005D6E79"/>
    <w:rsid w:val="005D7B03"/>
    <w:rsid w:val="005E0E35"/>
    <w:rsid w:val="005E18DD"/>
    <w:rsid w:val="005E1954"/>
    <w:rsid w:val="005E1DB1"/>
    <w:rsid w:val="005E2258"/>
    <w:rsid w:val="005E256A"/>
    <w:rsid w:val="005E2C6C"/>
    <w:rsid w:val="005E3076"/>
    <w:rsid w:val="005E3670"/>
    <w:rsid w:val="005E377F"/>
    <w:rsid w:val="005E3F96"/>
    <w:rsid w:val="005E48EF"/>
    <w:rsid w:val="005E4C01"/>
    <w:rsid w:val="005E4CEF"/>
    <w:rsid w:val="005E531C"/>
    <w:rsid w:val="005E5651"/>
    <w:rsid w:val="005E5D88"/>
    <w:rsid w:val="005E6625"/>
    <w:rsid w:val="005E6690"/>
    <w:rsid w:val="005E68D5"/>
    <w:rsid w:val="005E7704"/>
    <w:rsid w:val="005F028E"/>
    <w:rsid w:val="005F07A0"/>
    <w:rsid w:val="005F07A4"/>
    <w:rsid w:val="005F0C3A"/>
    <w:rsid w:val="005F1B0B"/>
    <w:rsid w:val="005F1C95"/>
    <w:rsid w:val="005F1F62"/>
    <w:rsid w:val="005F24B5"/>
    <w:rsid w:val="005F2ED3"/>
    <w:rsid w:val="005F3497"/>
    <w:rsid w:val="005F34BB"/>
    <w:rsid w:val="005F3D63"/>
    <w:rsid w:val="005F486C"/>
    <w:rsid w:val="005F520E"/>
    <w:rsid w:val="005F6A4D"/>
    <w:rsid w:val="005F6A68"/>
    <w:rsid w:val="005F6A8F"/>
    <w:rsid w:val="005F79BD"/>
    <w:rsid w:val="00600217"/>
    <w:rsid w:val="006003B5"/>
    <w:rsid w:val="006017D6"/>
    <w:rsid w:val="00601D38"/>
    <w:rsid w:val="0060240C"/>
    <w:rsid w:val="00602920"/>
    <w:rsid w:val="00602D34"/>
    <w:rsid w:val="0060341A"/>
    <w:rsid w:val="006035D4"/>
    <w:rsid w:val="00603C76"/>
    <w:rsid w:val="00603CBE"/>
    <w:rsid w:val="00603F14"/>
    <w:rsid w:val="00603FE1"/>
    <w:rsid w:val="00604D12"/>
    <w:rsid w:val="00604F33"/>
    <w:rsid w:val="00605088"/>
    <w:rsid w:val="0060607A"/>
    <w:rsid w:val="006062AB"/>
    <w:rsid w:val="006064FF"/>
    <w:rsid w:val="0060796C"/>
    <w:rsid w:val="006102D4"/>
    <w:rsid w:val="006102EC"/>
    <w:rsid w:val="006107BE"/>
    <w:rsid w:val="00610CCB"/>
    <w:rsid w:val="006118D8"/>
    <w:rsid w:val="00611B20"/>
    <w:rsid w:val="00611EB0"/>
    <w:rsid w:val="00612045"/>
    <w:rsid w:val="0061246E"/>
    <w:rsid w:val="006125B6"/>
    <w:rsid w:val="00612686"/>
    <w:rsid w:val="006127F3"/>
    <w:rsid w:val="006128BC"/>
    <w:rsid w:val="0061311E"/>
    <w:rsid w:val="0061326F"/>
    <w:rsid w:val="006132A8"/>
    <w:rsid w:val="00613631"/>
    <w:rsid w:val="00613874"/>
    <w:rsid w:val="006144BA"/>
    <w:rsid w:val="00614B87"/>
    <w:rsid w:val="00614F23"/>
    <w:rsid w:val="0061561C"/>
    <w:rsid w:val="006159AA"/>
    <w:rsid w:val="00615D94"/>
    <w:rsid w:val="00615EA6"/>
    <w:rsid w:val="006170A5"/>
    <w:rsid w:val="006170F9"/>
    <w:rsid w:val="00617CF9"/>
    <w:rsid w:val="006204BA"/>
    <w:rsid w:val="00620A6C"/>
    <w:rsid w:val="006217FC"/>
    <w:rsid w:val="00621E09"/>
    <w:rsid w:val="00621FB7"/>
    <w:rsid w:val="006229BF"/>
    <w:rsid w:val="00622BA5"/>
    <w:rsid w:val="00622CA5"/>
    <w:rsid w:val="00622CCB"/>
    <w:rsid w:val="0062335E"/>
    <w:rsid w:val="00623408"/>
    <w:rsid w:val="00623A02"/>
    <w:rsid w:val="00623D4B"/>
    <w:rsid w:val="00624216"/>
    <w:rsid w:val="00624A79"/>
    <w:rsid w:val="00624CCE"/>
    <w:rsid w:val="00624ED4"/>
    <w:rsid w:val="0062566B"/>
    <w:rsid w:val="006260D0"/>
    <w:rsid w:val="00626460"/>
    <w:rsid w:val="00626C0B"/>
    <w:rsid w:val="00627283"/>
    <w:rsid w:val="00627764"/>
    <w:rsid w:val="00627E55"/>
    <w:rsid w:val="006301C1"/>
    <w:rsid w:val="00630C2F"/>
    <w:rsid w:val="00631B5C"/>
    <w:rsid w:val="00632059"/>
    <w:rsid w:val="0063233F"/>
    <w:rsid w:val="00632E35"/>
    <w:rsid w:val="00633502"/>
    <w:rsid w:val="00633D2A"/>
    <w:rsid w:val="00633E69"/>
    <w:rsid w:val="006340DE"/>
    <w:rsid w:val="006345D8"/>
    <w:rsid w:val="00634FB3"/>
    <w:rsid w:val="0063542B"/>
    <w:rsid w:val="00635677"/>
    <w:rsid w:val="006359E7"/>
    <w:rsid w:val="006360F5"/>
    <w:rsid w:val="006367C7"/>
    <w:rsid w:val="006367F5"/>
    <w:rsid w:val="00636C6C"/>
    <w:rsid w:val="00636C9E"/>
    <w:rsid w:val="00636D9C"/>
    <w:rsid w:val="00637285"/>
    <w:rsid w:val="00637851"/>
    <w:rsid w:val="00637D36"/>
    <w:rsid w:val="00637F4F"/>
    <w:rsid w:val="00640B0D"/>
    <w:rsid w:val="0064168A"/>
    <w:rsid w:val="006417F7"/>
    <w:rsid w:val="00641BF2"/>
    <w:rsid w:val="00642361"/>
    <w:rsid w:val="00642A25"/>
    <w:rsid w:val="00642AB7"/>
    <w:rsid w:val="00642B06"/>
    <w:rsid w:val="00643491"/>
    <w:rsid w:val="0064366B"/>
    <w:rsid w:val="00643904"/>
    <w:rsid w:val="006439BF"/>
    <w:rsid w:val="00643B50"/>
    <w:rsid w:val="006440CE"/>
    <w:rsid w:val="006441CA"/>
    <w:rsid w:val="00644673"/>
    <w:rsid w:val="00645100"/>
    <w:rsid w:val="00645E66"/>
    <w:rsid w:val="006465D5"/>
    <w:rsid w:val="00646B12"/>
    <w:rsid w:val="0065016B"/>
    <w:rsid w:val="00650FEB"/>
    <w:rsid w:val="006510BA"/>
    <w:rsid w:val="006522FA"/>
    <w:rsid w:val="0065254B"/>
    <w:rsid w:val="006526A2"/>
    <w:rsid w:val="006540AB"/>
    <w:rsid w:val="00654AFA"/>
    <w:rsid w:val="006551D0"/>
    <w:rsid w:val="00655AD3"/>
    <w:rsid w:val="00655F80"/>
    <w:rsid w:val="0065616A"/>
    <w:rsid w:val="0065624F"/>
    <w:rsid w:val="0065669A"/>
    <w:rsid w:val="00656E48"/>
    <w:rsid w:val="00657818"/>
    <w:rsid w:val="00661012"/>
    <w:rsid w:val="00661B78"/>
    <w:rsid w:val="006621AA"/>
    <w:rsid w:val="00662E39"/>
    <w:rsid w:val="00662FC6"/>
    <w:rsid w:val="00662FE0"/>
    <w:rsid w:val="00663022"/>
    <w:rsid w:val="00663AFB"/>
    <w:rsid w:val="00663C07"/>
    <w:rsid w:val="00664158"/>
    <w:rsid w:val="006643D5"/>
    <w:rsid w:val="00664413"/>
    <w:rsid w:val="006653FE"/>
    <w:rsid w:val="006657B5"/>
    <w:rsid w:val="006658CE"/>
    <w:rsid w:val="00665EFD"/>
    <w:rsid w:val="006663D9"/>
    <w:rsid w:val="00666A90"/>
    <w:rsid w:val="00667E45"/>
    <w:rsid w:val="006703AB"/>
    <w:rsid w:val="00670653"/>
    <w:rsid w:val="006707E0"/>
    <w:rsid w:val="00670CA5"/>
    <w:rsid w:val="00670F7B"/>
    <w:rsid w:val="0067199C"/>
    <w:rsid w:val="00671C09"/>
    <w:rsid w:val="00672555"/>
    <w:rsid w:val="00672745"/>
    <w:rsid w:val="00672EAF"/>
    <w:rsid w:val="00672FB7"/>
    <w:rsid w:val="0067343B"/>
    <w:rsid w:val="00673E2F"/>
    <w:rsid w:val="0067467A"/>
    <w:rsid w:val="00674D5A"/>
    <w:rsid w:val="00675EE3"/>
    <w:rsid w:val="006766A2"/>
    <w:rsid w:val="00676758"/>
    <w:rsid w:val="006768A0"/>
    <w:rsid w:val="00676B8E"/>
    <w:rsid w:val="006773CB"/>
    <w:rsid w:val="006774A1"/>
    <w:rsid w:val="006777D8"/>
    <w:rsid w:val="00677B1B"/>
    <w:rsid w:val="00677B3F"/>
    <w:rsid w:val="00677D64"/>
    <w:rsid w:val="006812CE"/>
    <w:rsid w:val="006814CE"/>
    <w:rsid w:val="0068180D"/>
    <w:rsid w:val="0068197A"/>
    <w:rsid w:val="00681DC9"/>
    <w:rsid w:val="0068228C"/>
    <w:rsid w:val="00682B7A"/>
    <w:rsid w:val="00683222"/>
    <w:rsid w:val="006841DD"/>
    <w:rsid w:val="006848F2"/>
    <w:rsid w:val="00684E41"/>
    <w:rsid w:val="00685004"/>
    <w:rsid w:val="00685594"/>
    <w:rsid w:val="00685706"/>
    <w:rsid w:val="00685E09"/>
    <w:rsid w:val="00686F0B"/>
    <w:rsid w:val="00686F49"/>
    <w:rsid w:val="0068701B"/>
    <w:rsid w:val="0068709D"/>
    <w:rsid w:val="0068714D"/>
    <w:rsid w:val="006871F2"/>
    <w:rsid w:val="00687A21"/>
    <w:rsid w:val="00687C3B"/>
    <w:rsid w:val="00690A62"/>
    <w:rsid w:val="00691473"/>
    <w:rsid w:val="0069185D"/>
    <w:rsid w:val="0069229B"/>
    <w:rsid w:val="006926B2"/>
    <w:rsid w:val="00692D27"/>
    <w:rsid w:val="006934BD"/>
    <w:rsid w:val="00693C90"/>
    <w:rsid w:val="006950CD"/>
    <w:rsid w:val="006958C6"/>
    <w:rsid w:val="00695C09"/>
    <w:rsid w:val="006967D8"/>
    <w:rsid w:val="00696BD4"/>
    <w:rsid w:val="00696FE1"/>
    <w:rsid w:val="00697292"/>
    <w:rsid w:val="0069745F"/>
    <w:rsid w:val="006975E4"/>
    <w:rsid w:val="006977FA"/>
    <w:rsid w:val="00697BF4"/>
    <w:rsid w:val="00697F8F"/>
    <w:rsid w:val="006A0FDF"/>
    <w:rsid w:val="006A105E"/>
    <w:rsid w:val="006A14F5"/>
    <w:rsid w:val="006A153E"/>
    <w:rsid w:val="006A1AE1"/>
    <w:rsid w:val="006A1CEE"/>
    <w:rsid w:val="006A207F"/>
    <w:rsid w:val="006A2FEB"/>
    <w:rsid w:val="006A3202"/>
    <w:rsid w:val="006A37B2"/>
    <w:rsid w:val="006A39CF"/>
    <w:rsid w:val="006A4179"/>
    <w:rsid w:val="006A4CD0"/>
    <w:rsid w:val="006A4D23"/>
    <w:rsid w:val="006A5D7F"/>
    <w:rsid w:val="006A605D"/>
    <w:rsid w:val="006A62AB"/>
    <w:rsid w:val="006A62F9"/>
    <w:rsid w:val="006A6544"/>
    <w:rsid w:val="006A66F9"/>
    <w:rsid w:val="006A675F"/>
    <w:rsid w:val="006A686E"/>
    <w:rsid w:val="006B0438"/>
    <w:rsid w:val="006B0549"/>
    <w:rsid w:val="006B0D02"/>
    <w:rsid w:val="006B261B"/>
    <w:rsid w:val="006B3B0B"/>
    <w:rsid w:val="006B50DE"/>
    <w:rsid w:val="006B52A9"/>
    <w:rsid w:val="006B540D"/>
    <w:rsid w:val="006B5B06"/>
    <w:rsid w:val="006B63D7"/>
    <w:rsid w:val="006B6DDD"/>
    <w:rsid w:val="006B6F50"/>
    <w:rsid w:val="006B724F"/>
    <w:rsid w:val="006B747B"/>
    <w:rsid w:val="006B7F5C"/>
    <w:rsid w:val="006C03FE"/>
    <w:rsid w:val="006C046E"/>
    <w:rsid w:val="006C04AB"/>
    <w:rsid w:val="006C0E95"/>
    <w:rsid w:val="006C1058"/>
    <w:rsid w:val="006C24B1"/>
    <w:rsid w:val="006C310D"/>
    <w:rsid w:val="006C320F"/>
    <w:rsid w:val="006C34D1"/>
    <w:rsid w:val="006C4555"/>
    <w:rsid w:val="006C4563"/>
    <w:rsid w:val="006C4777"/>
    <w:rsid w:val="006C4AFB"/>
    <w:rsid w:val="006C4F04"/>
    <w:rsid w:val="006C5DCE"/>
    <w:rsid w:val="006C6789"/>
    <w:rsid w:val="006C6A47"/>
    <w:rsid w:val="006C6EB4"/>
    <w:rsid w:val="006C7150"/>
    <w:rsid w:val="006C7600"/>
    <w:rsid w:val="006C7659"/>
    <w:rsid w:val="006D042B"/>
    <w:rsid w:val="006D0640"/>
    <w:rsid w:val="006D0BA0"/>
    <w:rsid w:val="006D0C83"/>
    <w:rsid w:val="006D1486"/>
    <w:rsid w:val="006D1727"/>
    <w:rsid w:val="006D1774"/>
    <w:rsid w:val="006D19C4"/>
    <w:rsid w:val="006D210C"/>
    <w:rsid w:val="006D21A6"/>
    <w:rsid w:val="006D29AF"/>
    <w:rsid w:val="006D2FB8"/>
    <w:rsid w:val="006D3345"/>
    <w:rsid w:val="006D3FCC"/>
    <w:rsid w:val="006D4930"/>
    <w:rsid w:val="006D4E10"/>
    <w:rsid w:val="006D54EA"/>
    <w:rsid w:val="006D5730"/>
    <w:rsid w:val="006D5952"/>
    <w:rsid w:val="006D5BC5"/>
    <w:rsid w:val="006D6616"/>
    <w:rsid w:val="006D6745"/>
    <w:rsid w:val="006D6C0D"/>
    <w:rsid w:val="006D768E"/>
    <w:rsid w:val="006D79A0"/>
    <w:rsid w:val="006D7C64"/>
    <w:rsid w:val="006D7C81"/>
    <w:rsid w:val="006E071F"/>
    <w:rsid w:val="006E0D70"/>
    <w:rsid w:val="006E146B"/>
    <w:rsid w:val="006E1925"/>
    <w:rsid w:val="006E1B7A"/>
    <w:rsid w:val="006E1FCF"/>
    <w:rsid w:val="006E2267"/>
    <w:rsid w:val="006E285B"/>
    <w:rsid w:val="006E295B"/>
    <w:rsid w:val="006E319F"/>
    <w:rsid w:val="006E37CF"/>
    <w:rsid w:val="006E3F1E"/>
    <w:rsid w:val="006E4026"/>
    <w:rsid w:val="006E47D8"/>
    <w:rsid w:val="006E4A36"/>
    <w:rsid w:val="006E4F2B"/>
    <w:rsid w:val="006E5126"/>
    <w:rsid w:val="006E74B7"/>
    <w:rsid w:val="006E7626"/>
    <w:rsid w:val="006E7CF5"/>
    <w:rsid w:val="006E7FB2"/>
    <w:rsid w:val="006F007B"/>
    <w:rsid w:val="006F0142"/>
    <w:rsid w:val="006F0A08"/>
    <w:rsid w:val="006F0B4F"/>
    <w:rsid w:val="006F1277"/>
    <w:rsid w:val="006F1A18"/>
    <w:rsid w:val="006F1F8F"/>
    <w:rsid w:val="006F2343"/>
    <w:rsid w:val="006F244B"/>
    <w:rsid w:val="006F2539"/>
    <w:rsid w:val="006F26A4"/>
    <w:rsid w:val="006F445B"/>
    <w:rsid w:val="006F5AE5"/>
    <w:rsid w:val="006F5F83"/>
    <w:rsid w:val="006F648A"/>
    <w:rsid w:val="006F666E"/>
    <w:rsid w:val="006F694D"/>
    <w:rsid w:val="006F6D19"/>
    <w:rsid w:val="006F6F39"/>
    <w:rsid w:val="006F6F4C"/>
    <w:rsid w:val="006F7D0C"/>
    <w:rsid w:val="006F7DDB"/>
    <w:rsid w:val="007006C4"/>
    <w:rsid w:val="00700F6A"/>
    <w:rsid w:val="00701264"/>
    <w:rsid w:val="00701273"/>
    <w:rsid w:val="007017BA"/>
    <w:rsid w:val="007024D0"/>
    <w:rsid w:val="00702A3B"/>
    <w:rsid w:val="00703471"/>
    <w:rsid w:val="00703B5E"/>
    <w:rsid w:val="00703D56"/>
    <w:rsid w:val="007049EF"/>
    <w:rsid w:val="00704EF9"/>
    <w:rsid w:val="00705D8D"/>
    <w:rsid w:val="00705FC8"/>
    <w:rsid w:val="0070615E"/>
    <w:rsid w:val="0070643D"/>
    <w:rsid w:val="00706520"/>
    <w:rsid w:val="00706549"/>
    <w:rsid w:val="00706AD7"/>
    <w:rsid w:val="00706D0A"/>
    <w:rsid w:val="007076B9"/>
    <w:rsid w:val="00710DBF"/>
    <w:rsid w:val="007112D1"/>
    <w:rsid w:val="0071155C"/>
    <w:rsid w:val="007115F5"/>
    <w:rsid w:val="00712205"/>
    <w:rsid w:val="00712A9D"/>
    <w:rsid w:val="007131C8"/>
    <w:rsid w:val="0071334C"/>
    <w:rsid w:val="007134AA"/>
    <w:rsid w:val="007137DB"/>
    <w:rsid w:val="00713A21"/>
    <w:rsid w:val="00714BB2"/>
    <w:rsid w:val="00716CFA"/>
    <w:rsid w:val="0071753F"/>
    <w:rsid w:val="00717DB5"/>
    <w:rsid w:val="00717F9A"/>
    <w:rsid w:val="00720048"/>
    <w:rsid w:val="00720507"/>
    <w:rsid w:val="0072093C"/>
    <w:rsid w:val="00720D48"/>
    <w:rsid w:val="00721492"/>
    <w:rsid w:val="00721F4E"/>
    <w:rsid w:val="007235B0"/>
    <w:rsid w:val="007238A8"/>
    <w:rsid w:val="00725CA0"/>
    <w:rsid w:val="0072656A"/>
    <w:rsid w:val="00726604"/>
    <w:rsid w:val="00726A14"/>
    <w:rsid w:val="00726FFB"/>
    <w:rsid w:val="00727EF3"/>
    <w:rsid w:val="0073004F"/>
    <w:rsid w:val="00730A63"/>
    <w:rsid w:val="00730B91"/>
    <w:rsid w:val="00730CDE"/>
    <w:rsid w:val="007314B0"/>
    <w:rsid w:val="00731595"/>
    <w:rsid w:val="00731AFB"/>
    <w:rsid w:val="00732644"/>
    <w:rsid w:val="0073275B"/>
    <w:rsid w:val="007329C9"/>
    <w:rsid w:val="007331D3"/>
    <w:rsid w:val="0073335F"/>
    <w:rsid w:val="00733963"/>
    <w:rsid w:val="0073476A"/>
    <w:rsid w:val="007351C7"/>
    <w:rsid w:val="007354EC"/>
    <w:rsid w:val="007367B4"/>
    <w:rsid w:val="00736C0A"/>
    <w:rsid w:val="00736E5B"/>
    <w:rsid w:val="00736F77"/>
    <w:rsid w:val="007371DD"/>
    <w:rsid w:val="0073722A"/>
    <w:rsid w:val="00737963"/>
    <w:rsid w:val="0074066C"/>
    <w:rsid w:val="0074073A"/>
    <w:rsid w:val="00741209"/>
    <w:rsid w:val="00741B21"/>
    <w:rsid w:val="0074203E"/>
    <w:rsid w:val="00742FA0"/>
    <w:rsid w:val="0074321B"/>
    <w:rsid w:val="0074326A"/>
    <w:rsid w:val="00743504"/>
    <w:rsid w:val="00743EA0"/>
    <w:rsid w:val="00744CE1"/>
    <w:rsid w:val="00744D7B"/>
    <w:rsid w:val="00744ED1"/>
    <w:rsid w:val="007454F8"/>
    <w:rsid w:val="00745F97"/>
    <w:rsid w:val="007468B5"/>
    <w:rsid w:val="007472E7"/>
    <w:rsid w:val="0074791D"/>
    <w:rsid w:val="007501FB"/>
    <w:rsid w:val="00750CD9"/>
    <w:rsid w:val="007514DC"/>
    <w:rsid w:val="007518A6"/>
    <w:rsid w:val="00751EC0"/>
    <w:rsid w:val="00752336"/>
    <w:rsid w:val="00752A77"/>
    <w:rsid w:val="00752B4C"/>
    <w:rsid w:val="00753D1A"/>
    <w:rsid w:val="00754D47"/>
    <w:rsid w:val="00755309"/>
    <w:rsid w:val="007557B0"/>
    <w:rsid w:val="007567AB"/>
    <w:rsid w:val="0075741B"/>
    <w:rsid w:val="00757700"/>
    <w:rsid w:val="00757BB8"/>
    <w:rsid w:val="00757D2C"/>
    <w:rsid w:val="0076084B"/>
    <w:rsid w:val="0076106E"/>
    <w:rsid w:val="00761A92"/>
    <w:rsid w:val="00761BCF"/>
    <w:rsid w:val="007624BF"/>
    <w:rsid w:val="00762F34"/>
    <w:rsid w:val="00762F55"/>
    <w:rsid w:val="00763A18"/>
    <w:rsid w:val="00763C18"/>
    <w:rsid w:val="00763FD5"/>
    <w:rsid w:val="007641F6"/>
    <w:rsid w:val="007644E8"/>
    <w:rsid w:val="00764859"/>
    <w:rsid w:val="0076495B"/>
    <w:rsid w:val="00765721"/>
    <w:rsid w:val="0076581F"/>
    <w:rsid w:val="00765AFF"/>
    <w:rsid w:val="00765E65"/>
    <w:rsid w:val="007664ED"/>
    <w:rsid w:val="007668B7"/>
    <w:rsid w:val="00766A60"/>
    <w:rsid w:val="00766FCA"/>
    <w:rsid w:val="0076760D"/>
    <w:rsid w:val="00770D47"/>
    <w:rsid w:val="00770D8B"/>
    <w:rsid w:val="0077139D"/>
    <w:rsid w:val="007717FC"/>
    <w:rsid w:val="007719C8"/>
    <w:rsid w:val="0077201F"/>
    <w:rsid w:val="00772681"/>
    <w:rsid w:val="00773DF7"/>
    <w:rsid w:val="0077431B"/>
    <w:rsid w:val="0077454F"/>
    <w:rsid w:val="00774641"/>
    <w:rsid w:val="00774979"/>
    <w:rsid w:val="00775ACA"/>
    <w:rsid w:val="00775D10"/>
    <w:rsid w:val="00775D68"/>
    <w:rsid w:val="0077600A"/>
    <w:rsid w:val="00776212"/>
    <w:rsid w:val="00776B5A"/>
    <w:rsid w:val="00776C35"/>
    <w:rsid w:val="00777375"/>
    <w:rsid w:val="00777D12"/>
    <w:rsid w:val="007803D2"/>
    <w:rsid w:val="007806D3"/>
    <w:rsid w:val="00780809"/>
    <w:rsid w:val="0078101E"/>
    <w:rsid w:val="007821AE"/>
    <w:rsid w:val="007824CA"/>
    <w:rsid w:val="007830D7"/>
    <w:rsid w:val="007834CC"/>
    <w:rsid w:val="00783BE1"/>
    <w:rsid w:val="00783E66"/>
    <w:rsid w:val="00784AB4"/>
    <w:rsid w:val="00785016"/>
    <w:rsid w:val="00785246"/>
    <w:rsid w:val="0078556D"/>
    <w:rsid w:val="00785CFF"/>
    <w:rsid w:val="00785E69"/>
    <w:rsid w:val="0078629D"/>
    <w:rsid w:val="00786467"/>
    <w:rsid w:val="007864ED"/>
    <w:rsid w:val="00786560"/>
    <w:rsid w:val="00790365"/>
    <w:rsid w:val="007903BF"/>
    <w:rsid w:val="007913F5"/>
    <w:rsid w:val="00792D29"/>
    <w:rsid w:val="00792EB2"/>
    <w:rsid w:val="00793241"/>
    <w:rsid w:val="00793975"/>
    <w:rsid w:val="00793CC2"/>
    <w:rsid w:val="00793DF7"/>
    <w:rsid w:val="0079403A"/>
    <w:rsid w:val="0079414A"/>
    <w:rsid w:val="0079429D"/>
    <w:rsid w:val="00794A76"/>
    <w:rsid w:val="00795772"/>
    <w:rsid w:val="00796329"/>
    <w:rsid w:val="00796A9F"/>
    <w:rsid w:val="00796D0D"/>
    <w:rsid w:val="00797C2E"/>
    <w:rsid w:val="007A01FF"/>
    <w:rsid w:val="007A095E"/>
    <w:rsid w:val="007A0CB6"/>
    <w:rsid w:val="007A133A"/>
    <w:rsid w:val="007A16F8"/>
    <w:rsid w:val="007A1960"/>
    <w:rsid w:val="007A1DE8"/>
    <w:rsid w:val="007A2782"/>
    <w:rsid w:val="007A3700"/>
    <w:rsid w:val="007A3A4F"/>
    <w:rsid w:val="007A3D30"/>
    <w:rsid w:val="007A476D"/>
    <w:rsid w:val="007A4C4B"/>
    <w:rsid w:val="007A5025"/>
    <w:rsid w:val="007A523C"/>
    <w:rsid w:val="007A5734"/>
    <w:rsid w:val="007A5D6A"/>
    <w:rsid w:val="007A6532"/>
    <w:rsid w:val="007A657D"/>
    <w:rsid w:val="007A68E0"/>
    <w:rsid w:val="007A6B6B"/>
    <w:rsid w:val="007A6C34"/>
    <w:rsid w:val="007A6C5D"/>
    <w:rsid w:val="007A70F2"/>
    <w:rsid w:val="007B0014"/>
    <w:rsid w:val="007B0CB1"/>
    <w:rsid w:val="007B0D6A"/>
    <w:rsid w:val="007B0F51"/>
    <w:rsid w:val="007B120C"/>
    <w:rsid w:val="007B1F69"/>
    <w:rsid w:val="007B293A"/>
    <w:rsid w:val="007B2B2B"/>
    <w:rsid w:val="007B32D8"/>
    <w:rsid w:val="007B3538"/>
    <w:rsid w:val="007B3A8E"/>
    <w:rsid w:val="007B464B"/>
    <w:rsid w:val="007B470F"/>
    <w:rsid w:val="007B48DE"/>
    <w:rsid w:val="007B49FA"/>
    <w:rsid w:val="007B4B12"/>
    <w:rsid w:val="007B4D1C"/>
    <w:rsid w:val="007B5457"/>
    <w:rsid w:val="007B5780"/>
    <w:rsid w:val="007B6394"/>
    <w:rsid w:val="007B653A"/>
    <w:rsid w:val="007B72CF"/>
    <w:rsid w:val="007B758E"/>
    <w:rsid w:val="007B7CEB"/>
    <w:rsid w:val="007B7E3D"/>
    <w:rsid w:val="007C093F"/>
    <w:rsid w:val="007C0DAC"/>
    <w:rsid w:val="007C17FD"/>
    <w:rsid w:val="007C1C5E"/>
    <w:rsid w:val="007C20CF"/>
    <w:rsid w:val="007C21F6"/>
    <w:rsid w:val="007C21F9"/>
    <w:rsid w:val="007C2250"/>
    <w:rsid w:val="007C4327"/>
    <w:rsid w:val="007C586D"/>
    <w:rsid w:val="007C696E"/>
    <w:rsid w:val="007C6E31"/>
    <w:rsid w:val="007C708B"/>
    <w:rsid w:val="007C71EA"/>
    <w:rsid w:val="007C7209"/>
    <w:rsid w:val="007C7268"/>
    <w:rsid w:val="007C752A"/>
    <w:rsid w:val="007D0062"/>
    <w:rsid w:val="007D0396"/>
    <w:rsid w:val="007D0751"/>
    <w:rsid w:val="007D09CF"/>
    <w:rsid w:val="007D192F"/>
    <w:rsid w:val="007D308D"/>
    <w:rsid w:val="007D426D"/>
    <w:rsid w:val="007D5119"/>
    <w:rsid w:val="007D57CD"/>
    <w:rsid w:val="007D5B47"/>
    <w:rsid w:val="007D61E5"/>
    <w:rsid w:val="007D65CF"/>
    <w:rsid w:val="007D69F2"/>
    <w:rsid w:val="007D6EFE"/>
    <w:rsid w:val="007D6FFB"/>
    <w:rsid w:val="007D7616"/>
    <w:rsid w:val="007D7C5E"/>
    <w:rsid w:val="007E1F69"/>
    <w:rsid w:val="007E212E"/>
    <w:rsid w:val="007E2131"/>
    <w:rsid w:val="007E2582"/>
    <w:rsid w:val="007E349A"/>
    <w:rsid w:val="007E34E0"/>
    <w:rsid w:val="007E3913"/>
    <w:rsid w:val="007E4539"/>
    <w:rsid w:val="007E4723"/>
    <w:rsid w:val="007E4A10"/>
    <w:rsid w:val="007E4E77"/>
    <w:rsid w:val="007E4F05"/>
    <w:rsid w:val="007E5ADA"/>
    <w:rsid w:val="007E6052"/>
    <w:rsid w:val="007E6B49"/>
    <w:rsid w:val="007E73FE"/>
    <w:rsid w:val="007E7958"/>
    <w:rsid w:val="007E7E66"/>
    <w:rsid w:val="007F001B"/>
    <w:rsid w:val="007F00C0"/>
    <w:rsid w:val="007F037A"/>
    <w:rsid w:val="007F0D06"/>
    <w:rsid w:val="007F1AFD"/>
    <w:rsid w:val="007F21B4"/>
    <w:rsid w:val="007F2A48"/>
    <w:rsid w:val="007F2FBF"/>
    <w:rsid w:val="007F3FF9"/>
    <w:rsid w:val="007F428A"/>
    <w:rsid w:val="007F4338"/>
    <w:rsid w:val="007F5478"/>
    <w:rsid w:val="007F5C6E"/>
    <w:rsid w:val="007F6B49"/>
    <w:rsid w:val="007F6CD9"/>
    <w:rsid w:val="007F7098"/>
    <w:rsid w:val="007F7CCF"/>
    <w:rsid w:val="008002C0"/>
    <w:rsid w:val="00800368"/>
    <w:rsid w:val="008005A5"/>
    <w:rsid w:val="008006D1"/>
    <w:rsid w:val="00800806"/>
    <w:rsid w:val="00800BBA"/>
    <w:rsid w:val="00800DB2"/>
    <w:rsid w:val="00800E1F"/>
    <w:rsid w:val="00800FB7"/>
    <w:rsid w:val="0080159D"/>
    <w:rsid w:val="0080186E"/>
    <w:rsid w:val="0080200A"/>
    <w:rsid w:val="00802439"/>
    <w:rsid w:val="00802A56"/>
    <w:rsid w:val="00803327"/>
    <w:rsid w:val="00803550"/>
    <w:rsid w:val="00804164"/>
    <w:rsid w:val="008049B7"/>
    <w:rsid w:val="00804DE9"/>
    <w:rsid w:val="00805007"/>
    <w:rsid w:val="00805D87"/>
    <w:rsid w:val="0080637F"/>
    <w:rsid w:val="00807074"/>
    <w:rsid w:val="00807182"/>
    <w:rsid w:val="00807A44"/>
    <w:rsid w:val="00810441"/>
    <w:rsid w:val="0081097D"/>
    <w:rsid w:val="00810A35"/>
    <w:rsid w:val="00810EE6"/>
    <w:rsid w:val="008114C3"/>
    <w:rsid w:val="0081197F"/>
    <w:rsid w:val="0081329C"/>
    <w:rsid w:val="00813BF9"/>
    <w:rsid w:val="008150C4"/>
    <w:rsid w:val="008151D3"/>
    <w:rsid w:val="008155AE"/>
    <w:rsid w:val="00815F7B"/>
    <w:rsid w:val="008160D2"/>
    <w:rsid w:val="008162C1"/>
    <w:rsid w:val="008163F1"/>
    <w:rsid w:val="00816E5F"/>
    <w:rsid w:val="00816EAF"/>
    <w:rsid w:val="00817879"/>
    <w:rsid w:val="00817E4D"/>
    <w:rsid w:val="008202E1"/>
    <w:rsid w:val="0082093D"/>
    <w:rsid w:val="00821707"/>
    <w:rsid w:val="008219FB"/>
    <w:rsid w:val="00821D47"/>
    <w:rsid w:val="00822819"/>
    <w:rsid w:val="00823CC7"/>
    <w:rsid w:val="00824B1F"/>
    <w:rsid w:val="00825165"/>
    <w:rsid w:val="00825307"/>
    <w:rsid w:val="008258BF"/>
    <w:rsid w:val="00825E3E"/>
    <w:rsid w:val="008275DC"/>
    <w:rsid w:val="00827935"/>
    <w:rsid w:val="00827D1F"/>
    <w:rsid w:val="008300AA"/>
    <w:rsid w:val="008302A3"/>
    <w:rsid w:val="008309F0"/>
    <w:rsid w:val="008311E7"/>
    <w:rsid w:val="00831478"/>
    <w:rsid w:val="008317FD"/>
    <w:rsid w:val="00832051"/>
    <w:rsid w:val="0083221D"/>
    <w:rsid w:val="0083287A"/>
    <w:rsid w:val="00832CD1"/>
    <w:rsid w:val="00832EE4"/>
    <w:rsid w:val="00833120"/>
    <w:rsid w:val="00833174"/>
    <w:rsid w:val="008339FE"/>
    <w:rsid w:val="00833D8C"/>
    <w:rsid w:val="00833F8B"/>
    <w:rsid w:val="00834110"/>
    <w:rsid w:val="008349F6"/>
    <w:rsid w:val="00834AB4"/>
    <w:rsid w:val="008367AC"/>
    <w:rsid w:val="00836A4A"/>
    <w:rsid w:val="008371C1"/>
    <w:rsid w:val="008374BC"/>
    <w:rsid w:val="008401D4"/>
    <w:rsid w:val="00840592"/>
    <w:rsid w:val="00840D7B"/>
    <w:rsid w:val="00841471"/>
    <w:rsid w:val="0084287E"/>
    <w:rsid w:val="00842D3C"/>
    <w:rsid w:val="00842E74"/>
    <w:rsid w:val="0084338B"/>
    <w:rsid w:val="008434C8"/>
    <w:rsid w:val="0084360A"/>
    <w:rsid w:val="0084365E"/>
    <w:rsid w:val="0084383E"/>
    <w:rsid w:val="0084391E"/>
    <w:rsid w:val="008446D3"/>
    <w:rsid w:val="00845932"/>
    <w:rsid w:val="008462B9"/>
    <w:rsid w:val="00846BEE"/>
    <w:rsid w:val="00847E01"/>
    <w:rsid w:val="0085068B"/>
    <w:rsid w:val="00850CB8"/>
    <w:rsid w:val="008511E0"/>
    <w:rsid w:val="0085121A"/>
    <w:rsid w:val="008513A5"/>
    <w:rsid w:val="00851543"/>
    <w:rsid w:val="008517F8"/>
    <w:rsid w:val="008526ED"/>
    <w:rsid w:val="00852BEE"/>
    <w:rsid w:val="00853E41"/>
    <w:rsid w:val="0085481B"/>
    <w:rsid w:val="008548E1"/>
    <w:rsid w:val="00855109"/>
    <w:rsid w:val="008551D6"/>
    <w:rsid w:val="008552D4"/>
    <w:rsid w:val="008556E4"/>
    <w:rsid w:val="00856294"/>
    <w:rsid w:val="00856353"/>
    <w:rsid w:val="00856B56"/>
    <w:rsid w:val="00856E3A"/>
    <w:rsid w:val="008604A7"/>
    <w:rsid w:val="00860A35"/>
    <w:rsid w:val="008614D2"/>
    <w:rsid w:val="008614F4"/>
    <w:rsid w:val="00861D3D"/>
    <w:rsid w:val="008629F4"/>
    <w:rsid w:val="00863A84"/>
    <w:rsid w:val="00864274"/>
    <w:rsid w:val="008651B7"/>
    <w:rsid w:val="00865265"/>
    <w:rsid w:val="00865A3B"/>
    <w:rsid w:val="00865CEC"/>
    <w:rsid w:val="00866899"/>
    <w:rsid w:val="00866C4E"/>
    <w:rsid w:val="00866CB3"/>
    <w:rsid w:val="008672AD"/>
    <w:rsid w:val="008707AC"/>
    <w:rsid w:val="00870956"/>
    <w:rsid w:val="00870988"/>
    <w:rsid w:val="00870D44"/>
    <w:rsid w:val="00871A91"/>
    <w:rsid w:val="00872134"/>
    <w:rsid w:val="00872ACF"/>
    <w:rsid w:val="00872B04"/>
    <w:rsid w:val="00873072"/>
    <w:rsid w:val="00873256"/>
    <w:rsid w:val="0087398E"/>
    <w:rsid w:val="00875241"/>
    <w:rsid w:val="00875601"/>
    <w:rsid w:val="0087639E"/>
    <w:rsid w:val="008769E1"/>
    <w:rsid w:val="00876FF8"/>
    <w:rsid w:val="00881218"/>
    <w:rsid w:val="0088183F"/>
    <w:rsid w:val="00881D0E"/>
    <w:rsid w:val="008820F7"/>
    <w:rsid w:val="00882820"/>
    <w:rsid w:val="00882BCC"/>
    <w:rsid w:val="00882C7B"/>
    <w:rsid w:val="00882F6F"/>
    <w:rsid w:val="008836E6"/>
    <w:rsid w:val="00883969"/>
    <w:rsid w:val="00883BC4"/>
    <w:rsid w:val="0088425F"/>
    <w:rsid w:val="00885ECF"/>
    <w:rsid w:val="00886418"/>
    <w:rsid w:val="0088700A"/>
    <w:rsid w:val="00887C3F"/>
    <w:rsid w:val="00887D02"/>
    <w:rsid w:val="008901F4"/>
    <w:rsid w:val="00890A52"/>
    <w:rsid w:val="00890E86"/>
    <w:rsid w:val="008910E7"/>
    <w:rsid w:val="008912B4"/>
    <w:rsid w:val="00891585"/>
    <w:rsid w:val="00891A94"/>
    <w:rsid w:val="00891C66"/>
    <w:rsid w:val="00891FB1"/>
    <w:rsid w:val="00892099"/>
    <w:rsid w:val="0089268C"/>
    <w:rsid w:val="008932AD"/>
    <w:rsid w:val="0089360D"/>
    <w:rsid w:val="008939B0"/>
    <w:rsid w:val="00893B57"/>
    <w:rsid w:val="008940EA"/>
    <w:rsid w:val="0089426C"/>
    <w:rsid w:val="00894772"/>
    <w:rsid w:val="00894843"/>
    <w:rsid w:val="00894BFF"/>
    <w:rsid w:val="008958B9"/>
    <w:rsid w:val="00895A41"/>
    <w:rsid w:val="00895C77"/>
    <w:rsid w:val="00896165"/>
    <w:rsid w:val="0089616E"/>
    <w:rsid w:val="00896349"/>
    <w:rsid w:val="008966B4"/>
    <w:rsid w:val="008971FE"/>
    <w:rsid w:val="008976C5"/>
    <w:rsid w:val="008A05C7"/>
    <w:rsid w:val="008A08AC"/>
    <w:rsid w:val="008A11C7"/>
    <w:rsid w:val="008A1B5B"/>
    <w:rsid w:val="008A234C"/>
    <w:rsid w:val="008A23AE"/>
    <w:rsid w:val="008A27B2"/>
    <w:rsid w:val="008A2944"/>
    <w:rsid w:val="008A2AA7"/>
    <w:rsid w:val="008A2BA4"/>
    <w:rsid w:val="008A2CAE"/>
    <w:rsid w:val="008A307E"/>
    <w:rsid w:val="008A3817"/>
    <w:rsid w:val="008A3CC2"/>
    <w:rsid w:val="008A3E18"/>
    <w:rsid w:val="008A4197"/>
    <w:rsid w:val="008A4CBE"/>
    <w:rsid w:val="008A543D"/>
    <w:rsid w:val="008A5E1C"/>
    <w:rsid w:val="008A6A56"/>
    <w:rsid w:val="008A76D3"/>
    <w:rsid w:val="008A7B7B"/>
    <w:rsid w:val="008B023A"/>
    <w:rsid w:val="008B0E93"/>
    <w:rsid w:val="008B111B"/>
    <w:rsid w:val="008B1688"/>
    <w:rsid w:val="008B1922"/>
    <w:rsid w:val="008B1CFD"/>
    <w:rsid w:val="008B1E77"/>
    <w:rsid w:val="008B2737"/>
    <w:rsid w:val="008B2C5E"/>
    <w:rsid w:val="008B317A"/>
    <w:rsid w:val="008B34F9"/>
    <w:rsid w:val="008B3D5E"/>
    <w:rsid w:val="008B3EF8"/>
    <w:rsid w:val="008B3F65"/>
    <w:rsid w:val="008B3F6F"/>
    <w:rsid w:val="008B4712"/>
    <w:rsid w:val="008B4D4B"/>
    <w:rsid w:val="008B4FFC"/>
    <w:rsid w:val="008B5069"/>
    <w:rsid w:val="008B50EF"/>
    <w:rsid w:val="008B62B7"/>
    <w:rsid w:val="008B6565"/>
    <w:rsid w:val="008B6611"/>
    <w:rsid w:val="008B6826"/>
    <w:rsid w:val="008B6A78"/>
    <w:rsid w:val="008B739A"/>
    <w:rsid w:val="008B7523"/>
    <w:rsid w:val="008B7E9D"/>
    <w:rsid w:val="008C032E"/>
    <w:rsid w:val="008C077E"/>
    <w:rsid w:val="008C0B9F"/>
    <w:rsid w:val="008C10FA"/>
    <w:rsid w:val="008C1497"/>
    <w:rsid w:val="008C15C4"/>
    <w:rsid w:val="008C1786"/>
    <w:rsid w:val="008C1830"/>
    <w:rsid w:val="008C1F3D"/>
    <w:rsid w:val="008C23D1"/>
    <w:rsid w:val="008C26D5"/>
    <w:rsid w:val="008C29A7"/>
    <w:rsid w:val="008C3C99"/>
    <w:rsid w:val="008C3E23"/>
    <w:rsid w:val="008C4125"/>
    <w:rsid w:val="008C4B50"/>
    <w:rsid w:val="008C4F93"/>
    <w:rsid w:val="008C5EDC"/>
    <w:rsid w:val="008C6238"/>
    <w:rsid w:val="008C7307"/>
    <w:rsid w:val="008D0A18"/>
    <w:rsid w:val="008D17B8"/>
    <w:rsid w:val="008D2123"/>
    <w:rsid w:val="008D279F"/>
    <w:rsid w:val="008D32F9"/>
    <w:rsid w:val="008D396D"/>
    <w:rsid w:val="008D3A2D"/>
    <w:rsid w:val="008D4686"/>
    <w:rsid w:val="008D4691"/>
    <w:rsid w:val="008D4A38"/>
    <w:rsid w:val="008D4C3F"/>
    <w:rsid w:val="008D4D14"/>
    <w:rsid w:val="008D5448"/>
    <w:rsid w:val="008D549F"/>
    <w:rsid w:val="008D5660"/>
    <w:rsid w:val="008D611A"/>
    <w:rsid w:val="008D74C1"/>
    <w:rsid w:val="008D7D9F"/>
    <w:rsid w:val="008E0352"/>
    <w:rsid w:val="008E05EB"/>
    <w:rsid w:val="008E0F4C"/>
    <w:rsid w:val="008E1BAA"/>
    <w:rsid w:val="008E1BD6"/>
    <w:rsid w:val="008E2484"/>
    <w:rsid w:val="008E2C07"/>
    <w:rsid w:val="008E31F4"/>
    <w:rsid w:val="008E3202"/>
    <w:rsid w:val="008E377A"/>
    <w:rsid w:val="008E3EFA"/>
    <w:rsid w:val="008E473F"/>
    <w:rsid w:val="008E49C3"/>
    <w:rsid w:val="008E4A94"/>
    <w:rsid w:val="008E4DBC"/>
    <w:rsid w:val="008E52C3"/>
    <w:rsid w:val="008E5562"/>
    <w:rsid w:val="008E5619"/>
    <w:rsid w:val="008E6652"/>
    <w:rsid w:val="008E69AE"/>
    <w:rsid w:val="008E7462"/>
    <w:rsid w:val="008E753F"/>
    <w:rsid w:val="008F0515"/>
    <w:rsid w:val="008F061D"/>
    <w:rsid w:val="008F139C"/>
    <w:rsid w:val="008F236F"/>
    <w:rsid w:val="008F2958"/>
    <w:rsid w:val="008F2D16"/>
    <w:rsid w:val="008F4000"/>
    <w:rsid w:val="008F40C7"/>
    <w:rsid w:val="008F4410"/>
    <w:rsid w:val="008F47D8"/>
    <w:rsid w:val="008F485C"/>
    <w:rsid w:val="008F563B"/>
    <w:rsid w:val="008F5814"/>
    <w:rsid w:val="008F5C4B"/>
    <w:rsid w:val="008F61FB"/>
    <w:rsid w:val="008F6BF2"/>
    <w:rsid w:val="009002EE"/>
    <w:rsid w:val="0090054A"/>
    <w:rsid w:val="00900634"/>
    <w:rsid w:val="0090104F"/>
    <w:rsid w:val="00901D2E"/>
    <w:rsid w:val="00901F5B"/>
    <w:rsid w:val="00901FDB"/>
    <w:rsid w:val="0090243A"/>
    <w:rsid w:val="00902710"/>
    <w:rsid w:val="009028D3"/>
    <w:rsid w:val="00902DC7"/>
    <w:rsid w:val="009031C2"/>
    <w:rsid w:val="00903579"/>
    <w:rsid w:val="00903E86"/>
    <w:rsid w:val="00904042"/>
    <w:rsid w:val="00904CD6"/>
    <w:rsid w:val="00904F95"/>
    <w:rsid w:val="00906A89"/>
    <w:rsid w:val="00907220"/>
    <w:rsid w:val="009074DD"/>
    <w:rsid w:val="00907902"/>
    <w:rsid w:val="00907BD4"/>
    <w:rsid w:val="009106BF"/>
    <w:rsid w:val="009109A7"/>
    <w:rsid w:val="00910E2A"/>
    <w:rsid w:val="00911C28"/>
    <w:rsid w:val="00911DD0"/>
    <w:rsid w:val="00911DD9"/>
    <w:rsid w:val="0091237F"/>
    <w:rsid w:val="00912FFE"/>
    <w:rsid w:val="009133F4"/>
    <w:rsid w:val="00913755"/>
    <w:rsid w:val="00913BE7"/>
    <w:rsid w:val="009148F4"/>
    <w:rsid w:val="00914CBC"/>
    <w:rsid w:val="00914ED5"/>
    <w:rsid w:val="0091572C"/>
    <w:rsid w:val="009157D6"/>
    <w:rsid w:val="00915C26"/>
    <w:rsid w:val="00916827"/>
    <w:rsid w:val="00917470"/>
    <w:rsid w:val="0091757D"/>
    <w:rsid w:val="009178EE"/>
    <w:rsid w:val="00917E01"/>
    <w:rsid w:val="009202BA"/>
    <w:rsid w:val="00920DB1"/>
    <w:rsid w:val="00921461"/>
    <w:rsid w:val="0092186D"/>
    <w:rsid w:val="00921CFF"/>
    <w:rsid w:val="009229CA"/>
    <w:rsid w:val="00922AF0"/>
    <w:rsid w:val="009244CA"/>
    <w:rsid w:val="0092489F"/>
    <w:rsid w:val="00924CE0"/>
    <w:rsid w:val="00925E7C"/>
    <w:rsid w:val="009260A5"/>
    <w:rsid w:val="00926240"/>
    <w:rsid w:val="009265B7"/>
    <w:rsid w:val="00926C23"/>
    <w:rsid w:val="00926D9B"/>
    <w:rsid w:val="009277C0"/>
    <w:rsid w:val="00927D81"/>
    <w:rsid w:val="00927ECA"/>
    <w:rsid w:val="00930339"/>
    <w:rsid w:val="0093074A"/>
    <w:rsid w:val="00930D19"/>
    <w:rsid w:val="00931752"/>
    <w:rsid w:val="00931B0B"/>
    <w:rsid w:val="00931CAD"/>
    <w:rsid w:val="009320C8"/>
    <w:rsid w:val="0093260E"/>
    <w:rsid w:val="00932BC0"/>
    <w:rsid w:val="00933528"/>
    <w:rsid w:val="00933767"/>
    <w:rsid w:val="00934255"/>
    <w:rsid w:val="009343B2"/>
    <w:rsid w:val="00934F89"/>
    <w:rsid w:val="0093567A"/>
    <w:rsid w:val="0093567B"/>
    <w:rsid w:val="00935DEA"/>
    <w:rsid w:val="0093610F"/>
    <w:rsid w:val="009364D7"/>
    <w:rsid w:val="00936977"/>
    <w:rsid w:val="00940670"/>
    <w:rsid w:val="009406A5"/>
    <w:rsid w:val="009415C4"/>
    <w:rsid w:val="00941D2A"/>
    <w:rsid w:val="00941E18"/>
    <w:rsid w:val="00942D58"/>
    <w:rsid w:val="00943054"/>
    <w:rsid w:val="00943194"/>
    <w:rsid w:val="009438EA"/>
    <w:rsid w:val="009438F5"/>
    <w:rsid w:val="00943EC9"/>
    <w:rsid w:val="00944379"/>
    <w:rsid w:val="00944C17"/>
    <w:rsid w:val="00945DA7"/>
    <w:rsid w:val="009468D6"/>
    <w:rsid w:val="009476B0"/>
    <w:rsid w:val="009505A5"/>
    <w:rsid w:val="00950D4E"/>
    <w:rsid w:val="009517FD"/>
    <w:rsid w:val="00951965"/>
    <w:rsid w:val="00951BF8"/>
    <w:rsid w:val="00951E05"/>
    <w:rsid w:val="00952014"/>
    <w:rsid w:val="009529B2"/>
    <w:rsid w:val="00952F2E"/>
    <w:rsid w:val="00953D83"/>
    <w:rsid w:val="0095479C"/>
    <w:rsid w:val="00954E9F"/>
    <w:rsid w:val="009554F3"/>
    <w:rsid w:val="00956827"/>
    <w:rsid w:val="009569D0"/>
    <w:rsid w:val="009573A4"/>
    <w:rsid w:val="00957774"/>
    <w:rsid w:val="00957CCA"/>
    <w:rsid w:val="00957F69"/>
    <w:rsid w:val="00957F83"/>
    <w:rsid w:val="0096009B"/>
    <w:rsid w:val="009603EB"/>
    <w:rsid w:val="00962786"/>
    <w:rsid w:val="009629AD"/>
    <w:rsid w:val="00962C34"/>
    <w:rsid w:val="009635A4"/>
    <w:rsid w:val="00964149"/>
    <w:rsid w:val="009653B2"/>
    <w:rsid w:val="0096640F"/>
    <w:rsid w:val="0096643B"/>
    <w:rsid w:val="00966C9E"/>
    <w:rsid w:val="00966DF2"/>
    <w:rsid w:val="00967976"/>
    <w:rsid w:val="00967F28"/>
    <w:rsid w:val="0097064C"/>
    <w:rsid w:val="00971BDD"/>
    <w:rsid w:val="00971FEA"/>
    <w:rsid w:val="00972949"/>
    <w:rsid w:val="00973108"/>
    <w:rsid w:val="00973597"/>
    <w:rsid w:val="009745D0"/>
    <w:rsid w:val="00974CCC"/>
    <w:rsid w:val="0097554A"/>
    <w:rsid w:val="009755F0"/>
    <w:rsid w:val="00975FB4"/>
    <w:rsid w:val="00976385"/>
    <w:rsid w:val="009763E8"/>
    <w:rsid w:val="00976A60"/>
    <w:rsid w:val="00977823"/>
    <w:rsid w:val="00977A39"/>
    <w:rsid w:val="00977EB4"/>
    <w:rsid w:val="00980508"/>
    <w:rsid w:val="00980925"/>
    <w:rsid w:val="00980F4C"/>
    <w:rsid w:val="0098168B"/>
    <w:rsid w:val="0098243B"/>
    <w:rsid w:val="0098248A"/>
    <w:rsid w:val="0098355F"/>
    <w:rsid w:val="00983CB3"/>
    <w:rsid w:val="00985376"/>
    <w:rsid w:val="009854D5"/>
    <w:rsid w:val="00985878"/>
    <w:rsid w:val="0098588A"/>
    <w:rsid w:val="00985CAE"/>
    <w:rsid w:val="00985FC2"/>
    <w:rsid w:val="009860D3"/>
    <w:rsid w:val="009867CC"/>
    <w:rsid w:val="00986832"/>
    <w:rsid w:val="009874A8"/>
    <w:rsid w:val="00987AAB"/>
    <w:rsid w:val="009901EC"/>
    <w:rsid w:val="00990997"/>
    <w:rsid w:val="00991114"/>
    <w:rsid w:val="00991194"/>
    <w:rsid w:val="009914E0"/>
    <w:rsid w:val="009917F3"/>
    <w:rsid w:val="00991E9E"/>
    <w:rsid w:val="00992338"/>
    <w:rsid w:val="009936EA"/>
    <w:rsid w:val="00994049"/>
    <w:rsid w:val="009952C8"/>
    <w:rsid w:val="00995C2F"/>
    <w:rsid w:val="00995E55"/>
    <w:rsid w:val="009962E1"/>
    <w:rsid w:val="009964E9"/>
    <w:rsid w:val="00996613"/>
    <w:rsid w:val="0099752D"/>
    <w:rsid w:val="00997656"/>
    <w:rsid w:val="009976D2"/>
    <w:rsid w:val="00997701"/>
    <w:rsid w:val="00997C47"/>
    <w:rsid w:val="009A069C"/>
    <w:rsid w:val="009A07D7"/>
    <w:rsid w:val="009A1387"/>
    <w:rsid w:val="009A1393"/>
    <w:rsid w:val="009A1586"/>
    <w:rsid w:val="009A15E9"/>
    <w:rsid w:val="009A1709"/>
    <w:rsid w:val="009A261C"/>
    <w:rsid w:val="009A28E7"/>
    <w:rsid w:val="009A2E42"/>
    <w:rsid w:val="009A3614"/>
    <w:rsid w:val="009A3DE8"/>
    <w:rsid w:val="009A469E"/>
    <w:rsid w:val="009A47D1"/>
    <w:rsid w:val="009A54AF"/>
    <w:rsid w:val="009A5A7E"/>
    <w:rsid w:val="009A6816"/>
    <w:rsid w:val="009A6E72"/>
    <w:rsid w:val="009B00DF"/>
    <w:rsid w:val="009B1034"/>
    <w:rsid w:val="009B13EF"/>
    <w:rsid w:val="009B1B93"/>
    <w:rsid w:val="009B1E16"/>
    <w:rsid w:val="009B1F8C"/>
    <w:rsid w:val="009B2653"/>
    <w:rsid w:val="009B27C7"/>
    <w:rsid w:val="009B289C"/>
    <w:rsid w:val="009B3481"/>
    <w:rsid w:val="009B367A"/>
    <w:rsid w:val="009B3ED0"/>
    <w:rsid w:val="009B4A58"/>
    <w:rsid w:val="009B4ED7"/>
    <w:rsid w:val="009B520B"/>
    <w:rsid w:val="009B5580"/>
    <w:rsid w:val="009B608D"/>
    <w:rsid w:val="009B65B4"/>
    <w:rsid w:val="009B6699"/>
    <w:rsid w:val="009B6B28"/>
    <w:rsid w:val="009B7B15"/>
    <w:rsid w:val="009B7EC0"/>
    <w:rsid w:val="009C0770"/>
    <w:rsid w:val="009C0B28"/>
    <w:rsid w:val="009C0CC7"/>
    <w:rsid w:val="009C0E31"/>
    <w:rsid w:val="009C16C4"/>
    <w:rsid w:val="009C16F5"/>
    <w:rsid w:val="009C178D"/>
    <w:rsid w:val="009C1EEB"/>
    <w:rsid w:val="009C1F06"/>
    <w:rsid w:val="009C1F07"/>
    <w:rsid w:val="009C2B37"/>
    <w:rsid w:val="009C3280"/>
    <w:rsid w:val="009C3D62"/>
    <w:rsid w:val="009C46EA"/>
    <w:rsid w:val="009C505B"/>
    <w:rsid w:val="009C53FF"/>
    <w:rsid w:val="009C6779"/>
    <w:rsid w:val="009C68C3"/>
    <w:rsid w:val="009C7319"/>
    <w:rsid w:val="009C7AC4"/>
    <w:rsid w:val="009C7EAD"/>
    <w:rsid w:val="009D09AB"/>
    <w:rsid w:val="009D1714"/>
    <w:rsid w:val="009D2894"/>
    <w:rsid w:val="009D2AC5"/>
    <w:rsid w:val="009D401A"/>
    <w:rsid w:val="009D42E1"/>
    <w:rsid w:val="009D4578"/>
    <w:rsid w:val="009D4661"/>
    <w:rsid w:val="009D46BB"/>
    <w:rsid w:val="009D4AFC"/>
    <w:rsid w:val="009D4BD2"/>
    <w:rsid w:val="009D4DE1"/>
    <w:rsid w:val="009D4F75"/>
    <w:rsid w:val="009D5006"/>
    <w:rsid w:val="009D5695"/>
    <w:rsid w:val="009D5778"/>
    <w:rsid w:val="009D5C06"/>
    <w:rsid w:val="009D61BC"/>
    <w:rsid w:val="009D62CE"/>
    <w:rsid w:val="009D66B2"/>
    <w:rsid w:val="009D670A"/>
    <w:rsid w:val="009D7CCF"/>
    <w:rsid w:val="009E0303"/>
    <w:rsid w:val="009E1070"/>
    <w:rsid w:val="009E1086"/>
    <w:rsid w:val="009E1158"/>
    <w:rsid w:val="009E1AF7"/>
    <w:rsid w:val="009E2405"/>
    <w:rsid w:val="009E3AAB"/>
    <w:rsid w:val="009E3B52"/>
    <w:rsid w:val="009E3BFF"/>
    <w:rsid w:val="009E3F2C"/>
    <w:rsid w:val="009E4125"/>
    <w:rsid w:val="009E4478"/>
    <w:rsid w:val="009E52C9"/>
    <w:rsid w:val="009E53A2"/>
    <w:rsid w:val="009E5616"/>
    <w:rsid w:val="009E5F28"/>
    <w:rsid w:val="009E64F5"/>
    <w:rsid w:val="009E7EAA"/>
    <w:rsid w:val="009F048C"/>
    <w:rsid w:val="009F04FA"/>
    <w:rsid w:val="009F0FFB"/>
    <w:rsid w:val="009F11B4"/>
    <w:rsid w:val="009F137B"/>
    <w:rsid w:val="009F1430"/>
    <w:rsid w:val="009F1FEC"/>
    <w:rsid w:val="009F20A7"/>
    <w:rsid w:val="009F2FC1"/>
    <w:rsid w:val="009F3029"/>
    <w:rsid w:val="009F320C"/>
    <w:rsid w:val="009F3698"/>
    <w:rsid w:val="009F65A6"/>
    <w:rsid w:val="009F6CCC"/>
    <w:rsid w:val="009F7740"/>
    <w:rsid w:val="009F79C2"/>
    <w:rsid w:val="00A000A1"/>
    <w:rsid w:val="00A0063A"/>
    <w:rsid w:val="00A0076C"/>
    <w:rsid w:val="00A00DC4"/>
    <w:rsid w:val="00A020BD"/>
    <w:rsid w:val="00A0216C"/>
    <w:rsid w:val="00A0222E"/>
    <w:rsid w:val="00A025A2"/>
    <w:rsid w:val="00A03F5A"/>
    <w:rsid w:val="00A048AB"/>
    <w:rsid w:val="00A05761"/>
    <w:rsid w:val="00A068FB"/>
    <w:rsid w:val="00A0736C"/>
    <w:rsid w:val="00A0744D"/>
    <w:rsid w:val="00A0761E"/>
    <w:rsid w:val="00A077B0"/>
    <w:rsid w:val="00A0792F"/>
    <w:rsid w:val="00A07B3B"/>
    <w:rsid w:val="00A07B6E"/>
    <w:rsid w:val="00A07CA4"/>
    <w:rsid w:val="00A1096E"/>
    <w:rsid w:val="00A109C2"/>
    <w:rsid w:val="00A10A93"/>
    <w:rsid w:val="00A10B39"/>
    <w:rsid w:val="00A10BC9"/>
    <w:rsid w:val="00A12566"/>
    <w:rsid w:val="00A12C67"/>
    <w:rsid w:val="00A12CD8"/>
    <w:rsid w:val="00A12F5A"/>
    <w:rsid w:val="00A13830"/>
    <w:rsid w:val="00A14D49"/>
    <w:rsid w:val="00A14DE5"/>
    <w:rsid w:val="00A15125"/>
    <w:rsid w:val="00A15679"/>
    <w:rsid w:val="00A15943"/>
    <w:rsid w:val="00A164D5"/>
    <w:rsid w:val="00A1659F"/>
    <w:rsid w:val="00A1728E"/>
    <w:rsid w:val="00A17A9E"/>
    <w:rsid w:val="00A202C0"/>
    <w:rsid w:val="00A20EF3"/>
    <w:rsid w:val="00A21713"/>
    <w:rsid w:val="00A21767"/>
    <w:rsid w:val="00A2272F"/>
    <w:rsid w:val="00A22C67"/>
    <w:rsid w:val="00A22F72"/>
    <w:rsid w:val="00A2300A"/>
    <w:rsid w:val="00A233A8"/>
    <w:rsid w:val="00A233E8"/>
    <w:rsid w:val="00A23C94"/>
    <w:rsid w:val="00A23E5C"/>
    <w:rsid w:val="00A2401A"/>
    <w:rsid w:val="00A242FC"/>
    <w:rsid w:val="00A243A6"/>
    <w:rsid w:val="00A24D09"/>
    <w:rsid w:val="00A25319"/>
    <w:rsid w:val="00A25967"/>
    <w:rsid w:val="00A26DCE"/>
    <w:rsid w:val="00A26ED2"/>
    <w:rsid w:val="00A2701D"/>
    <w:rsid w:val="00A27C1F"/>
    <w:rsid w:val="00A27CAC"/>
    <w:rsid w:val="00A30DB3"/>
    <w:rsid w:val="00A3156C"/>
    <w:rsid w:val="00A32152"/>
    <w:rsid w:val="00A32B56"/>
    <w:rsid w:val="00A32B80"/>
    <w:rsid w:val="00A32DDD"/>
    <w:rsid w:val="00A32EE4"/>
    <w:rsid w:val="00A335B9"/>
    <w:rsid w:val="00A33EB0"/>
    <w:rsid w:val="00A348D6"/>
    <w:rsid w:val="00A34905"/>
    <w:rsid w:val="00A34D8F"/>
    <w:rsid w:val="00A353EB"/>
    <w:rsid w:val="00A36465"/>
    <w:rsid w:val="00A36CA1"/>
    <w:rsid w:val="00A37605"/>
    <w:rsid w:val="00A37899"/>
    <w:rsid w:val="00A37E15"/>
    <w:rsid w:val="00A407F1"/>
    <w:rsid w:val="00A40A02"/>
    <w:rsid w:val="00A4105A"/>
    <w:rsid w:val="00A4151C"/>
    <w:rsid w:val="00A42649"/>
    <w:rsid w:val="00A4316B"/>
    <w:rsid w:val="00A43877"/>
    <w:rsid w:val="00A43907"/>
    <w:rsid w:val="00A44277"/>
    <w:rsid w:val="00A443A0"/>
    <w:rsid w:val="00A44E9C"/>
    <w:rsid w:val="00A44F21"/>
    <w:rsid w:val="00A45331"/>
    <w:rsid w:val="00A455CE"/>
    <w:rsid w:val="00A4689E"/>
    <w:rsid w:val="00A468F3"/>
    <w:rsid w:val="00A46B0E"/>
    <w:rsid w:val="00A46EAB"/>
    <w:rsid w:val="00A46EFB"/>
    <w:rsid w:val="00A47BB4"/>
    <w:rsid w:val="00A47E1D"/>
    <w:rsid w:val="00A50A3F"/>
    <w:rsid w:val="00A50D4E"/>
    <w:rsid w:val="00A51A41"/>
    <w:rsid w:val="00A520F6"/>
    <w:rsid w:val="00A5210C"/>
    <w:rsid w:val="00A5440B"/>
    <w:rsid w:val="00A54B77"/>
    <w:rsid w:val="00A5550E"/>
    <w:rsid w:val="00A55837"/>
    <w:rsid w:val="00A56085"/>
    <w:rsid w:val="00A56105"/>
    <w:rsid w:val="00A56139"/>
    <w:rsid w:val="00A56FB5"/>
    <w:rsid w:val="00A60349"/>
    <w:rsid w:val="00A60C4A"/>
    <w:rsid w:val="00A61033"/>
    <w:rsid w:val="00A612E4"/>
    <w:rsid w:val="00A62117"/>
    <w:rsid w:val="00A625F3"/>
    <w:rsid w:val="00A6287C"/>
    <w:rsid w:val="00A62E88"/>
    <w:rsid w:val="00A63684"/>
    <w:rsid w:val="00A65063"/>
    <w:rsid w:val="00A656D3"/>
    <w:rsid w:val="00A660CD"/>
    <w:rsid w:val="00A66371"/>
    <w:rsid w:val="00A66493"/>
    <w:rsid w:val="00A66755"/>
    <w:rsid w:val="00A6767A"/>
    <w:rsid w:val="00A676FB"/>
    <w:rsid w:val="00A67A24"/>
    <w:rsid w:val="00A67F7B"/>
    <w:rsid w:val="00A67FA6"/>
    <w:rsid w:val="00A70A58"/>
    <w:rsid w:val="00A71146"/>
    <w:rsid w:val="00A7116B"/>
    <w:rsid w:val="00A711E3"/>
    <w:rsid w:val="00A718EC"/>
    <w:rsid w:val="00A71B94"/>
    <w:rsid w:val="00A71F19"/>
    <w:rsid w:val="00A72690"/>
    <w:rsid w:val="00A7372C"/>
    <w:rsid w:val="00A73BD3"/>
    <w:rsid w:val="00A73C09"/>
    <w:rsid w:val="00A73ED3"/>
    <w:rsid w:val="00A74DB6"/>
    <w:rsid w:val="00A75007"/>
    <w:rsid w:val="00A7539F"/>
    <w:rsid w:val="00A75B2E"/>
    <w:rsid w:val="00A7636C"/>
    <w:rsid w:val="00A76789"/>
    <w:rsid w:val="00A76838"/>
    <w:rsid w:val="00A771D3"/>
    <w:rsid w:val="00A77B90"/>
    <w:rsid w:val="00A77DD0"/>
    <w:rsid w:val="00A8032D"/>
    <w:rsid w:val="00A813F6"/>
    <w:rsid w:val="00A81650"/>
    <w:rsid w:val="00A81F82"/>
    <w:rsid w:val="00A824B7"/>
    <w:rsid w:val="00A82EB6"/>
    <w:rsid w:val="00A82EF0"/>
    <w:rsid w:val="00A82F7D"/>
    <w:rsid w:val="00A82FF9"/>
    <w:rsid w:val="00A83374"/>
    <w:rsid w:val="00A836E4"/>
    <w:rsid w:val="00A84C4C"/>
    <w:rsid w:val="00A84FDD"/>
    <w:rsid w:val="00A85687"/>
    <w:rsid w:val="00A8588C"/>
    <w:rsid w:val="00A85A8F"/>
    <w:rsid w:val="00A85BC9"/>
    <w:rsid w:val="00A85E2D"/>
    <w:rsid w:val="00A8618C"/>
    <w:rsid w:val="00A861FA"/>
    <w:rsid w:val="00A864AD"/>
    <w:rsid w:val="00A864B2"/>
    <w:rsid w:val="00A873B1"/>
    <w:rsid w:val="00A901E4"/>
    <w:rsid w:val="00A90DFF"/>
    <w:rsid w:val="00A90FA0"/>
    <w:rsid w:val="00A91CCF"/>
    <w:rsid w:val="00A920E8"/>
    <w:rsid w:val="00A92651"/>
    <w:rsid w:val="00A92B64"/>
    <w:rsid w:val="00A93B6C"/>
    <w:rsid w:val="00A93D32"/>
    <w:rsid w:val="00A94299"/>
    <w:rsid w:val="00A94C8F"/>
    <w:rsid w:val="00A95751"/>
    <w:rsid w:val="00A95AE3"/>
    <w:rsid w:val="00A95BA7"/>
    <w:rsid w:val="00A963C2"/>
    <w:rsid w:val="00A96BE9"/>
    <w:rsid w:val="00A9772B"/>
    <w:rsid w:val="00A97CBB"/>
    <w:rsid w:val="00AA0534"/>
    <w:rsid w:val="00AA0D40"/>
    <w:rsid w:val="00AA1388"/>
    <w:rsid w:val="00AA1F90"/>
    <w:rsid w:val="00AA2371"/>
    <w:rsid w:val="00AA25E0"/>
    <w:rsid w:val="00AA3798"/>
    <w:rsid w:val="00AA3BA3"/>
    <w:rsid w:val="00AA402D"/>
    <w:rsid w:val="00AA4D9B"/>
    <w:rsid w:val="00AA52A7"/>
    <w:rsid w:val="00AA5FC4"/>
    <w:rsid w:val="00AA606E"/>
    <w:rsid w:val="00AA691B"/>
    <w:rsid w:val="00AA6C8E"/>
    <w:rsid w:val="00AA6E33"/>
    <w:rsid w:val="00AA6F86"/>
    <w:rsid w:val="00AA7227"/>
    <w:rsid w:val="00AA7371"/>
    <w:rsid w:val="00AA7507"/>
    <w:rsid w:val="00AA7BB5"/>
    <w:rsid w:val="00AB13ED"/>
    <w:rsid w:val="00AB148C"/>
    <w:rsid w:val="00AB16CD"/>
    <w:rsid w:val="00AB1C1D"/>
    <w:rsid w:val="00AB302B"/>
    <w:rsid w:val="00AB320B"/>
    <w:rsid w:val="00AB3649"/>
    <w:rsid w:val="00AB3A85"/>
    <w:rsid w:val="00AB4317"/>
    <w:rsid w:val="00AB4B26"/>
    <w:rsid w:val="00AB6317"/>
    <w:rsid w:val="00AB668A"/>
    <w:rsid w:val="00AB6879"/>
    <w:rsid w:val="00AB76A5"/>
    <w:rsid w:val="00AB7FC3"/>
    <w:rsid w:val="00AC0A24"/>
    <w:rsid w:val="00AC0BF3"/>
    <w:rsid w:val="00AC1034"/>
    <w:rsid w:val="00AC1098"/>
    <w:rsid w:val="00AC11E4"/>
    <w:rsid w:val="00AC17CF"/>
    <w:rsid w:val="00AC200F"/>
    <w:rsid w:val="00AC2015"/>
    <w:rsid w:val="00AC24A0"/>
    <w:rsid w:val="00AC2566"/>
    <w:rsid w:val="00AC2951"/>
    <w:rsid w:val="00AC2C39"/>
    <w:rsid w:val="00AC2E99"/>
    <w:rsid w:val="00AC2F1B"/>
    <w:rsid w:val="00AC31C7"/>
    <w:rsid w:val="00AC336B"/>
    <w:rsid w:val="00AC391E"/>
    <w:rsid w:val="00AC3A8B"/>
    <w:rsid w:val="00AC3E37"/>
    <w:rsid w:val="00AC3EB0"/>
    <w:rsid w:val="00AC42A1"/>
    <w:rsid w:val="00AC55C5"/>
    <w:rsid w:val="00AC5975"/>
    <w:rsid w:val="00AC5CD0"/>
    <w:rsid w:val="00AC6517"/>
    <w:rsid w:val="00AC723E"/>
    <w:rsid w:val="00AC7458"/>
    <w:rsid w:val="00AC7E14"/>
    <w:rsid w:val="00AD032A"/>
    <w:rsid w:val="00AD06B8"/>
    <w:rsid w:val="00AD0EC3"/>
    <w:rsid w:val="00AD1638"/>
    <w:rsid w:val="00AD1987"/>
    <w:rsid w:val="00AD2250"/>
    <w:rsid w:val="00AD25AA"/>
    <w:rsid w:val="00AD2DDA"/>
    <w:rsid w:val="00AD2E7D"/>
    <w:rsid w:val="00AD4351"/>
    <w:rsid w:val="00AD43D6"/>
    <w:rsid w:val="00AD4537"/>
    <w:rsid w:val="00AD6118"/>
    <w:rsid w:val="00AD6149"/>
    <w:rsid w:val="00AD72AA"/>
    <w:rsid w:val="00AD7595"/>
    <w:rsid w:val="00AD7D31"/>
    <w:rsid w:val="00AE0642"/>
    <w:rsid w:val="00AE0B37"/>
    <w:rsid w:val="00AE1812"/>
    <w:rsid w:val="00AE18DE"/>
    <w:rsid w:val="00AE1A8E"/>
    <w:rsid w:val="00AE22CA"/>
    <w:rsid w:val="00AE26AB"/>
    <w:rsid w:val="00AE2A3D"/>
    <w:rsid w:val="00AE2B58"/>
    <w:rsid w:val="00AE2E0E"/>
    <w:rsid w:val="00AE4103"/>
    <w:rsid w:val="00AE4698"/>
    <w:rsid w:val="00AE4789"/>
    <w:rsid w:val="00AE47D8"/>
    <w:rsid w:val="00AE5D88"/>
    <w:rsid w:val="00AE68E8"/>
    <w:rsid w:val="00AE6EA1"/>
    <w:rsid w:val="00AE71A9"/>
    <w:rsid w:val="00AE7C87"/>
    <w:rsid w:val="00AF166F"/>
    <w:rsid w:val="00AF16AF"/>
    <w:rsid w:val="00AF1D4C"/>
    <w:rsid w:val="00AF2BEE"/>
    <w:rsid w:val="00AF2F41"/>
    <w:rsid w:val="00AF3071"/>
    <w:rsid w:val="00AF3086"/>
    <w:rsid w:val="00AF3137"/>
    <w:rsid w:val="00AF330F"/>
    <w:rsid w:val="00AF355E"/>
    <w:rsid w:val="00AF3F2A"/>
    <w:rsid w:val="00AF4AA8"/>
    <w:rsid w:val="00AF564A"/>
    <w:rsid w:val="00AF5717"/>
    <w:rsid w:val="00AF5A31"/>
    <w:rsid w:val="00AF5E1D"/>
    <w:rsid w:val="00AF5FCA"/>
    <w:rsid w:val="00AF6A54"/>
    <w:rsid w:val="00AF79AC"/>
    <w:rsid w:val="00B003AB"/>
    <w:rsid w:val="00B005EE"/>
    <w:rsid w:val="00B00672"/>
    <w:rsid w:val="00B00691"/>
    <w:rsid w:val="00B007CB"/>
    <w:rsid w:val="00B00FAA"/>
    <w:rsid w:val="00B01542"/>
    <w:rsid w:val="00B01934"/>
    <w:rsid w:val="00B0209B"/>
    <w:rsid w:val="00B02240"/>
    <w:rsid w:val="00B02AF2"/>
    <w:rsid w:val="00B02E52"/>
    <w:rsid w:val="00B032A2"/>
    <w:rsid w:val="00B03A3B"/>
    <w:rsid w:val="00B0421C"/>
    <w:rsid w:val="00B04259"/>
    <w:rsid w:val="00B04581"/>
    <w:rsid w:val="00B04844"/>
    <w:rsid w:val="00B04E62"/>
    <w:rsid w:val="00B05424"/>
    <w:rsid w:val="00B05B15"/>
    <w:rsid w:val="00B06490"/>
    <w:rsid w:val="00B06925"/>
    <w:rsid w:val="00B06B83"/>
    <w:rsid w:val="00B06C47"/>
    <w:rsid w:val="00B07120"/>
    <w:rsid w:val="00B071E4"/>
    <w:rsid w:val="00B072F1"/>
    <w:rsid w:val="00B07393"/>
    <w:rsid w:val="00B07422"/>
    <w:rsid w:val="00B078C5"/>
    <w:rsid w:val="00B10978"/>
    <w:rsid w:val="00B11959"/>
    <w:rsid w:val="00B11D1E"/>
    <w:rsid w:val="00B122F6"/>
    <w:rsid w:val="00B13011"/>
    <w:rsid w:val="00B132E0"/>
    <w:rsid w:val="00B1337E"/>
    <w:rsid w:val="00B141D6"/>
    <w:rsid w:val="00B1456B"/>
    <w:rsid w:val="00B14895"/>
    <w:rsid w:val="00B14BF3"/>
    <w:rsid w:val="00B15636"/>
    <w:rsid w:val="00B159B1"/>
    <w:rsid w:val="00B16994"/>
    <w:rsid w:val="00B16B58"/>
    <w:rsid w:val="00B171E4"/>
    <w:rsid w:val="00B201E0"/>
    <w:rsid w:val="00B20978"/>
    <w:rsid w:val="00B20B07"/>
    <w:rsid w:val="00B21E68"/>
    <w:rsid w:val="00B2233A"/>
    <w:rsid w:val="00B2299E"/>
    <w:rsid w:val="00B231FE"/>
    <w:rsid w:val="00B232B3"/>
    <w:rsid w:val="00B234ED"/>
    <w:rsid w:val="00B2396B"/>
    <w:rsid w:val="00B246FA"/>
    <w:rsid w:val="00B25421"/>
    <w:rsid w:val="00B2655F"/>
    <w:rsid w:val="00B27961"/>
    <w:rsid w:val="00B279B3"/>
    <w:rsid w:val="00B27E92"/>
    <w:rsid w:val="00B3061E"/>
    <w:rsid w:val="00B30894"/>
    <w:rsid w:val="00B3108B"/>
    <w:rsid w:val="00B3115B"/>
    <w:rsid w:val="00B31216"/>
    <w:rsid w:val="00B31E39"/>
    <w:rsid w:val="00B33B77"/>
    <w:rsid w:val="00B34085"/>
    <w:rsid w:val="00B344E1"/>
    <w:rsid w:val="00B34543"/>
    <w:rsid w:val="00B34A8B"/>
    <w:rsid w:val="00B34DC3"/>
    <w:rsid w:val="00B35329"/>
    <w:rsid w:val="00B35698"/>
    <w:rsid w:val="00B359C2"/>
    <w:rsid w:val="00B35C24"/>
    <w:rsid w:val="00B4127B"/>
    <w:rsid w:val="00B41581"/>
    <w:rsid w:val="00B41B77"/>
    <w:rsid w:val="00B4220F"/>
    <w:rsid w:val="00B4240C"/>
    <w:rsid w:val="00B42560"/>
    <w:rsid w:val="00B42C4C"/>
    <w:rsid w:val="00B42C89"/>
    <w:rsid w:val="00B4355F"/>
    <w:rsid w:val="00B4359F"/>
    <w:rsid w:val="00B44B1F"/>
    <w:rsid w:val="00B44F7C"/>
    <w:rsid w:val="00B451DA"/>
    <w:rsid w:val="00B45614"/>
    <w:rsid w:val="00B4580C"/>
    <w:rsid w:val="00B459FA"/>
    <w:rsid w:val="00B45D5F"/>
    <w:rsid w:val="00B46870"/>
    <w:rsid w:val="00B472CF"/>
    <w:rsid w:val="00B47345"/>
    <w:rsid w:val="00B47436"/>
    <w:rsid w:val="00B501DB"/>
    <w:rsid w:val="00B50417"/>
    <w:rsid w:val="00B5044C"/>
    <w:rsid w:val="00B5070D"/>
    <w:rsid w:val="00B51D27"/>
    <w:rsid w:val="00B520D5"/>
    <w:rsid w:val="00B52585"/>
    <w:rsid w:val="00B53A8A"/>
    <w:rsid w:val="00B53B7F"/>
    <w:rsid w:val="00B540E8"/>
    <w:rsid w:val="00B54428"/>
    <w:rsid w:val="00B546AA"/>
    <w:rsid w:val="00B54CB2"/>
    <w:rsid w:val="00B55B44"/>
    <w:rsid w:val="00B56B28"/>
    <w:rsid w:val="00B5730B"/>
    <w:rsid w:val="00B573D3"/>
    <w:rsid w:val="00B5762F"/>
    <w:rsid w:val="00B57E06"/>
    <w:rsid w:val="00B61D96"/>
    <w:rsid w:val="00B62017"/>
    <w:rsid w:val="00B620E4"/>
    <w:rsid w:val="00B6289C"/>
    <w:rsid w:val="00B62FAC"/>
    <w:rsid w:val="00B647CE"/>
    <w:rsid w:val="00B64A76"/>
    <w:rsid w:val="00B6588B"/>
    <w:rsid w:val="00B65F10"/>
    <w:rsid w:val="00B67E00"/>
    <w:rsid w:val="00B709E8"/>
    <w:rsid w:val="00B70A1D"/>
    <w:rsid w:val="00B70A86"/>
    <w:rsid w:val="00B70EFD"/>
    <w:rsid w:val="00B7224F"/>
    <w:rsid w:val="00B72325"/>
    <w:rsid w:val="00B72385"/>
    <w:rsid w:val="00B72551"/>
    <w:rsid w:val="00B72B19"/>
    <w:rsid w:val="00B7316C"/>
    <w:rsid w:val="00B73647"/>
    <w:rsid w:val="00B7397B"/>
    <w:rsid w:val="00B75702"/>
    <w:rsid w:val="00B75D9D"/>
    <w:rsid w:val="00B760F8"/>
    <w:rsid w:val="00B76145"/>
    <w:rsid w:val="00B7672B"/>
    <w:rsid w:val="00B76A90"/>
    <w:rsid w:val="00B77205"/>
    <w:rsid w:val="00B77601"/>
    <w:rsid w:val="00B77952"/>
    <w:rsid w:val="00B779E0"/>
    <w:rsid w:val="00B77C51"/>
    <w:rsid w:val="00B8022D"/>
    <w:rsid w:val="00B81518"/>
    <w:rsid w:val="00B8199E"/>
    <w:rsid w:val="00B81B3D"/>
    <w:rsid w:val="00B82B70"/>
    <w:rsid w:val="00B82F38"/>
    <w:rsid w:val="00B82F71"/>
    <w:rsid w:val="00B8341F"/>
    <w:rsid w:val="00B83D7C"/>
    <w:rsid w:val="00B845CC"/>
    <w:rsid w:val="00B84B02"/>
    <w:rsid w:val="00B852D4"/>
    <w:rsid w:val="00B8548B"/>
    <w:rsid w:val="00B859A3"/>
    <w:rsid w:val="00B9078B"/>
    <w:rsid w:val="00B90D7A"/>
    <w:rsid w:val="00B926E4"/>
    <w:rsid w:val="00B92764"/>
    <w:rsid w:val="00B93449"/>
    <w:rsid w:val="00B936C1"/>
    <w:rsid w:val="00B93A82"/>
    <w:rsid w:val="00B944C9"/>
    <w:rsid w:val="00B953FB"/>
    <w:rsid w:val="00B95BB3"/>
    <w:rsid w:val="00B973FB"/>
    <w:rsid w:val="00B97880"/>
    <w:rsid w:val="00B978DD"/>
    <w:rsid w:val="00B97D93"/>
    <w:rsid w:val="00B97EC9"/>
    <w:rsid w:val="00B97F34"/>
    <w:rsid w:val="00BA0497"/>
    <w:rsid w:val="00BA1142"/>
    <w:rsid w:val="00BA144C"/>
    <w:rsid w:val="00BA18D5"/>
    <w:rsid w:val="00BA1996"/>
    <w:rsid w:val="00BA1A0A"/>
    <w:rsid w:val="00BA252E"/>
    <w:rsid w:val="00BA3F04"/>
    <w:rsid w:val="00BA43A2"/>
    <w:rsid w:val="00BA47AE"/>
    <w:rsid w:val="00BA5024"/>
    <w:rsid w:val="00BA5120"/>
    <w:rsid w:val="00BA52A3"/>
    <w:rsid w:val="00BA6F27"/>
    <w:rsid w:val="00BA7CAC"/>
    <w:rsid w:val="00BB00A3"/>
    <w:rsid w:val="00BB0FE4"/>
    <w:rsid w:val="00BB11CE"/>
    <w:rsid w:val="00BB20E9"/>
    <w:rsid w:val="00BB25AF"/>
    <w:rsid w:val="00BB335B"/>
    <w:rsid w:val="00BB4241"/>
    <w:rsid w:val="00BB458A"/>
    <w:rsid w:val="00BB4717"/>
    <w:rsid w:val="00BB4783"/>
    <w:rsid w:val="00BB4F10"/>
    <w:rsid w:val="00BB5805"/>
    <w:rsid w:val="00BB5949"/>
    <w:rsid w:val="00BB6001"/>
    <w:rsid w:val="00BB6450"/>
    <w:rsid w:val="00BB6854"/>
    <w:rsid w:val="00BB7715"/>
    <w:rsid w:val="00BB7A7E"/>
    <w:rsid w:val="00BC0252"/>
    <w:rsid w:val="00BC0A7A"/>
    <w:rsid w:val="00BC104B"/>
    <w:rsid w:val="00BC27B1"/>
    <w:rsid w:val="00BC2917"/>
    <w:rsid w:val="00BC294F"/>
    <w:rsid w:val="00BC3233"/>
    <w:rsid w:val="00BC4525"/>
    <w:rsid w:val="00BC4701"/>
    <w:rsid w:val="00BC5177"/>
    <w:rsid w:val="00BC5C9C"/>
    <w:rsid w:val="00BC6BFC"/>
    <w:rsid w:val="00BC6ECC"/>
    <w:rsid w:val="00BC7705"/>
    <w:rsid w:val="00BC7832"/>
    <w:rsid w:val="00BC79AF"/>
    <w:rsid w:val="00BD058B"/>
    <w:rsid w:val="00BD0A99"/>
    <w:rsid w:val="00BD156C"/>
    <w:rsid w:val="00BD1BC4"/>
    <w:rsid w:val="00BD3294"/>
    <w:rsid w:val="00BD461C"/>
    <w:rsid w:val="00BD4CB9"/>
    <w:rsid w:val="00BD569F"/>
    <w:rsid w:val="00BD60D1"/>
    <w:rsid w:val="00BD67C1"/>
    <w:rsid w:val="00BD6D71"/>
    <w:rsid w:val="00BE0002"/>
    <w:rsid w:val="00BE00F2"/>
    <w:rsid w:val="00BE04DA"/>
    <w:rsid w:val="00BE0934"/>
    <w:rsid w:val="00BE1B20"/>
    <w:rsid w:val="00BE20D1"/>
    <w:rsid w:val="00BE313C"/>
    <w:rsid w:val="00BE3E9F"/>
    <w:rsid w:val="00BE4032"/>
    <w:rsid w:val="00BE438F"/>
    <w:rsid w:val="00BE570B"/>
    <w:rsid w:val="00BE5993"/>
    <w:rsid w:val="00BE6527"/>
    <w:rsid w:val="00BE6619"/>
    <w:rsid w:val="00BE6636"/>
    <w:rsid w:val="00BE678F"/>
    <w:rsid w:val="00BE6A4F"/>
    <w:rsid w:val="00BE6F7B"/>
    <w:rsid w:val="00BE7F04"/>
    <w:rsid w:val="00BF04BD"/>
    <w:rsid w:val="00BF0AAF"/>
    <w:rsid w:val="00BF1019"/>
    <w:rsid w:val="00BF11E2"/>
    <w:rsid w:val="00BF1629"/>
    <w:rsid w:val="00BF1C50"/>
    <w:rsid w:val="00BF1EC8"/>
    <w:rsid w:val="00BF1FDE"/>
    <w:rsid w:val="00BF2519"/>
    <w:rsid w:val="00BF2879"/>
    <w:rsid w:val="00BF2CD8"/>
    <w:rsid w:val="00BF2F2B"/>
    <w:rsid w:val="00BF3586"/>
    <w:rsid w:val="00BF3CE0"/>
    <w:rsid w:val="00BF41C7"/>
    <w:rsid w:val="00BF43EA"/>
    <w:rsid w:val="00BF4B33"/>
    <w:rsid w:val="00BF51F3"/>
    <w:rsid w:val="00BF53ED"/>
    <w:rsid w:val="00BF578D"/>
    <w:rsid w:val="00BF5880"/>
    <w:rsid w:val="00BF5B14"/>
    <w:rsid w:val="00BF6A0D"/>
    <w:rsid w:val="00BF6A68"/>
    <w:rsid w:val="00BF73AE"/>
    <w:rsid w:val="00BF75D3"/>
    <w:rsid w:val="00C00610"/>
    <w:rsid w:val="00C00ADA"/>
    <w:rsid w:val="00C01B68"/>
    <w:rsid w:val="00C01C58"/>
    <w:rsid w:val="00C020CA"/>
    <w:rsid w:val="00C028D2"/>
    <w:rsid w:val="00C02DE7"/>
    <w:rsid w:val="00C033F1"/>
    <w:rsid w:val="00C03A7A"/>
    <w:rsid w:val="00C03CE4"/>
    <w:rsid w:val="00C03EB7"/>
    <w:rsid w:val="00C04074"/>
    <w:rsid w:val="00C0411E"/>
    <w:rsid w:val="00C0453E"/>
    <w:rsid w:val="00C0475E"/>
    <w:rsid w:val="00C049F6"/>
    <w:rsid w:val="00C04B4D"/>
    <w:rsid w:val="00C05232"/>
    <w:rsid w:val="00C063FB"/>
    <w:rsid w:val="00C066D9"/>
    <w:rsid w:val="00C06F01"/>
    <w:rsid w:val="00C07278"/>
    <w:rsid w:val="00C073F0"/>
    <w:rsid w:val="00C07687"/>
    <w:rsid w:val="00C10079"/>
    <w:rsid w:val="00C102E9"/>
    <w:rsid w:val="00C10B33"/>
    <w:rsid w:val="00C10C56"/>
    <w:rsid w:val="00C124DC"/>
    <w:rsid w:val="00C1278B"/>
    <w:rsid w:val="00C1291F"/>
    <w:rsid w:val="00C12F10"/>
    <w:rsid w:val="00C1338E"/>
    <w:rsid w:val="00C13DF5"/>
    <w:rsid w:val="00C141EA"/>
    <w:rsid w:val="00C144D5"/>
    <w:rsid w:val="00C14ACC"/>
    <w:rsid w:val="00C159D2"/>
    <w:rsid w:val="00C15B95"/>
    <w:rsid w:val="00C15D95"/>
    <w:rsid w:val="00C15F21"/>
    <w:rsid w:val="00C1620F"/>
    <w:rsid w:val="00C1696F"/>
    <w:rsid w:val="00C16D92"/>
    <w:rsid w:val="00C1755F"/>
    <w:rsid w:val="00C209B9"/>
    <w:rsid w:val="00C209E1"/>
    <w:rsid w:val="00C20AAD"/>
    <w:rsid w:val="00C20D3A"/>
    <w:rsid w:val="00C21062"/>
    <w:rsid w:val="00C21BED"/>
    <w:rsid w:val="00C22147"/>
    <w:rsid w:val="00C22670"/>
    <w:rsid w:val="00C22AF4"/>
    <w:rsid w:val="00C22BC3"/>
    <w:rsid w:val="00C23166"/>
    <w:rsid w:val="00C237E3"/>
    <w:rsid w:val="00C239F8"/>
    <w:rsid w:val="00C244B8"/>
    <w:rsid w:val="00C24694"/>
    <w:rsid w:val="00C247BD"/>
    <w:rsid w:val="00C25667"/>
    <w:rsid w:val="00C25A0C"/>
    <w:rsid w:val="00C2617A"/>
    <w:rsid w:val="00C26CBB"/>
    <w:rsid w:val="00C270AB"/>
    <w:rsid w:val="00C27F2D"/>
    <w:rsid w:val="00C30236"/>
    <w:rsid w:val="00C306A2"/>
    <w:rsid w:val="00C31D14"/>
    <w:rsid w:val="00C31DAC"/>
    <w:rsid w:val="00C32DC7"/>
    <w:rsid w:val="00C332A9"/>
    <w:rsid w:val="00C335C1"/>
    <w:rsid w:val="00C33A81"/>
    <w:rsid w:val="00C34C0B"/>
    <w:rsid w:val="00C35082"/>
    <w:rsid w:val="00C3519B"/>
    <w:rsid w:val="00C36C21"/>
    <w:rsid w:val="00C36C52"/>
    <w:rsid w:val="00C36DDF"/>
    <w:rsid w:val="00C36FD4"/>
    <w:rsid w:val="00C37474"/>
    <w:rsid w:val="00C379DA"/>
    <w:rsid w:val="00C37D70"/>
    <w:rsid w:val="00C403E4"/>
    <w:rsid w:val="00C40495"/>
    <w:rsid w:val="00C407B6"/>
    <w:rsid w:val="00C416C4"/>
    <w:rsid w:val="00C41AA8"/>
    <w:rsid w:val="00C41AFE"/>
    <w:rsid w:val="00C4258B"/>
    <w:rsid w:val="00C426FB"/>
    <w:rsid w:val="00C42B3C"/>
    <w:rsid w:val="00C43095"/>
    <w:rsid w:val="00C431A6"/>
    <w:rsid w:val="00C435DA"/>
    <w:rsid w:val="00C44633"/>
    <w:rsid w:val="00C4467F"/>
    <w:rsid w:val="00C455A5"/>
    <w:rsid w:val="00C46702"/>
    <w:rsid w:val="00C47694"/>
    <w:rsid w:val="00C47E77"/>
    <w:rsid w:val="00C47F2C"/>
    <w:rsid w:val="00C5014C"/>
    <w:rsid w:val="00C505F0"/>
    <w:rsid w:val="00C50D19"/>
    <w:rsid w:val="00C50FB9"/>
    <w:rsid w:val="00C51667"/>
    <w:rsid w:val="00C51A6D"/>
    <w:rsid w:val="00C51EC3"/>
    <w:rsid w:val="00C51F69"/>
    <w:rsid w:val="00C52270"/>
    <w:rsid w:val="00C527D6"/>
    <w:rsid w:val="00C52D39"/>
    <w:rsid w:val="00C532EA"/>
    <w:rsid w:val="00C53875"/>
    <w:rsid w:val="00C5387A"/>
    <w:rsid w:val="00C53FE9"/>
    <w:rsid w:val="00C55654"/>
    <w:rsid w:val="00C55F15"/>
    <w:rsid w:val="00C560C9"/>
    <w:rsid w:val="00C560CE"/>
    <w:rsid w:val="00C56109"/>
    <w:rsid w:val="00C564DB"/>
    <w:rsid w:val="00C56C1E"/>
    <w:rsid w:val="00C5763E"/>
    <w:rsid w:val="00C57975"/>
    <w:rsid w:val="00C601C6"/>
    <w:rsid w:val="00C6057F"/>
    <w:rsid w:val="00C60711"/>
    <w:rsid w:val="00C6078B"/>
    <w:rsid w:val="00C60985"/>
    <w:rsid w:val="00C60B1C"/>
    <w:rsid w:val="00C60F7D"/>
    <w:rsid w:val="00C610BB"/>
    <w:rsid w:val="00C616CC"/>
    <w:rsid w:val="00C62CBC"/>
    <w:rsid w:val="00C62F29"/>
    <w:rsid w:val="00C63233"/>
    <w:rsid w:val="00C63589"/>
    <w:rsid w:val="00C635D3"/>
    <w:rsid w:val="00C649AF"/>
    <w:rsid w:val="00C64ADF"/>
    <w:rsid w:val="00C64E2E"/>
    <w:rsid w:val="00C65A3A"/>
    <w:rsid w:val="00C65AEF"/>
    <w:rsid w:val="00C66DDE"/>
    <w:rsid w:val="00C67765"/>
    <w:rsid w:val="00C6796A"/>
    <w:rsid w:val="00C7033A"/>
    <w:rsid w:val="00C7035C"/>
    <w:rsid w:val="00C71041"/>
    <w:rsid w:val="00C71147"/>
    <w:rsid w:val="00C712D0"/>
    <w:rsid w:val="00C713B1"/>
    <w:rsid w:val="00C71673"/>
    <w:rsid w:val="00C7182F"/>
    <w:rsid w:val="00C723A6"/>
    <w:rsid w:val="00C72A91"/>
    <w:rsid w:val="00C72FD4"/>
    <w:rsid w:val="00C7332C"/>
    <w:rsid w:val="00C7339C"/>
    <w:rsid w:val="00C751E9"/>
    <w:rsid w:val="00C75659"/>
    <w:rsid w:val="00C759C7"/>
    <w:rsid w:val="00C7628A"/>
    <w:rsid w:val="00C76D00"/>
    <w:rsid w:val="00C77205"/>
    <w:rsid w:val="00C7725C"/>
    <w:rsid w:val="00C77CD6"/>
    <w:rsid w:val="00C77CF0"/>
    <w:rsid w:val="00C77D0B"/>
    <w:rsid w:val="00C801A3"/>
    <w:rsid w:val="00C80747"/>
    <w:rsid w:val="00C80824"/>
    <w:rsid w:val="00C80A08"/>
    <w:rsid w:val="00C81221"/>
    <w:rsid w:val="00C81C66"/>
    <w:rsid w:val="00C81F34"/>
    <w:rsid w:val="00C82AA3"/>
    <w:rsid w:val="00C82F6E"/>
    <w:rsid w:val="00C842C4"/>
    <w:rsid w:val="00C847B9"/>
    <w:rsid w:val="00C85015"/>
    <w:rsid w:val="00C8585F"/>
    <w:rsid w:val="00C85DB4"/>
    <w:rsid w:val="00C86119"/>
    <w:rsid w:val="00C86501"/>
    <w:rsid w:val="00C86A9D"/>
    <w:rsid w:val="00C8701C"/>
    <w:rsid w:val="00C87C27"/>
    <w:rsid w:val="00C87E12"/>
    <w:rsid w:val="00C87EC5"/>
    <w:rsid w:val="00C87ED1"/>
    <w:rsid w:val="00C91192"/>
    <w:rsid w:val="00C91467"/>
    <w:rsid w:val="00C914C6"/>
    <w:rsid w:val="00C91CFB"/>
    <w:rsid w:val="00C92789"/>
    <w:rsid w:val="00C930F5"/>
    <w:rsid w:val="00C933B7"/>
    <w:rsid w:val="00C93A4E"/>
    <w:rsid w:val="00C94558"/>
    <w:rsid w:val="00C94EA0"/>
    <w:rsid w:val="00C95188"/>
    <w:rsid w:val="00C9519C"/>
    <w:rsid w:val="00C9550F"/>
    <w:rsid w:val="00C96067"/>
    <w:rsid w:val="00C9658F"/>
    <w:rsid w:val="00C970EF"/>
    <w:rsid w:val="00C97191"/>
    <w:rsid w:val="00C976C4"/>
    <w:rsid w:val="00C97C5A"/>
    <w:rsid w:val="00C97C5B"/>
    <w:rsid w:val="00CA0950"/>
    <w:rsid w:val="00CA1D3B"/>
    <w:rsid w:val="00CA1E36"/>
    <w:rsid w:val="00CA272B"/>
    <w:rsid w:val="00CA3022"/>
    <w:rsid w:val="00CA3751"/>
    <w:rsid w:val="00CA3F52"/>
    <w:rsid w:val="00CA455B"/>
    <w:rsid w:val="00CA458F"/>
    <w:rsid w:val="00CA4C4A"/>
    <w:rsid w:val="00CA57D7"/>
    <w:rsid w:val="00CA63B2"/>
    <w:rsid w:val="00CA67D3"/>
    <w:rsid w:val="00CA6810"/>
    <w:rsid w:val="00CA6CE2"/>
    <w:rsid w:val="00CA7479"/>
    <w:rsid w:val="00CA7733"/>
    <w:rsid w:val="00CA7A02"/>
    <w:rsid w:val="00CA7BAE"/>
    <w:rsid w:val="00CB076E"/>
    <w:rsid w:val="00CB0C00"/>
    <w:rsid w:val="00CB12C0"/>
    <w:rsid w:val="00CB1853"/>
    <w:rsid w:val="00CB1EFF"/>
    <w:rsid w:val="00CB21A3"/>
    <w:rsid w:val="00CB22AB"/>
    <w:rsid w:val="00CB24D4"/>
    <w:rsid w:val="00CB2594"/>
    <w:rsid w:val="00CB2AB4"/>
    <w:rsid w:val="00CB2D58"/>
    <w:rsid w:val="00CB396E"/>
    <w:rsid w:val="00CB3B67"/>
    <w:rsid w:val="00CB3C8E"/>
    <w:rsid w:val="00CB437B"/>
    <w:rsid w:val="00CB44CF"/>
    <w:rsid w:val="00CB44F4"/>
    <w:rsid w:val="00CB49C6"/>
    <w:rsid w:val="00CB4BB2"/>
    <w:rsid w:val="00CB4D31"/>
    <w:rsid w:val="00CB4D85"/>
    <w:rsid w:val="00CB5B4D"/>
    <w:rsid w:val="00CB5FF0"/>
    <w:rsid w:val="00CB6554"/>
    <w:rsid w:val="00CB68B5"/>
    <w:rsid w:val="00CB7A4E"/>
    <w:rsid w:val="00CB7AB0"/>
    <w:rsid w:val="00CB7B67"/>
    <w:rsid w:val="00CC0BE1"/>
    <w:rsid w:val="00CC0C0B"/>
    <w:rsid w:val="00CC1505"/>
    <w:rsid w:val="00CC1DB7"/>
    <w:rsid w:val="00CC1FC3"/>
    <w:rsid w:val="00CC3341"/>
    <w:rsid w:val="00CC3559"/>
    <w:rsid w:val="00CC3652"/>
    <w:rsid w:val="00CC3A46"/>
    <w:rsid w:val="00CC3DC7"/>
    <w:rsid w:val="00CC5242"/>
    <w:rsid w:val="00CC55F4"/>
    <w:rsid w:val="00CC5666"/>
    <w:rsid w:val="00CC5997"/>
    <w:rsid w:val="00CC5E29"/>
    <w:rsid w:val="00CC61BC"/>
    <w:rsid w:val="00CC654E"/>
    <w:rsid w:val="00CC6CCC"/>
    <w:rsid w:val="00CC6E2A"/>
    <w:rsid w:val="00CC7B8F"/>
    <w:rsid w:val="00CD111A"/>
    <w:rsid w:val="00CD21DF"/>
    <w:rsid w:val="00CD3CD8"/>
    <w:rsid w:val="00CD41E7"/>
    <w:rsid w:val="00CD5251"/>
    <w:rsid w:val="00CD52BF"/>
    <w:rsid w:val="00CD5BB3"/>
    <w:rsid w:val="00CD5E7A"/>
    <w:rsid w:val="00CD6403"/>
    <w:rsid w:val="00CD66EB"/>
    <w:rsid w:val="00CD6948"/>
    <w:rsid w:val="00CD7141"/>
    <w:rsid w:val="00CE0529"/>
    <w:rsid w:val="00CE0A4C"/>
    <w:rsid w:val="00CE125B"/>
    <w:rsid w:val="00CE1507"/>
    <w:rsid w:val="00CE17D1"/>
    <w:rsid w:val="00CE2146"/>
    <w:rsid w:val="00CE2419"/>
    <w:rsid w:val="00CE25AD"/>
    <w:rsid w:val="00CE2C26"/>
    <w:rsid w:val="00CE32DA"/>
    <w:rsid w:val="00CE3693"/>
    <w:rsid w:val="00CE4014"/>
    <w:rsid w:val="00CE4111"/>
    <w:rsid w:val="00CE4794"/>
    <w:rsid w:val="00CE54E7"/>
    <w:rsid w:val="00CE55C2"/>
    <w:rsid w:val="00CE55EA"/>
    <w:rsid w:val="00CE5D32"/>
    <w:rsid w:val="00CE62B3"/>
    <w:rsid w:val="00CE67BB"/>
    <w:rsid w:val="00CE6E1F"/>
    <w:rsid w:val="00CE6E71"/>
    <w:rsid w:val="00CE7052"/>
    <w:rsid w:val="00CE72A6"/>
    <w:rsid w:val="00CE7D3A"/>
    <w:rsid w:val="00CE7F6B"/>
    <w:rsid w:val="00CF04C6"/>
    <w:rsid w:val="00CF0A13"/>
    <w:rsid w:val="00CF18F0"/>
    <w:rsid w:val="00CF2587"/>
    <w:rsid w:val="00CF27AC"/>
    <w:rsid w:val="00CF3A2B"/>
    <w:rsid w:val="00CF4007"/>
    <w:rsid w:val="00CF4026"/>
    <w:rsid w:val="00CF4216"/>
    <w:rsid w:val="00CF498A"/>
    <w:rsid w:val="00CF578E"/>
    <w:rsid w:val="00CF597D"/>
    <w:rsid w:val="00CF5EA1"/>
    <w:rsid w:val="00CF5EE5"/>
    <w:rsid w:val="00CF5FCF"/>
    <w:rsid w:val="00CF740A"/>
    <w:rsid w:val="00CF7B28"/>
    <w:rsid w:val="00CF7B2E"/>
    <w:rsid w:val="00D000A0"/>
    <w:rsid w:val="00D035AA"/>
    <w:rsid w:val="00D03737"/>
    <w:rsid w:val="00D0373D"/>
    <w:rsid w:val="00D03938"/>
    <w:rsid w:val="00D03C2B"/>
    <w:rsid w:val="00D04194"/>
    <w:rsid w:val="00D0538E"/>
    <w:rsid w:val="00D05808"/>
    <w:rsid w:val="00D05979"/>
    <w:rsid w:val="00D05F12"/>
    <w:rsid w:val="00D05F43"/>
    <w:rsid w:val="00D05F7E"/>
    <w:rsid w:val="00D06817"/>
    <w:rsid w:val="00D06E69"/>
    <w:rsid w:val="00D06F47"/>
    <w:rsid w:val="00D07857"/>
    <w:rsid w:val="00D07D2D"/>
    <w:rsid w:val="00D07E77"/>
    <w:rsid w:val="00D07F45"/>
    <w:rsid w:val="00D108AF"/>
    <w:rsid w:val="00D12415"/>
    <w:rsid w:val="00D126B9"/>
    <w:rsid w:val="00D12922"/>
    <w:rsid w:val="00D12A4D"/>
    <w:rsid w:val="00D12E0E"/>
    <w:rsid w:val="00D13094"/>
    <w:rsid w:val="00D130C9"/>
    <w:rsid w:val="00D13151"/>
    <w:rsid w:val="00D13418"/>
    <w:rsid w:val="00D13590"/>
    <w:rsid w:val="00D13617"/>
    <w:rsid w:val="00D137BD"/>
    <w:rsid w:val="00D13EBA"/>
    <w:rsid w:val="00D143F3"/>
    <w:rsid w:val="00D16807"/>
    <w:rsid w:val="00D1685C"/>
    <w:rsid w:val="00D17643"/>
    <w:rsid w:val="00D17E41"/>
    <w:rsid w:val="00D2054C"/>
    <w:rsid w:val="00D20B0B"/>
    <w:rsid w:val="00D21086"/>
    <w:rsid w:val="00D21F41"/>
    <w:rsid w:val="00D22D8D"/>
    <w:rsid w:val="00D23367"/>
    <w:rsid w:val="00D2368C"/>
    <w:rsid w:val="00D23D3E"/>
    <w:rsid w:val="00D23FDA"/>
    <w:rsid w:val="00D241BE"/>
    <w:rsid w:val="00D24809"/>
    <w:rsid w:val="00D24D74"/>
    <w:rsid w:val="00D24D85"/>
    <w:rsid w:val="00D24EA4"/>
    <w:rsid w:val="00D258ED"/>
    <w:rsid w:val="00D25909"/>
    <w:rsid w:val="00D26167"/>
    <w:rsid w:val="00D261FF"/>
    <w:rsid w:val="00D26346"/>
    <w:rsid w:val="00D271EF"/>
    <w:rsid w:val="00D2751E"/>
    <w:rsid w:val="00D30169"/>
    <w:rsid w:val="00D31106"/>
    <w:rsid w:val="00D31DF7"/>
    <w:rsid w:val="00D32178"/>
    <w:rsid w:val="00D33052"/>
    <w:rsid w:val="00D332D1"/>
    <w:rsid w:val="00D33748"/>
    <w:rsid w:val="00D33F0E"/>
    <w:rsid w:val="00D33F82"/>
    <w:rsid w:val="00D34896"/>
    <w:rsid w:val="00D34EF9"/>
    <w:rsid w:val="00D35A87"/>
    <w:rsid w:val="00D35BE7"/>
    <w:rsid w:val="00D35BFA"/>
    <w:rsid w:val="00D35FA6"/>
    <w:rsid w:val="00D36B7E"/>
    <w:rsid w:val="00D36CFF"/>
    <w:rsid w:val="00D37C71"/>
    <w:rsid w:val="00D40043"/>
    <w:rsid w:val="00D4004E"/>
    <w:rsid w:val="00D4019A"/>
    <w:rsid w:val="00D409F0"/>
    <w:rsid w:val="00D40C24"/>
    <w:rsid w:val="00D40EAF"/>
    <w:rsid w:val="00D41023"/>
    <w:rsid w:val="00D4110B"/>
    <w:rsid w:val="00D4122B"/>
    <w:rsid w:val="00D41763"/>
    <w:rsid w:val="00D41B75"/>
    <w:rsid w:val="00D41C12"/>
    <w:rsid w:val="00D41EE6"/>
    <w:rsid w:val="00D4291D"/>
    <w:rsid w:val="00D43246"/>
    <w:rsid w:val="00D439C3"/>
    <w:rsid w:val="00D448CB"/>
    <w:rsid w:val="00D44E3C"/>
    <w:rsid w:val="00D45CFB"/>
    <w:rsid w:val="00D4667F"/>
    <w:rsid w:val="00D46DB1"/>
    <w:rsid w:val="00D473C3"/>
    <w:rsid w:val="00D476FA"/>
    <w:rsid w:val="00D500CC"/>
    <w:rsid w:val="00D5011E"/>
    <w:rsid w:val="00D501E9"/>
    <w:rsid w:val="00D504F7"/>
    <w:rsid w:val="00D5102A"/>
    <w:rsid w:val="00D51C22"/>
    <w:rsid w:val="00D51C70"/>
    <w:rsid w:val="00D538B2"/>
    <w:rsid w:val="00D55280"/>
    <w:rsid w:val="00D555EB"/>
    <w:rsid w:val="00D5565C"/>
    <w:rsid w:val="00D556DC"/>
    <w:rsid w:val="00D5684E"/>
    <w:rsid w:val="00D602FA"/>
    <w:rsid w:val="00D60ADB"/>
    <w:rsid w:val="00D60C7F"/>
    <w:rsid w:val="00D60EA0"/>
    <w:rsid w:val="00D60EB8"/>
    <w:rsid w:val="00D61129"/>
    <w:rsid w:val="00D611AE"/>
    <w:rsid w:val="00D617E4"/>
    <w:rsid w:val="00D61D55"/>
    <w:rsid w:val="00D61F71"/>
    <w:rsid w:val="00D63125"/>
    <w:rsid w:val="00D6315C"/>
    <w:rsid w:val="00D63639"/>
    <w:rsid w:val="00D636FD"/>
    <w:rsid w:val="00D64953"/>
    <w:rsid w:val="00D651F4"/>
    <w:rsid w:val="00D6559A"/>
    <w:rsid w:val="00D6602E"/>
    <w:rsid w:val="00D665B8"/>
    <w:rsid w:val="00D66623"/>
    <w:rsid w:val="00D67356"/>
    <w:rsid w:val="00D7109B"/>
    <w:rsid w:val="00D71147"/>
    <w:rsid w:val="00D713C6"/>
    <w:rsid w:val="00D71963"/>
    <w:rsid w:val="00D71CAF"/>
    <w:rsid w:val="00D71D06"/>
    <w:rsid w:val="00D71DA0"/>
    <w:rsid w:val="00D722E1"/>
    <w:rsid w:val="00D72436"/>
    <w:rsid w:val="00D72561"/>
    <w:rsid w:val="00D73B86"/>
    <w:rsid w:val="00D73D8F"/>
    <w:rsid w:val="00D7407F"/>
    <w:rsid w:val="00D74B75"/>
    <w:rsid w:val="00D75534"/>
    <w:rsid w:val="00D756FB"/>
    <w:rsid w:val="00D7609C"/>
    <w:rsid w:val="00D76192"/>
    <w:rsid w:val="00D761DD"/>
    <w:rsid w:val="00D762CB"/>
    <w:rsid w:val="00D76E73"/>
    <w:rsid w:val="00D76FEC"/>
    <w:rsid w:val="00D776FE"/>
    <w:rsid w:val="00D77B3F"/>
    <w:rsid w:val="00D77BF7"/>
    <w:rsid w:val="00D77ECA"/>
    <w:rsid w:val="00D807B4"/>
    <w:rsid w:val="00D81CF7"/>
    <w:rsid w:val="00D81DCC"/>
    <w:rsid w:val="00D81F2E"/>
    <w:rsid w:val="00D81FBC"/>
    <w:rsid w:val="00D83856"/>
    <w:rsid w:val="00D838B3"/>
    <w:rsid w:val="00D83F01"/>
    <w:rsid w:val="00D847FE"/>
    <w:rsid w:val="00D853E9"/>
    <w:rsid w:val="00D90CC3"/>
    <w:rsid w:val="00D90F61"/>
    <w:rsid w:val="00D90FB3"/>
    <w:rsid w:val="00D91227"/>
    <w:rsid w:val="00D91436"/>
    <w:rsid w:val="00D916F5"/>
    <w:rsid w:val="00D919BC"/>
    <w:rsid w:val="00D91CC8"/>
    <w:rsid w:val="00D92504"/>
    <w:rsid w:val="00D93158"/>
    <w:rsid w:val="00D935A6"/>
    <w:rsid w:val="00D944FE"/>
    <w:rsid w:val="00D9451A"/>
    <w:rsid w:val="00D94662"/>
    <w:rsid w:val="00D94CBF"/>
    <w:rsid w:val="00D95E03"/>
    <w:rsid w:val="00D96237"/>
    <w:rsid w:val="00D97261"/>
    <w:rsid w:val="00D97F9B"/>
    <w:rsid w:val="00DA0695"/>
    <w:rsid w:val="00DA06A9"/>
    <w:rsid w:val="00DA07D9"/>
    <w:rsid w:val="00DA0C72"/>
    <w:rsid w:val="00DA11B0"/>
    <w:rsid w:val="00DA1569"/>
    <w:rsid w:val="00DA1681"/>
    <w:rsid w:val="00DA1EE1"/>
    <w:rsid w:val="00DA22E6"/>
    <w:rsid w:val="00DA2423"/>
    <w:rsid w:val="00DA26A3"/>
    <w:rsid w:val="00DA28B3"/>
    <w:rsid w:val="00DA2930"/>
    <w:rsid w:val="00DA2F6B"/>
    <w:rsid w:val="00DA33A2"/>
    <w:rsid w:val="00DA3500"/>
    <w:rsid w:val="00DA3602"/>
    <w:rsid w:val="00DA3751"/>
    <w:rsid w:val="00DA38F4"/>
    <w:rsid w:val="00DA3BD8"/>
    <w:rsid w:val="00DA448C"/>
    <w:rsid w:val="00DA46ED"/>
    <w:rsid w:val="00DA4712"/>
    <w:rsid w:val="00DA48C0"/>
    <w:rsid w:val="00DA4D21"/>
    <w:rsid w:val="00DA5253"/>
    <w:rsid w:val="00DA5571"/>
    <w:rsid w:val="00DA58DD"/>
    <w:rsid w:val="00DA596E"/>
    <w:rsid w:val="00DA5B74"/>
    <w:rsid w:val="00DA5BFF"/>
    <w:rsid w:val="00DB0797"/>
    <w:rsid w:val="00DB0C77"/>
    <w:rsid w:val="00DB11B9"/>
    <w:rsid w:val="00DB13B7"/>
    <w:rsid w:val="00DB1837"/>
    <w:rsid w:val="00DB1C4D"/>
    <w:rsid w:val="00DB1F20"/>
    <w:rsid w:val="00DB219A"/>
    <w:rsid w:val="00DB2456"/>
    <w:rsid w:val="00DB274D"/>
    <w:rsid w:val="00DB29CC"/>
    <w:rsid w:val="00DB2B27"/>
    <w:rsid w:val="00DB3BE7"/>
    <w:rsid w:val="00DB4565"/>
    <w:rsid w:val="00DB4673"/>
    <w:rsid w:val="00DB486A"/>
    <w:rsid w:val="00DB5A97"/>
    <w:rsid w:val="00DB5BBD"/>
    <w:rsid w:val="00DB5F3E"/>
    <w:rsid w:val="00DB5F74"/>
    <w:rsid w:val="00DB5FF6"/>
    <w:rsid w:val="00DB6180"/>
    <w:rsid w:val="00DB64C0"/>
    <w:rsid w:val="00DB66C1"/>
    <w:rsid w:val="00DB6A07"/>
    <w:rsid w:val="00DB7187"/>
    <w:rsid w:val="00DB76EA"/>
    <w:rsid w:val="00DB771B"/>
    <w:rsid w:val="00DB7A61"/>
    <w:rsid w:val="00DB7BFE"/>
    <w:rsid w:val="00DB7D76"/>
    <w:rsid w:val="00DC077F"/>
    <w:rsid w:val="00DC0BEC"/>
    <w:rsid w:val="00DC0CBB"/>
    <w:rsid w:val="00DC1167"/>
    <w:rsid w:val="00DC1567"/>
    <w:rsid w:val="00DC157A"/>
    <w:rsid w:val="00DC1836"/>
    <w:rsid w:val="00DC1F24"/>
    <w:rsid w:val="00DC25D7"/>
    <w:rsid w:val="00DC2653"/>
    <w:rsid w:val="00DC34C5"/>
    <w:rsid w:val="00DC3A36"/>
    <w:rsid w:val="00DC3B94"/>
    <w:rsid w:val="00DC3D32"/>
    <w:rsid w:val="00DC453F"/>
    <w:rsid w:val="00DC520A"/>
    <w:rsid w:val="00DC5D76"/>
    <w:rsid w:val="00DC62EA"/>
    <w:rsid w:val="00DC675A"/>
    <w:rsid w:val="00DC6ED6"/>
    <w:rsid w:val="00DC6F8F"/>
    <w:rsid w:val="00DC708D"/>
    <w:rsid w:val="00DC7CAA"/>
    <w:rsid w:val="00DD0D8A"/>
    <w:rsid w:val="00DD1790"/>
    <w:rsid w:val="00DD19DB"/>
    <w:rsid w:val="00DD257B"/>
    <w:rsid w:val="00DD2637"/>
    <w:rsid w:val="00DD270B"/>
    <w:rsid w:val="00DD2D0A"/>
    <w:rsid w:val="00DD33EC"/>
    <w:rsid w:val="00DD47C8"/>
    <w:rsid w:val="00DD4E91"/>
    <w:rsid w:val="00DD6147"/>
    <w:rsid w:val="00DD676E"/>
    <w:rsid w:val="00DD684F"/>
    <w:rsid w:val="00DD6A15"/>
    <w:rsid w:val="00DD771D"/>
    <w:rsid w:val="00DD7CA1"/>
    <w:rsid w:val="00DE0111"/>
    <w:rsid w:val="00DE0F58"/>
    <w:rsid w:val="00DE107A"/>
    <w:rsid w:val="00DE220C"/>
    <w:rsid w:val="00DE24E8"/>
    <w:rsid w:val="00DE2887"/>
    <w:rsid w:val="00DE2957"/>
    <w:rsid w:val="00DE2C6B"/>
    <w:rsid w:val="00DE3AD8"/>
    <w:rsid w:val="00DE3D51"/>
    <w:rsid w:val="00DE3E25"/>
    <w:rsid w:val="00DE44B3"/>
    <w:rsid w:val="00DE4553"/>
    <w:rsid w:val="00DE4FC2"/>
    <w:rsid w:val="00DE51F1"/>
    <w:rsid w:val="00DE5918"/>
    <w:rsid w:val="00DE5CB5"/>
    <w:rsid w:val="00DE5F4E"/>
    <w:rsid w:val="00DE63B7"/>
    <w:rsid w:val="00DE6E83"/>
    <w:rsid w:val="00DE74D5"/>
    <w:rsid w:val="00DE7604"/>
    <w:rsid w:val="00DE77C8"/>
    <w:rsid w:val="00DE7B2C"/>
    <w:rsid w:val="00DE7EEA"/>
    <w:rsid w:val="00DE7EF9"/>
    <w:rsid w:val="00DF06B6"/>
    <w:rsid w:val="00DF1A28"/>
    <w:rsid w:val="00DF22E4"/>
    <w:rsid w:val="00DF26FE"/>
    <w:rsid w:val="00DF366A"/>
    <w:rsid w:val="00DF36B6"/>
    <w:rsid w:val="00DF4532"/>
    <w:rsid w:val="00DF4A4B"/>
    <w:rsid w:val="00DF4FB5"/>
    <w:rsid w:val="00DF5014"/>
    <w:rsid w:val="00DF51F2"/>
    <w:rsid w:val="00DF5522"/>
    <w:rsid w:val="00DF561B"/>
    <w:rsid w:val="00DF5AA9"/>
    <w:rsid w:val="00DF5CF1"/>
    <w:rsid w:val="00DF609D"/>
    <w:rsid w:val="00DF6170"/>
    <w:rsid w:val="00DF66D6"/>
    <w:rsid w:val="00DF7626"/>
    <w:rsid w:val="00E0067A"/>
    <w:rsid w:val="00E00AA1"/>
    <w:rsid w:val="00E00AE2"/>
    <w:rsid w:val="00E00C29"/>
    <w:rsid w:val="00E00C3C"/>
    <w:rsid w:val="00E00C52"/>
    <w:rsid w:val="00E01119"/>
    <w:rsid w:val="00E0131E"/>
    <w:rsid w:val="00E01AD7"/>
    <w:rsid w:val="00E01B7B"/>
    <w:rsid w:val="00E020BD"/>
    <w:rsid w:val="00E0293B"/>
    <w:rsid w:val="00E02A8D"/>
    <w:rsid w:val="00E02CB6"/>
    <w:rsid w:val="00E0309B"/>
    <w:rsid w:val="00E04355"/>
    <w:rsid w:val="00E04BF4"/>
    <w:rsid w:val="00E051B8"/>
    <w:rsid w:val="00E05355"/>
    <w:rsid w:val="00E0564E"/>
    <w:rsid w:val="00E07CF2"/>
    <w:rsid w:val="00E07E6D"/>
    <w:rsid w:val="00E07E78"/>
    <w:rsid w:val="00E10902"/>
    <w:rsid w:val="00E11D63"/>
    <w:rsid w:val="00E121FF"/>
    <w:rsid w:val="00E12248"/>
    <w:rsid w:val="00E122A3"/>
    <w:rsid w:val="00E12478"/>
    <w:rsid w:val="00E124B8"/>
    <w:rsid w:val="00E131A1"/>
    <w:rsid w:val="00E134A8"/>
    <w:rsid w:val="00E13876"/>
    <w:rsid w:val="00E1436C"/>
    <w:rsid w:val="00E14B58"/>
    <w:rsid w:val="00E14C90"/>
    <w:rsid w:val="00E14FE2"/>
    <w:rsid w:val="00E1550C"/>
    <w:rsid w:val="00E156DF"/>
    <w:rsid w:val="00E15A70"/>
    <w:rsid w:val="00E16C4D"/>
    <w:rsid w:val="00E17039"/>
    <w:rsid w:val="00E173DC"/>
    <w:rsid w:val="00E175F6"/>
    <w:rsid w:val="00E201F3"/>
    <w:rsid w:val="00E2061E"/>
    <w:rsid w:val="00E20621"/>
    <w:rsid w:val="00E20835"/>
    <w:rsid w:val="00E208D4"/>
    <w:rsid w:val="00E209DB"/>
    <w:rsid w:val="00E20AA4"/>
    <w:rsid w:val="00E20E13"/>
    <w:rsid w:val="00E216F6"/>
    <w:rsid w:val="00E221B1"/>
    <w:rsid w:val="00E22E5B"/>
    <w:rsid w:val="00E232E3"/>
    <w:rsid w:val="00E23813"/>
    <w:rsid w:val="00E23A2F"/>
    <w:rsid w:val="00E24340"/>
    <w:rsid w:val="00E24B85"/>
    <w:rsid w:val="00E250F7"/>
    <w:rsid w:val="00E256E2"/>
    <w:rsid w:val="00E2616A"/>
    <w:rsid w:val="00E263FF"/>
    <w:rsid w:val="00E271F6"/>
    <w:rsid w:val="00E27940"/>
    <w:rsid w:val="00E3073E"/>
    <w:rsid w:val="00E30B5C"/>
    <w:rsid w:val="00E30DAD"/>
    <w:rsid w:val="00E317FE"/>
    <w:rsid w:val="00E319AE"/>
    <w:rsid w:val="00E3204F"/>
    <w:rsid w:val="00E32A59"/>
    <w:rsid w:val="00E32C97"/>
    <w:rsid w:val="00E331A9"/>
    <w:rsid w:val="00E3393A"/>
    <w:rsid w:val="00E33C86"/>
    <w:rsid w:val="00E33FAC"/>
    <w:rsid w:val="00E344A8"/>
    <w:rsid w:val="00E349C2"/>
    <w:rsid w:val="00E34EC1"/>
    <w:rsid w:val="00E35763"/>
    <w:rsid w:val="00E366FE"/>
    <w:rsid w:val="00E36D20"/>
    <w:rsid w:val="00E3779F"/>
    <w:rsid w:val="00E37C6A"/>
    <w:rsid w:val="00E40252"/>
    <w:rsid w:val="00E4048D"/>
    <w:rsid w:val="00E40ABC"/>
    <w:rsid w:val="00E40AD3"/>
    <w:rsid w:val="00E40ECB"/>
    <w:rsid w:val="00E410D7"/>
    <w:rsid w:val="00E41368"/>
    <w:rsid w:val="00E41D0B"/>
    <w:rsid w:val="00E41E2D"/>
    <w:rsid w:val="00E42B87"/>
    <w:rsid w:val="00E431D8"/>
    <w:rsid w:val="00E43C63"/>
    <w:rsid w:val="00E445DF"/>
    <w:rsid w:val="00E4531E"/>
    <w:rsid w:val="00E45673"/>
    <w:rsid w:val="00E45A1F"/>
    <w:rsid w:val="00E46142"/>
    <w:rsid w:val="00E46800"/>
    <w:rsid w:val="00E46900"/>
    <w:rsid w:val="00E46C65"/>
    <w:rsid w:val="00E46FAA"/>
    <w:rsid w:val="00E471FA"/>
    <w:rsid w:val="00E472EF"/>
    <w:rsid w:val="00E47A2B"/>
    <w:rsid w:val="00E47AFD"/>
    <w:rsid w:val="00E504FA"/>
    <w:rsid w:val="00E50815"/>
    <w:rsid w:val="00E5097C"/>
    <w:rsid w:val="00E509F7"/>
    <w:rsid w:val="00E50D96"/>
    <w:rsid w:val="00E52228"/>
    <w:rsid w:val="00E524D2"/>
    <w:rsid w:val="00E52763"/>
    <w:rsid w:val="00E52F93"/>
    <w:rsid w:val="00E531B7"/>
    <w:rsid w:val="00E533F5"/>
    <w:rsid w:val="00E53C0F"/>
    <w:rsid w:val="00E53E10"/>
    <w:rsid w:val="00E54000"/>
    <w:rsid w:val="00E542A0"/>
    <w:rsid w:val="00E54B31"/>
    <w:rsid w:val="00E55070"/>
    <w:rsid w:val="00E55703"/>
    <w:rsid w:val="00E5580B"/>
    <w:rsid w:val="00E55A20"/>
    <w:rsid w:val="00E55DD2"/>
    <w:rsid w:val="00E566E1"/>
    <w:rsid w:val="00E5670E"/>
    <w:rsid w:val="00E56DFB"/>
    <w:rsid w:val="00E573BA"/>
    <w:rsid w:val="00E575D2"/>
    <w:rsid w:val="00E60239"/>
    <w:rsid w:val="00E603E3"/>
    <w:rsid w:val="00E60406"/>
    <w:rsid w:val="00E60CA0"/>
    <w:rsid w:val="00E61573"/>
    <w:rsid w:val="00E61A46"/>
    <w:rsid w:val="00E61FB5"/>
    <w:rsid w:val="00E62BF2"/>
    <w:rsid w:val="00E62CBC"/>
    <w:rsid w:val="00E62D02"/>
    <w:rsid w:val="00E62E21"/>
    <w:rsid w:val="00E63023"/>
    <w:rsid w:val="00E63339"/>
    <w:rsid w:val="00E6349F"/>
    <w:rsid w:val="00E63CA8"/>
    <w:rsid w:val="00E63F09"/>
    <w:rsid w:val="00E6586A"/>
    <w:rsid w:val="00E65F49"/>
    <w:rsid w:val="00E6651D"/>
    <w:rsid w:val="00E66DD0"/>
    <w:rsid w:val="00E67DC5"/>
    <w:rsid w:val="00E70548"/>
    <w:rsid w:val="00E7076E"/>
    <w:rsid w:val="00E70DCF"/>
    <w:rsid w:val="00E70FBF"/>
    <w:rsid w:val="00E7159F"/>
    <w:rsid w:val="00E716EC"/>
    <w:rsid w:val="00E71A00"/>
    <w:rsid w:val="00E71B5C"/>
    <w:rsid w:val="00E72094"/>
    <w:rsid w:val="00E7248A"/>
    <w:rsid w:val="00E72F86"/>
    <w:rsid w:val="00E7329A"/>
    <w:rsid w:val="00E73F94"/>
    <w:rsid w:val="00E747B7"/>
    <w:rsid w:val="00E7482F"/>
    <w:rsid w:val="00E74E79"/>
    <w:rsid w:val="00E75976"/>
    <w:rsid w:val="00E75A78"/>
    <w:rsid w:val="00E75E84"/>
    <w:rsid w:val="00E75FB4"/>
    <w:rsid w:val="00E761CF"/>
    <w:rsid w:val="00E76ADD"/>
    <w:rsid w:val="00E76F65"/>
    <w:rsid w:val="00E77447"/>
    <w:rsid w:val="00E804C9"/>
    <w:rsid w:val="00E808AE"/>
    <w:rsid w:val="00E8092B"/>
    <w:rsid w:val="00E80CCE"/>
    <w:rsid w:val="00E80D3D"/>
    <w:rsid w:val="00E810D6"/>
    <w:rsid w:val="00E81B01"/>
    <w:rsid w:val="00E82B43"/>
    <w:rsid w:val="00E83297"/>
    <w:rsid w:val="00E836A1"/>
    <w:rsid w:val="00E839BB"/>
    <w:rsid w:val="00E83D0A"/>
    <w:rsid w:val="00E83E2B"/>
    <w:rsid w:val="00E85BB3"/>
    <w:rsid w:val="00E862AC"/>
    <w:rsid w:val="00E864E8"/>
    <w:rsid w:val="00E86876"/>
    <w:rsid w:val="00E86933"/>
    <w:rsid w:val="00E86AEC"/>
    <w:rsid w:val="00E86E08"/>
    <w:rsid w:val="00E908EC"/>
    <w:rsid w:val="00E910DE"/>
    <w:rsid w:val="00E91748"/>
    <w:rsid w:val="00E91E04"/>
    <w:rsid w:val="00E91E38"/>
    <w:rsid w:val="00E920D0"/>
    <w:rsid w:val="00E928C9"/>
    <w:rsid w:val="00E92DB1"/>
    <w:rsid w:val="00E93498"/>
    <w:rsid w:val="00E9464A"/>
    <w:rsid w:val="00E94B1F"/>
    <w:rsid w:val="00E94FDB"/>
    <w:rsid w:val="00E954FD"/>
    <w:rsid w:val="00E96721"/>
    <w:rsid w:val="00E972F0"/>
    <w:rsid w:val="00EA0204"/>
    <w:rsid w:val="00EA076C"/>
    <w:rsid w:val="00EA09B0"/>
    <w:rsid w:val="00EA119C"/>
    <w:rsid w:val="00EA1ABD"/>
    <w:rsid w:val="00EA21F4"/>
    <w:rsid w:val="00EA24A0"/>
    <w:rsid w:val="00EA3035"/>
    <w:rsid w:val="00EA38E3"/>
    <w:rsid w:val="00EA3F70"/>
    <w:rsid w:val="00EA56AD"/>
    <w:rsid w:val="00EA58F1"/>
    <w:rsid w:val="00EA608F"/>
    <w:rsid w:val="00EA61D4"/>
    <w:rsid w:val="00EA66BD"/>
    <w:rsid w:val="00EA66C5"/>
    <w:rsid w:val="00EA6A65"/>
    <w:rsid w:val="00EA7080"/>
    <w:rsid w:val="00EA7143"/>
    <w:rsid w:val="00EA748E"/>
    <w:rsid w:val="00EA773F"/>
    <w:rsid w:val="00EA799D"/>
    <w:rsid w:val="00EA7FA9"/>
    <w:rsid w:val="00EB0631"/>
    <w:rsid w:val="00EB0946"/>
    <w:rsid w:val="00EB0BE1"/>
    <w:rsid w:val="00EB1045"/>
    <w:rsid w:val="00EB1EE0"/>
    <w:rsid w:val="00EB1F4C"/>
    <w:rsid w:val="00EB2D08"/>
    <w:rsid w:val="00EB3477"/>
    <w:rsid w:val="00EB3876"/>
    <w:rsid w:val="00EB4630"/>
    <w:rsid w:val="00EB4B78"/>
    <w:rsid w:val="00EB4D51"/>
    <w:rsid w:val="00EB5473"/>
    <w:rsid w:val="00EB600E"/>
    <w:rsid w:val="00EB60FA"/>
    <w:rsid w:val="00EB624F"/>
    <w:rsid w:val="00EB68A3"/>
    <w:rsid w:val="00EB6AE8"/>
    <w:rsid w:val="00EB6BB9"/>
    <w:rsid w:val="00EC0CE1"/>
    <w:rsid w:val="00EC10AA"/>
    <w:rsid w:val="00EC1A98"/>
    <w:rsid w:val="00EC1B4D"/>
    <w:rsid w:val="00EC1ECC"/>
    <w:rsid w:val="00EC2385"/>
    <w:rsid w:val="00EC26E1"/>
    <w:rsid w:val="00EC2849"/>
    <w:rsid w:val="00EC3ACB"/>
    <w:rsid w:val="00EC3BEB"/>
    <w:rsid w:val="00EC3BF0"/>
    <w:rsid w:val="00EC4019"/>
    <w:rsid w:val="00EC4DD8"/>
    <w:rsid w:val="00EC4F8C"/>
    <w:rsid w:val="00EC502C"/>
    <w:rsid w:val="00EC58DD"/>
    <w:rsid w:val="00EC6124"/>
    <w:rsid w:val="00EC6395"/>
    <w:rsid w:val="00EC7BC8"/>
    <w:rsid w:val="00ED034C"/>
    <w:rsid w:val="00ED0B91"/>
    <w:rsid w:val="00ED0F0D"/>
    <w:rsid w:val="00ED11A0"/>
    <w:rsid w:val="00ED14AC"/>
    <w:rsid w:val="00ED1AEC"/>
    <w:rsid w:val="00ED2B4A"/>
    <w:rsid w:val="00ED2C66"/>
    <w:rsid w:val="00ED3681"/>
    <w:rsid w:val="00ED5684"/>
    <w:rsid w:val="00ED5C56"/>
    <w:rsid w:val="00ED5DD9"/>
    <w:rsid w:val="00ED6C2B"/>
    <w:rsid w:val="00ED740E"/>
    <w:rsid w:val="00ED74CA"/>
    <w:rsid w:val="00ED791D"/>
    <w:rsid w:val="00ED79C0"/>
    <w:rsid w:val="00ED7CCE"/>
    <w:rsid w:val="00EE0252"/>
    <w:rsid w:val="00EE0544"/>
    <w:rsid w:val="00EE0ADB"/>
    <w:rsid w:val="00EE0BF7"/>
    <w:rsid w:val="00EE0DA5"/>
    <w:rsid w:val="00EE1AEE"/>
    <w:rsid w:val="00EE226F"/>
    <w:rsid w:val="00EE230D"/>
    <w:rsid w:val="00EE37DB"/>
    <w:rsid w:val="00EE4C95"/>
    <w:rsid w:val="00EE4EDA"/>
    <w:rsid w:val="00EE5717"/>
    <w:rsid w:val="00EE605C"/>
    <w:rsid w:val="00EE6207"/>
    <w:rsid w:val="00EE6393"/>
    <w:rsid w:val="00EE7DEF"/>
    <w:rsid w:val="00EF00DD"/>
    <w:rsid w:val="00EF03C4"/>
    <w:rsid w:val="00EF0F74"/>
    <w:rsid w:val="00EF11EF"/>
    <w:rsid w:val="00EF1289"/>
    <w:rsid w:val="00EF1748"/>
    <w:rsid w:val="00EF1C43"/>
    <w:rsid w:val="00EF209E"/>
    <w:rsid w:val="00EF2371"/>
    <w:rsid w:val="00EF2A02"/>
    <w:rsid w:val="00EF30DD"/>
    <w:rsid w:val="00EF32AD"/>
    <w:rsid w:val="00EF3ABF"/>
    <w:rsid w:val="00EF407F"/>
    <w:rsid w:val="00EF52B6"/>
    <w:rsid w:val="00EF6C02"/>
    <w:rsid w:val="00EF7E1E"/>
    <w:rsid w:val="00F00415"/>
    <w:rsid w:val="00F01138"/>
    <w:rsid w:val="00F01F05"/>
    <w:rsid w:val="00F04650"/>
    <w:rsid w:val="00F04CD8"/>
    <w:rsid w:val="00F05345"/>
    <w:rsid w:val="00F05AE3"/>
    <w:rsid w:val="00F05B7B"/>
    <w:rsid w:val="00F05BA5"/>
    <w:rsid w:val="00F062B5"/>
    <w:rsid w:val="00F06496"/>
    <w:rsid w:val="00F06EEA"/>
    <w:rsid w:val="00F07378"/>
    <w:rsid w:val="00F073D2"/>
    <w:rsid w:val="00F07663"/>
    <w:rsid w:val="00F10381"/>
    <w:rsid w:val="00F10BAE"/>
    <w:rsid w:val="00F1120F"/>
    <w:rsid w:val="00F11352"/>
    <w:rsid w:val="00F11635"/>
    <w:rsid w:val="00F11805"/>
    <w:rsid w:val="00F1237B"/>
    <w:rsid w:val="00F12C93"/>
    <w:rsid w:val="00F13303"/>
    <w:rsid w:val="00F13670"/>
    <w:rsid w:val="00F1449D"/>
    <w:rsid w:val="00F14BED"/>
    <w:rsid w:val="00F14DFB"/>
    <w:rsid w:val="00F1526B"/>
    <w:rsid w:val="00F1538E"/>
    <w:rsid w:val="00F158CF"/>
    <w:rsid w:val="00F168B7"/>
    <w:rsid w:val="00F16B36"/>
    <w:rsid w:val="00F16B62"/>
    <w:rsid w:val="00F16D27"/>
    <w:rsid w:val="00F2059C"/>
    <w:rsid w:val="00F20D85"/>
    <w:rsid w:val="00F2125A"/>
    <w:rsid w:val="00F212B1"/>
    <w:rsid w:val="00F21845"/>
    <w:rsid w:val="00F21C97"/>
    <w:rsid w:val="00F22EF4"/>
    <w:rsid w:val="00F22FDC"/>
    <w:rsid w:val="00F2321D"/>
    <w:rsid w:val="00F2374C"/>
    <w:rsid w:val="00F23A20"/>
    <w:rsid w:val="00F2403F"/>
    <w:rsid w:val="00F2416B"/>
    <w:rsid w:val="00F24439"/>
    <w:rsid w:val="00F2480A"/>
    <w:rsid w:val="00F249EB"/>
    <w:rsid w:val="00F24B19"/>
    <w:rsid w:val="00F25285"/>
    <w:rsid w:val="00F25825"/>
    <w:rsid w:val="00F25CFC"/>
    <w:rsid w:val="00F26068"/>
    <w:rsid w:val="00F260CB"/>
    <w:rsid w:val="00F263DE"/>
    <w:rsid w:val="00F2643A"/>
    <w:rsid w:val="00F26A12"/>
    <w:rsid w:val="00F26E40"/>
    <w:rsid w:val="00F2725D"/>
    <w:rsid w:val="00F273E3"/>
    <w:rsid w:val="00F27BD2"/>
    <w:rsid w:val="00F30535"/>
    <w:rsid w:val="00F30A21"/>
    <w:rsid w:val="00F30A51"/>
    <w:rsid w:val="00F30A7D"/>
    <w:rsid w:val="00F318C7"/>
    <w:rsid w:val="00F31D3F"/>
    <w:rsid w:val="00F31E8C"/>
    <w:rsid w:val="00F31ED9"/>
    <w:rsid w:val="00F320B4"/>
    <w:rsid w:val="00F33E41"/>
    <w:rsid w:val="00F34063"/>
    <w:rsid w:val="00F34179"/>
    <w:rsid w:val="00F34719"/>
    <w:rsid w:val="00F348DB"/>
    <w:rsid w:val="00F34CAA"/>
    <w:rsid w:val="00F356A9"/>
    <w:rsid w:val="00F35879"/>
    <w:rsid w:val="00F35DBE"/>
    <w:rsid w:val="00F378B1"/>
    <w:rsid w:val="00F37C32"/>
    <w:rsid w:val="00F40BB5"/>
    <w:rsid w:val="00F43256"/>
    <w:rsid w:val="00F43930"/>
    <w:rsid w:val="00F43C22"/>
    <w:rsid w:val="00F443BD"/>
    <w:rsid w:val="00F445CA"/>
    <w:rsid w:val="00F45973"/>
    <w:rsid w:val="00F46785"/>
    <w:rsid w:val="00F46A03"/>
    <w:rsid w:val="00F47666"/>
    <w:rsid w:val="00F47766"/>
    <w:rsid w:val="00F5006D"/>
    <w:rsid w:val="00F50A3F"/>
    <w:rsid w:val="00F50F6C"/>
    <w:rsid w:val="00F5190A"/>
    <w:rsid w:val="00F5283C"/>
    <w:rsid w:val="00F52BB1"/>
    <w:rsid w:val="00F532C1"/>
    <w:rsid w:val="00F53335"/>
    <w:rsid w:val="00F53464"/>
    <w:rsid w:val="00F5350F"/>
    <w:rsid w:val="00F53FE5"/>
    <w:rsid w:val="00F54BD4"/>
    <w:rsid w:val="00F553E9"/>
    <w:rsid w:val="00F556F4"/>
    <w:rsid w:val="00F564A2"/>
    <w:rsid w:val="00F57660"/>
    <w:rsid w:val="00F600D9"/>
    <w:rsid w:val="00F61E72"/>
    <w:rsid w:val="00F61FA5"/>
    <w:rsid w:val="00F621A9"/>
    <w:rsid w:val="00F623D6"/>
    <w:rsid w:val="00F62917"/>
    <w:rsid w:val="00F63A59"/>
    <w:rsid w:val="00F64510"/>
    <w:rsid w:val="00F6452A"/>
    <w:rsid w:val="00F64569"/>
    <w:rsid w:val="00F6469F"/>
    <w:rsid w:val="00F64815"/>
    <w:rsid w:val="00F653C6"/>
    <w:rsid w:val="00F65B6A"/>
    <w:rsid w:val="00F65D96"/>
    <w:rsid w:val="00F67E64"/>
    <w:rsid w:val="00F70177"/>
    <w:rsid w:val="00F701DE"/>
    <w:rsid w:val="00F7093B"/>
    <w:rsid w:val="00F70D0D"/>
    <w:rsid w:val="00F71093"/>
    <w:rsid w:val="00F714EB"/>
    <w:rsid w:val="00F715AF"/>
    <w:rsid w:val="00F716BB"/>
    <w:rsid w:val="00F717DF"/>
    <w:rsid w:val="00F72D62"/>
    <w:rsid w:val="00F73126"/>
    <w:rsid w:val="00F73BC2"/>
    <w:rsid w:val="00F73EB0"/>
    <w:rsid w:val="00F743E7"/>
    <w:rsid w:val="00F74E46"/>
    <w:rsid w:val="00F751E7"/>
    <w:rsid w:val="00F757A5"/>
    <w:rsid w:val="00F75AE4"/>
    <w:rsid w:val="00F75AF9"/>
    <w:rsid w:val="00F765FC"/>
    <w:rsid w:val="00F76EA6"/>
    <w:rsid w:val="00F771AC"/>
    <w:rsid w:val="00F773FA"/>
    <w:rsid w:val="00F77536"/>
    <w:rsid w:val="00F775B7"/>
    <w:rsid w:val="00F77C70"/>
    <w:rsid w:val="00F77FD6"/>
    <w:rsid w:val="00F8038B"/>
    <w:rsid w:val="00F811D5"/>
    <w:rsid w:val="00F816CF"/>
    <w:rsid w:val="00F820C2"/>
    <w:rsid w:val="00F82130"/>
    <w:rsid w:val="00F82196"/>
    <w:rsid w:val="00F82A12"/>
    <w:rsid w:val="00F82B6B"/>
    <w:rsid w:val="00F83301"/>
    <w:rsid w:val="00F83B90"/>
    <w:rsid w:val="00F844D2"/>
    <w:rsid w:val="00F84ABF"/>
    <w:rsid w:val="00F84C80"/>
    <w:rsid w:val="00F85AB4"/>
    <w:rsid w:val="00F867D7"/>
    <w:rsid w:val="00F86873"/>
    <w:rsid w:val="00F87C3B"/>
    <w:rsid w:val="00F87E05"/>
    <w:rsid w:val="00F903B4"/>
    <w:rsid w:val="00F91FA3"/>
    <w:rsid w:val="00F93103"/>
    <w:rsid w:val="00F93110"/>
    <w:rsid w:val="00F9327D"/>
    <w:rsid w:val="00F93505"/>
    <w:rsid w:val="00F939EB"/>
    <w:rsid w:val="00F94562"/>
    <w:rsid w:val="00F945C1"/>
    <w:rsid w:val="00F947E3"/>
    <w:rsid w:val="00F9527D"/>
    <w:rsid w:val="00F95649"/>
    <w:rsid w:val="00F95C6C"/>
    <w:rsid w:val="00F95EE1"/>
    <w:rsid w:val="00F96C92"/>
    <w:rsid w:val="00F96D05"/>
    <w:rsid w:val="00F97867"/>
    <w:rsid w:val="00F97B07"/>
    <w:rsid w:val="00F97CB7"/>
    <w:rsid w:val="00FA05B4"/>
    <w:rsid w:val="00FA066D"/>
    <w:rsid w:val="00FA1478"/>
    <w:rsid w:val="00FA1805"/>
    <w:rsid w:val="00FA22D2"/>
    <w:rsid w:val="00FA2359"/>
    <w:rsid w:val="00FA2604"/>
    <w:rsid w:val="00FA2AD7"/>
    <w:rsid w:val="00FA350D"/>
    <w:rsid w:val="00FA4BD2"/>
    <w:rsid w:val="00FA4C1C"/>
    <w:rsid w:val="00FA4C61"/>
    <w:rsid w:val="00FA4C95"/>
    <w:rsid w:val="00FA4EF7"/>
    <w:rsid w:val="00FA4FEA"/>
    <w:rsid w:val="00FA5A99"/>
    <w:rsid w:val="00FA5AF2"/>
    <w:rsid w:val="00FA6F4E"/>
    <w:rsid w:val="00FA732B"/>
    <w:rsid w:val="00FA783A"/>
    <w:rsid w:val="00FA7B60"/>
    <w:rsid w:val="00FB118E"/>
    <w:rsid w:val="00FB16CF"/>
    <w:rsid w:val="00FB180E"/>
    <w:rsid w:val="00FB1D71"/>
    <w:rsid w:val="00FB1DA8"/>
    <w:rsid w:val="00FB210A"/>
    <w:rsid w:val="00FB2265"/>
    <w:rsid w:val="00FB26BE"/>
    <w:rsid w:val="00FB2CB4"/>
    <w:rsid w:val="00FB32ED"/>
    <w:rsid w:val="00FB35C2"/>
    <w:rsid w:val="00FB3663"/>
    <w:rsid w:val="00FB3891"/>
    <w:rsid w:val="00FB3C81"/>
    <w:rsid w:val="00FB43B7"/>
    <w:rsid w:val="00FB4974"/>
    <w:rsid w:val="00FB4DC0"/>
    <w:rsid w:val="00FB52B5"/>
    <w:rsid w:val="00FB53A1"/>
    <w:rsid w:val="00FB59F6"/>
    <w:rsid w:val="00FB5B93"/>
    <w:rsid w:val="00FB6BED"/>
    <w:rsid w:val="00FB6F71"/>
    <w:rsid w:val="00FB79C4"/>
    <w:rsid w:val="00FB7ECC"/>
    <w:rsid w:val="00FC0891"/>
    <w:rsid w:val="00FC0D30"/>
    <w:rsid w:val="00FC1167"/>
    <w:rsid w:val="00FC1359"/>
    <w:rsid w:val="00FC1440"/>
    <w:rsid w:val="00FC18BB"/>
    <w:rsid w:val="00FC2136"/>
    <w:rsid w:val="00FC28A2"/>
    <w:rsid w:val="00FC2CCE"/>
    <w:rsid w:val="00FC2EA2"/>
    <w:rsid w:val="00FC32D8"/>
    <w:rsid w:val="00FC363D"/>
    <w:rsid w:val="00FC3CAA"/>
    <w:rsid w:val="00FC450B"/>
    <w:rsid w:val="00FC4C76"/>
    <w:rsid w:val="00FC4F51"/>
    <w:rsid w:val="00FC5581"/>
    <w:rsid w:val="00FC74C7"/>
    <w:rsid w:val="00FD0060"/>
    <w:rsid w:val="00FD0329"/>
    <w:rsid w:val="00FD0347"/>
    <w:rsid w:val="00FD0638"/>
    <w:rsid w:val="00FD0A52"/>
    <w:rsid w:val="00FD0B1F"/>
    <w:rsid w:val="00FD1651"/>
    <w:rsid w:val="00FD2569"/>
    <w:rsid w:val="00FD394D"/>
    <w:rsid w:val="00FD3C04"/>
    <w:rsid w:val="00FD4160"/>
    <w:rsid w:val="00FD443A"/>
    <w:rsid w:val="00FD5378"/>
    <w:rsid w:val="00FD5416"/>
    <w:rsid w:val="00FD54B4"/>
    <w:rsid w:val="00FD5644"/>
    <w:rsid w:val="00FD5C2C"/>
    <w:rsid w:val="00FD5DA4"/>
    <w:rsid w:val="00FD5F90"/>
    <w:rsid w:val="00FD60EA"/>
    <w:rsid w:val="00FD6357"/>
    <w:rsid w:val="00FD6CB5"/>
    <w:rsid w:val="00FD6D14"/>
    <w:rsid w:val="00FD6D34"/>
    <w:rsid w:val="00FD6E1B"/>
    <w:rsid w:val="00FD7828"/>
    <w:rsid w:val="00FD7E97"/>
    <w:rsid w:val="00FE0012"/>
    <w:rsid w:val="00FE0425"/>
    <w:rsid w:val="00FE084A"/>
    <w:rsid w:val="00FE09E1"/>
    <w:rsid w:val="00FE0B58"/>
    <w:rsid w:val="00FE1249"/>
    <w:rsid w:val="00FE1594"/>
    <w:rsid w:val="00FE16DD"/>
    <w:rsid w:val="00FE17CD"/>
    <w:rsid w:val="00FE196B"/>
    <w:rsid w:val="00FE19D9"/>
    <w:rsid w:val="00FE1EF4"/>
    <w:rsid w:val="00FE227D"/>
    <w:rsid w:val="00FE4F1C"/>
    <w:rsid w:val="00FE50AA"/>
    <w:rsid w:val="00FE5C91"/>
    <w:rsid w:val="00FE6525"/>
    <w:rsid w:val="00FE65DA"/>
    <w:rsid w:val="00FE6E50"/>
    <w:rsid w:val="00FE75E4"/>
    <w:rsid w:val="00FE7B22"/>
    <w:rsid w:val="00FE7D4C"/>
    <w:rsid w:val="00FF01DE"/>
    <w:rsid w:val="00FF0320"/>
    <w:rsid w:val="00FF0619"/>
    <w:rsid w:val="00FF16B5"/>
    <w:rsid w:val="00FF1DB7"/>
    <w:rsid w:val="00FF2B3A"/>
    <w:rsid w:val="00FF2F28"/>
    <w:rsid w:val="00FF31AB"/>
    <w:rsid w:val="00FF3647"/>
    <w:rsid w:val="00FF3E25"/>
    <w:rsid w:val="00FF4C3B"/>
    <w:rsid w:val="00FF5532"/>
    <w:rsid w:val="00FF55E2"/>
    <w:rsid w:val="00FF57EC"/>
    <w:rsid w:val="00FF593A"/>
    <w:rsid w:val="00FF5BBF"/>
    <w:rsid w:val="00FF5D8F"/>
    <w:rsid w:val="00FF5E5C"/>
    <w:rsid w:val="00FF6189"/>
    <w:rsid w:val="00FF6C1F"/>
    <w:rsid w:val="00FF731A"/>
    <w:rsid w:val="00FF778E"/>
    <w:rsid w:val="00FF78C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074F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074F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link w:val="Nagwek3Znak"/>
    <w:uiPriority w:val="9"/>
    <w:qFormat/>
    <w:rsid w:val="00842E74"/>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04464B"/>
    <w:pPr>
      <w:ind w:left="720"/>
      <w:contextualSpacing/>
    </w:pPr>
  </w:style>
  <w:style w:type="character" w:customStyle="1" w:styleId="AkapitzlistZnak">
    <w:name w:val="Akapit z listą Znak"/>
    <w:link w:val="Akapitzlist"/>
    <w:uiPriority w:val="34"/>
    <w:locked/>
    <w:rsid w:val="0004464B"/>
  </w:style>
  <w:style w:type="character" w:styleId="Hipercze">
    <w:name w:val="Hyperlink"/>
    <w:basedOn w:val="Domylnaczcionkaakapitu"/>
    <w:uiPriority w:val="99"/>
    <w:unhideWhenUsed/>
    <w:rsid w:val="00DC1167"/>
    <w:rPr>
      <w:color w:val="0000FF"/>
      <w:u w:val="single"/>
    </w:rPr>
  </w:style>
  <w:style w:type="character" w:customStyle="1" w:styleId="apple-converted-space">
    <w:name w:val="apple-converted-space"/>
    <w:basedOn w:val="Domylnaczcionkaakapitu"/>
    <w:rsid w:val="00DC1167"/>
  </w:style>
  <w:style w:type="character" w:styleId="Uwydatnienie">
    <w:name w:val="Emphasis"/>
    <w:basedOn w:val="Domylnaczcionkaakapitu"/>
    <w:uiPriority w:val="20"/>
    <w:qFormat/>
    <w:rsid w:val="00823CC7"/>
    <w:rPr>
      <w:i/>
      <w:iCs/>
    </w:rPr>
  </w:style>
  <w:style w:type="character" w:customStyle="1" w:styleId="articlecitationvolume">
    <w:name w:val="articlecitation_volume"/>
    <w:basedOn w:val="Domylnaczcionkaakapitu"/>
    <w:rsid w:val="004D1AC1"/>
  </w:style>
  <w:style w:type="character" w:customStyle="1" w:styleId="text">
    <w:name w:val="text"/>
    <w:basedOn w:val="Domylnaczcionkaakapitu"/>
    <w:rsid w:val="004D1AC1"/>
  </w:style>
  <w:style w:type="paragraph" w:styleId="Nagwek">
    <w:name w:val="header"/>
    <w:basedOn w:val="Normalny"/>
    <w:link w:val="NagwekZnak"/>
    <w:uiPriority w:val="99"/>
    <w:unhideWhenUsed/>
    <w:rsid w:val="0072656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2656A"/>
  </w:style>
  <w:style w:type="paragraph" w:styleId="Stopka">
    <w:name w:val="footer"/>
    <w:basedOn w:val="Normalny"/>
    <w:link w:val="StopkaZnak"/>
    <w:uiPriority w:val="99"/>
    <w:unhideWhenUsed/>
    <w:rsid w:val="0072656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2656A"/>
  </w:style>
  <w:style w:type="paragraph" w:styleId="Tekstdymka">
    <w:name w:val="Balloon Text"/>
    <w:basedOn w:val="Normalny"/>
    <w:link w:val="TekstdymkaZnak"/>
    <w:uiPriority w:val="99"/>
    <w:semiHidden/>
    <w:unhideWhenUsed/>
    <w:rsid w:val="0072656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2656A"/>
    <w:rPr>
      <w:rFonts w:ascii="Tahoma" w:hAnsi="Tahoma" w:cs="Tahoma"/>
      <w:sz w:val="16"/>
      <w:szCs w:val="16"/>
    </w:rPr>
  </w:style>
  <w:style w:type="character" w:styleId="Numerstrony">
    <w:name w:val="page number"/>
    <w:basedOn w:val="Domylnaczcionkaakapitu"/>
    <w:uiPriority w:val="99"/>
    <w:rsid w:val="0072656A"/>
    <w:rPr>
      <w:rFonts w:cs="Times New Roman"/>
    </w:rPr>
  </w:style>
  <w:style w:type="character" w:customStyle="1" w:styleId="translation">
    <w:name w:val="translation"/>
    <w:basedOn w:val="Domylnaczcionkaakapitu"/>
    <w:rsid w:val="008B6565"/>
  </w:style>
  <w:style w:type="character" w:customStyle="1" w:styleId="titleauthoretc">
    <w:name w:val="titleauthoretc"/>
    <w:basedOn w:val="Domylnaczcionkaakapitu"/>
    <w:rsid w:val="008B6565"/>
  </w:style>
  <w:style w:type="character" w:customStyle="1" w:styleId="title-text">
    <w:name w:val="title-text"/>
    <w:basedOn w:val="Domylnaczcionkaakapitu"/>
    <w:rsid w:val="00B61D96"/>
  </w:style>
  <w:style w:type="character" w:customStyle="1" w:styleId="size-xl">
    <w:name w:val="size-xl"/>
    <w:basedOn w:val="Domylnaczcionkaakapitu"/>
    <w:rsid w:val="00B61D96"/>
  </w:style>
  <w:style w:type="character" w:customStyle="1" w:styleId="Nagwek3Znak">
    <w:name w:val="Nagłówek 3 Znak"/>
    <w:basedOn w:val="Domylnaczcionkaakapitu"/>
    <w:link w:val="Nagwek3"/>
    <w:uiPriority w:val="9"/>
    <w:rsid w:val="00842E74"/>
    <w:rPr>
      <w:rFonts w:ascii="Times New Roman" w:eastAsia="Times New Roman" w:hAnsi="Times New Roman" w:cs="Times New Roman"/>
      <w:b/>
      <w:bCs/>
      <w:sz w:val="27"/>
      <w:szCs w:val="27"/>
      <w:lang w:eastAsia="pl-PL"/>
    </w:rPr>
  </w:style>
  <w:style w:type="paragraph" w:customStyle="1" w:styleId="Default">
    <w:name w:val="Default"/>
    <w:rsid w:val="003837E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uthor-ref">
    <w:name w:val="author-ref"/>
    <w:basedOn w:val="Domylnaczcionkaakapitu"/>
    <w:rsid w:val="00074F6D"/>
  </w:style>
  <w:style w:type="character" w:customStyle="1" w:styleId="Nagwek1Znak">
    <w:name w:val="Nagłówek 1 Znak"/>
    <w:basedOn w:val="Domylnaczcionkaakapitu"/>
    <w:link w:val="Nagwek1"/>
    <w:uiPriority w:val="9"/>
    <w:rsid w:val="00074F6D"/>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semiHidden/>
    <w:rsid w:val="00074F6D"/>
    <w:rPr>
      <w:rFonts w:asciiTheme="majorHAnsi" w:eastAsiaTheme="majorEastAsia" w:hAnsiTheme="majorHAnsi" w:cstheme="majorBidi"/>
      <w:b/>
      <w:bCs/>
      <w:color w:val="4F81BD" w:themeColor="accent1"/>
      <w:sz w:val="26"/>
      <w:szCs w:val="26"/>
    </w:rPr>
  </w:style>
  <w:style w:type="character" w:customStyle="1" w:styleId="size-m">
    <w:name w:val="size-m"/>
    <w:basedOn w:val="Domylnaczcionkaakapitu"/>
    <w:rsid w:val="00074F6D"/>
  </w:style>
  <w:style w:type="character" w:customStyle="1" w:styleId="article-headermeta-info-label">
    <w:name w:val="article-header__meta-info-label"/>
    <w:basedOn w:val="Domylnaczcionkaakapitu"/>
    <w:rsid w:val="00BC6BFC"/>
  </w:style>
  <w:style w:type="character" w:customStyle="1" w:styleId="article-headermeta-info-data">
    <w:name w:val="article-header__meta-info-data"/>
    <w:basedOn w:val="Domylnaczcionkaakapitu"/>
    <w:rsid w:val="00BC6BFC"/>
  </w:style>
  <w:style w:type="paragraph" w:styleId="NormalnyWeb">
    <w:name w:val="Normal (Web)"/>
    <w:basedOn w:val="Normalny"/>
    <w:uiPriority w:val="99"/>
    <w:unhideWhenUsed/>
    <w:rsid w:val="0001043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journaltitle">
    <w:name w:val="journaltitle"/>
    <w:basedOn w:val="Domylnaczcionkaakapitu"/>
    <w:rsid w:val="0001043E"/>
  </w:style>
  <w:style w:type="character" w:customStyle="1" w:styleId="articlecitationpages">
    <w:name w:val="articlecitation_pages"/>
    <w:basedOn w:val="Domylnaczcionkaakapitu"/>
    <w:rsid w:val="0001043E"/>
  </w:style>
  <w:style w:type="character" w:styleId="Pogrubienie">
    <w:name w:val="Strong"/>
    <w:basedOn w:val="Domylnaczcionkaakapitu"/>
    <w:uiPriority w:val="22"/>
    <w:qFormat/>
    <w:rsid w:val="0095479C"/>
    <w:rPr>
      <w:b/>
      <w:bCs/>
    </w:rPr>
  </w:style>
  <w:style w:type="character" w:customStyle="1" w:styleId="islandora-compound-title">
    <w:name w:val="islandora-compound-title"/>
    <w:basedOn w:val="Domylnaczcionkaakapitu"/>
    <w:uiPriority w:val="99"/>
    <w:rsid w:val="003E72D9"/>
    <w:rPr>
      <w:rFonts w:cs="Times New Roman"/>
    </w:rPr>
  </w:style>
  <w:style w:type="paragraph" w:customStyle="1" w:styleId="m-3273905983593590457gmail-m-7329701626469016653gmail-m4298608761786240499default">
    <w:name w:val="m_-3273905983593590457gmail-m_-7329701626469016653gmail-m_4298608761786240499default"/>
    <w:basedOn w:val="Normalny"/>
    <w:uiPriority w:val="99"/>
    <w:rsid w:val="009364D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DE6E83"/>
    <w:rPr>
      <w:sz w:val="16"/>
      <w:szCs w:val="16"/>
    </w:rPr>
  </w:style>
  <w:style w:type="paragraph" w:styleId="Tekstkomentarza">
    <w:name w:val="annotation text"/>
    <w:basedOn w:val="Normalny"/>
    <w:link w:val="TekstkomentarzaZnak"/>
    <w:uiPriority w:val="99"/>
    <w:semiHidden/>
    <w:unhideWhenUsed/>
    <w:rsid w:val="00DE6E8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E6E83"/>
    <w:rPr>
      <w:sz w:val="20"/>
      <w:szCs w:val="20"/>
    </w:rPr>
  </w:style>
  <w:style w:type="paragraph" w:styleId="Tematkomentarza">
    <w:name w:val="annotation subject"/>
    <w:basedOn w:val="Tekstkomentarza"/>
    <w:next w:val="Tekstkomentarza"/>
    <w:link w:val="TematkomentarzaZnak"/>
    <w:uiPriority w:val="99"/>
    <w:semiHidden/>
    <w:unhideWhenUsed/>
    <w:rsid w:val="00DE6E83"/>
    <w:rPr>
      <w:b/>
      <w:bCs/>
    </w:rPr>
  </w:style>
  <w:style w:type="character" w:customStyle="1" w:styleId="TematkomentarzaZnak">
    <w:name w:val="Temat komentarza Znak"/>
    <w:basedOn w:val="TekstkomentarzaZnak"/>
    <w:link w:val="Tematkomentarza"/>
    <w:uiPriority w:val="99"/>
    <w:semiHidden/>
    <w:rsid w:val="00DE6E83"/>
    <w:rPr>
      <w:b/>
      <w:bCs/>
      <w:sz w:val="20"/>
      <w:szCs w:val="20"/>
    </w:rPr>
  </w:style>
  <w:style w:type="character" w:customStyle="1" w:styleId="a-size-large">
    <w:name w:val="a-size-large"/>
    <w:basedOn w:val="Domylnaczcionkaakapitu"/>
    <w:rsid w:val="00BE7F04"/>
  </w:style>
  <w:style w:type="table" w:styleId="Tabela-Siatka">
    <w:name w:val="Table Grid"/>
    <w:basedOn w:val="Standardowy"/>
    <w:uiPriority w:val="59"/>
    <w:rsid w:val="00CF1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ranslate">
    <w:name w:val="notranslate"/>
    <w:basedOn w:val="Domylnaczcionkaakapitu"/>
    <w:rsid w:val="004A69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074F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074F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link w:val="Nagwek3Znak"/>
    <w:uiPriority w:val="9"/>
    <w:qFormat/>
    <w:rsid w:val="00842E74"/>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04464B"/>
    <w:pPr>
      <w:ind w:left="720"/>
      <w:contextualSpacing/>
    </w:pPr>
  </w:style>
  <w:style w:type="character" w:customStyle="1" w:styleId="AkapitzlistZnak">
    <w:name w:val="Akapit z listą Znak"/>
    <w:link w:val="Akapitzlist"/>
    <w:uiPriority w:val="34"/>
    <w:locked/>
    <w:rsid w:val="0004464B"/>
  </w:style>
  <w:style w:type="character" w:styleId="Hipercze">
    <w:name w:val="Hyperlink"/>
    <w:basedOn w:val="Domylnaczcionkaakapitu"/>
    <w:uiPriority w:val="99"/>
    <w:unhideWhenUsed/>
    <w:rsid w:val="00DC1167"/>
    <w:rPr>
      <w:color w:val="0000FF"/>
      <w:u w:val="single"/>
    </w:rPr>
  </w:style>
  <w:style w:type="character" w:customStyle="1" w:styleId="apple-converted-space">
    <w:name w:val="apple-converted-space"/>
    <w:basedOn w:val="Domylnaczcionkaakapitu"/>
    <w:rsid w:val="00DC1167"/>
  </w:style>
  <w:style w:type="character" w:styleId="Uwydatnienie">
    <w:name w:val="Emphasis"/>
    <w:basedOn w:val="Domylnaczcionkaakapitu"/>
    <w:uiPriority w:val="20"/>
    <w:qFormat/>
    <w:rsid w:val="00823CC7"/>
    <w:rPr>
      <w:i/>
      <w:iCs/>
    </w:rPr>
  </w:style>
  <w:style w:type="character" w:customStyle="1" w:styleId="articlecitationvolume">
    <w:name w:val="articlecitation_volume"/>
    <w:basedOn w:val="Domylnaczcionkaakapitu"/>
    <w:rsid w:val="004D1AC1"/>
  </w:style>
  <w:style w:type="character" w:customStyle="1" w:styleId="text">
    <w:name w:val="text"/>
    <w:basedOn w:val="Domylnaczcionkaakapitu"/>
    <w:rsid w:val="004D1AC1"/>
  </w:style>
  <w:style w:type="paragraph" w:styleId="Nagwek">
    <w:name w:val="header"/>
    <w:basedOn w:val="Normalny"/>
    <w:link w:val="NagwekZnak"/>
    <w:uiPriority w:val="99"/>
    <w:unhideWhenUsed/>
    <w:rsid w:val="0072656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2656A"/>
  </w:style>
  <w:style w:type="paragraph" w:styleId="Stopka">
    <w:name w:val="footer"/>
    <w:basedOn w:val="Normalny"/>
    <w:link w:val="StopkaZnak"/>
    <w:uiPriority w:val="99"/>
    <w:unhideWhenUsed/>
    <w:rsid w:val="0072656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2656A"/>
  </w:style>
  <w:style w:type="paragraph" w:styleId="Tekstdymka">
    <w:name w:val="Balloon Text"/>
    <w:basedOn w:val="Normalny"/>
    <w:link w:val="TekstdymkaZnak"/>
    <w:uiPriority w:val="99"/>
    <w:semiHidden/>
    <w:unhideWhenUsed/>
    <w:rsid w:val="0072656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2656A"/>
    <w:rPr>
      <w:rFonts w:ascii="Tahoma" w:hAnsi="Tahoma" w:cs="Tahoma"/>
      <w:sz w:val="16"/>
      <w:szCs w:val="16"/>
    </w:rPr>
  </w:style>
  <w:style w:type="character" w:styleId="Numerstrony">
    <w:name w:val="page number"/>
    <w:basedOn w:val="Domylnaczcionkaakapitu"/>
    <w:uiPriority w:val="99"/>
    <w:rsid w:val="0072656A"/>
    <w:rPr>
      <w:rFonts w:cs="Times New Roman"/>
    </w:rPr>
  </w:style>
  <w:style w:type="character" w:customStyle="1" w:styleId="translation">
    <w:name w:val="translation"/>
    <w:basedOn w:val="Domylnaczcionkaakapitu"/>
    <w:rsid w:val="008B6565"/>
  </w:style>
  <w:style w:type="character" w:customStyle="1" w:styleId="titleauthoretc">
    <w:name w:val="titleauthoretc"/>
    <w:basedOn w:val="Domylnaczcionkaakapitu"/>
    <w:rsid w:val="008B6565"/>
  </w:style>
  <w:style w:type="character" w:customStyle="1" w:styleId="title-text">
    <w:name w:val="title-text"/>
    <w:basedOn w:val="Domylnaczcionkaakapitu"/>
    <w:rsid w:val="00B61D96"/>
  </w:style>
  <w:style w:type="character" w:customStyle="1" w:styleId="size-xl">
    <w:name w:val="size-xl"/>
    <w:basedOn w:val="Domylnaczcionkaakapitu"/>
    <w:rsid w:val="00B61D96"/>
  </w:style>
  <w:style w:type="character" w:customStyle="1" w:styleId="Nagwek3Znak">
    <w:name w:val="Nagłówek 3 Znak"/>
    <w:basedOn w:val="Domylnaczcionkaakapitu"/>
    <w:link w:val="Nagwek3"/>
    <w:uiPriority w:val="9"/>
    <w:rsid w:val="00842E74"/>
    <w:rPr>
      <w:rFonts w:ascii="Times New Roman" w:eastAsia="Times New Roman" w:hAnsi="Times New Roman" w:cs="Times New Roman"/>
      <w:b/>
      <w:bCs/>
      <w:sz w:val="27"/>
      <w:szCs w:val="27"/>
      <w:lang w:eastAsia="pl-PL"/>
    </w:rPr>
  </w:style>
  <w:style w:type="paragraph" w:customStyle="1" w:styleId="Default">
    <w:name w:val="Default"/>
    <w:rsid w:val="003837E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uthor-ref">
    <w:name w:val="author-ref"/>
    <w:basedOn w:val="Domylnaczcionkaakapitu"/>
    <w:rsid w:val="00074F6D"/>
  </w:style>
  <w:style w:type="character" w:customStyle="1" w:styleId="Nagwek1Znak">
    <w:name w:val="Nagłówek 1 Znak"/>
    <w:basedOn w:val="Domylnaczcionkaakapitu"/>
    <w:link w:val="Nagwek1"/>
    <w:uiPriority w:val="9"/>
    <w:rsid w:val="00074F6D"/>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semiHidden/>
    <w:rsid w:val="00074F6D"/>
    <w:rPr>
      <w:rFonts w:asciiTheme="majorHAnsi" w:eastAsiaTheme="majorEastAsia" w:hAnsiTheme="majorHAnsi" w:cstheme="majorBidi"/>
      <w:b/>
      <w:bCs/>
      <w:color w:val="4F81BD" w:themeColor="accent1"/>
      <w:sz w:val="26"/>
      <w:szCs w:val="26"/>
    </w:rPr>
  </w:style>
  <w:style w:type="character" w:customStyle="1" w:styleId="size-m">
    <w:name w:val="size-m"/>
    <w:basedOn w:val="Domylnaczcionkaakapitu"/>
    <w:rsid w:val="00074F6D"/>
  </w:style>
  <w:style w:type="character" w:customStyle="1" w:styleId="article-headermeta-info-label">
    <w:name w:val="article-header__meta-info-label"/>
    <w:basedOn w:val="Domylnaczcionkaakapitu"/>
    <w:rsid w:val="00BC6BFC"/>
  </w:style>
  <w:style w:type="character" w:customStyle="1" w:styleId="article-headermeta-info-data">
    <w:name w:val="article-header__meta-info-data"/>
    <w:basedOn w:val="Domylnaczcionkaakapitu"/>
    <w:rsid w:val="00BC6BFC"/>
  </w:style>
  <w:style w:type="paragraph" w:styleId="NormalnyWeb">
    <w:name w:val="Normal (Web)"/>
    <w:basedOn w:val="Normalny"/>
    <w:uiPriority w:val="99"/>
    <w:unhideWhenUsed/>
    <w:rsid w:val="0001043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journaltitle">
    <w:name w:val="journaltitle"/>
    <w:basedOn w:val="Domylnaczcionkaakapitu"/>
    <w:rsid w:val="0001043E"/>
  </w:style>
  <w:style w:type="character" w:customStyle="1" w:styleId="articlecitationpages">
    <w:name w:val="articlecitation_pages"/>
    <w:basedOn w:val="Domylnaczcionkaakapitu"/>
    <w:rsid w:val="0001043E"/>
  </w:style>
  <w:style w:type="character" w:styleId="Pogrubienie">
    <w:name w:val="Strong"/>
    <w:basedOn w:val="Domylnaczcionkaakapitu"/>
    <w:uiPriority w:val="22"/>
    <w:qFormat/>
    <w:rsid w:val="0095479C"/>
    <w:rPr>
      <w:b/>
      <w:bCs/>
    </w:rPr>
  </w:style>
  <w:style w:type="character" w:customStyle="1" w:styleId="islandora-compound-title">
    <w:name w:val="islandora-compound-title"/>
    <w:basedOn w:val="Domylnaczcionkaakapitu"/>
    <w:uiPriority w:val="99"/>
    <w:rsid w:val="003E72D9"/>
    <w:rPr>
      <w:rFonts w:cs="Times New Roman"/>
    </w:rPr>
  </w:style>
  <w:style w:type="paragraph" w:customStyle="1" w:styleId="m-3273905983593590457gmail-m-7329701626469016653gmail-m4298608761786240499default">
    <w:name w:val="m_-3273905983593590457gmail-m_-7329701626469016653gmail-m_4298608761786240499default"/>
    <w:basedOn w:val="Normalny"/>
    <w:uiPriority w:val="99"/>
    <w:rsid w:val="009364D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DE6E83"/>
    <w:rPr>
      <w:sz w:val="16"/>
      <w:szCs w:val="16"/>
    </w:rPr>
  </w:style>
  <w:style w:type="paragraph" w:styleId="Tekstkomentarza">
    <w:name w:val="annotation text"/>
    <w:basedOn w:val="Normalny"/>
    <w:link w:val="TekstkomentarzaZnak"/>
    <w:uiPriority w:val="99"/>
    <w:semiHidden/>
    <w:unhideWhenUsed/>
    <w:rsid w:val="00DE6E8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E6E83"/>
    <w:rPr>
      <w:sz w:val="20"/>
      <w:szCs w:val="20"/>
    </w:rPr>
  </w:style>
  <w:style w:type="paragraph" w:styleId="Tematkomentarza">
    <w:name w:val="annotation subject"/>
    <w:basedOn w:val="Tekstkomentarza"/>
    <w:next w:val="Tekstkomentarza"/>
    <w:link w:val="TematkomentarzaZnak"/>
    <w:uiPriority w:val="99"/>
    <w:semiHidden/>
    <w:unhideWhenUsed/>
    <w:rsid w:val="00DE6E83"/>
    <w:rPr>
      <w:b/>
      <w:bCs/>
    </w:rPr>
  </w:style>
  <w:style w:type="character" w:customStyle="1" w:styleId="TematkomentarzaZnak">
    <w:name w:val="Temat komentarza Znak"/>
    <w:basedOn w:val="TekstkomentarzaZnak"/>
    <w:link w:val="Tematkomentarza"/>
    <w:uiPriority w:val="99"/>
    <w:semiHidden/>
    <w:rsid w:val="00DE6E83"/>
    <w:rPr>
      <w:b/>
      <w:bCs/>
      <w:sz w:val="20"/>
      <w:szCs w:val="20"/>
    </w:rPr>
  </w:style>
  <w:style w:type="character" w:customStyle="1" w:styleId="a-size-large">
    <w:name w:val="a-size-large"/>
    <w:basedOn w:val="Domylnaczcionkaakapitu"/>
    <w:rsid w:val="00BE7F04"/>
  </w:style>
  <w:style w:type="table" w:styleId="Tabela-Siatka">
    <w:name w:val="Table Grid"/>
    <w:basedOn w:val="Standardowy"/>
    <w:uiPriority w:val="59"/>
    <w:rsid w:val="00CF1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ranslate">
    <w:name w:val="notranslate"/>
    <w:basedOn w:val="Domylnaczcionkaakapitu"/>
    <w:rsid w:val="004A69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56722">
      <w:bodyDiv w:val="1"/>
      <w:marLeft w:val="0"/>
      <w:marRight w:val="0"/>
      <w:marTop w:val="0"/>
      <w:marBottom w:val="0"/>
      <w:divBdr>
        <w:top w:val="none" w:sz="0" w:space="0" w:color="auto"/>
        <w:left w:val="none" w:sz="0" w:space="0" w:color="auto"/>
        <w:bottom w:val="none" w:sz="0" w:space="0" w:color="auto"/>
        <w:right w:val="none" w:sz="0" w:space="0" w:color="auto"/>
      </w:divBdr>
      <w:divsChild>
        <w:div w:id="124861631">
          <w:marLeft w:val="0"/>
          <w:marRight w:val="0"/>
          <w:marTop w:val="0"/>
          <w:marBottom w:val="0"/>
          <w:divBdr>
            <w:top w:val="none" w:sz="0" w:space="0" w:color="auto"/>
            <w:left w:val="none" w:sz="0" w:space="0" w:color="auto"/>
            <w:bottom w:val="none" w:sz="0" w:space="0" w:color="auto"/>
            <w:right w:val="none" w:sz="0" w:space="0" w:color="auto"/>
          </w:divBdr>
        </w:div>
      </w:divsChild>
    </w:div>
    <w:div w:id="190530628">
      <w:bodyDiv w:val="1"/>
      <w:marLeft w:val="0"/>
      <w:marRight w:val="0"/>
      <w:marTop w:val="0"/>
      <w:marBottom w:val="0"/>
      <w:divBdr>
        <w:top w:val="none" w:sz="0" w:space="0" w:color="auto"/>
        <w:left w:val="none" w:sz="0" w:space="0" w:color="auto"/>
        <w:bottom w:val="none" w:sz="0" w:space="0" w:color="auto"/>
        <w:right w:val="none" w:sz="0" w:space="0" w:color="auto"/>
      </w:divBdr>
      <w:divsChild>
        <w:div w:id="1136684953">
          <w:marLeft w:val="0"/>
          <w:marRight w:val="0"/>
          <w:marTop w:val="120"/>
          <w:marBottom w:val="360"/>
          <w:divBdr>
            <w:top w:val="none" w:sz="0" w:space="0" w:color="auto"/>
            <w:left w:val="none" w:sz="0" w:space="0" w:color="auto"/>
            <w:bottom w:val="none" w:sz="0" w:space="0" w:color="auto"/>
            <w:right w:val="none" w:sz="0" w:space="0" w:color="auto"/>
          </w:divBdr>
          <w:divsChild>
            <w:div w:id="1199243342">
              <w:marLeft w:val="0"/>
              <w:marRight w:val="0"/>
              <w:marTop w:val="0"/>
              <w:marBottom w:val="0"/>
              <w:divBdr>
                <w:top w:val="none" w:sz="0" w:space="0" w:color="auto"/>
                <w:left w:val="none" w:sz="0" w:space="0" w:color="auto"/>
                <w:bottom w:val="none" w:sz="0" w:space="0" w:color="auto"/>
                <w:right w:val="none" w:sz="0" w:space="0" w:color="auto"/>
              </w:divBdr>
              <w:divsChild>
                <w:div w:id="1013455302">
                  <w:marLeft w:val="0"/>
                  <w:marRight w:val="0"/>
                  <w:marTop w:val="0"/>
                  <w:marBottom w:val="0"/>
                  <w:divBdr>
                    <w:top w:val="none" w:sz="0" w:space="0" w:color="auto"/>
                    <w:left w:val="none" w:sz="0" w:space="0" w:color="auto"/>
                    <w:bottom w:val="none" w:sz="0" w:space="0" w:color="auto"/>
                    <w:right w:val="none" w:sz="0" w:space="0" w:color="auto"/>
                  </w:divBdr>
                  <w:divsChild>
                    <w:div w:id="217279316">
                      <w:marLeft w:val="0"/>
                      <w:marRight w:val="0"/>
                      <w:marTop w:val="0"/>
                      <w:marBottom w:val="495"/>
                      <w:divBdr>
                        <w:top w:val="none" w:sz="0" w:space="0" w:color="auto"/>
                        <w:left w:val="none" w:sz="0" w:space="0" w:color="auto"/>
                        <w:bottom w:val="none" w:sz="0" w:space="0" w:color="auto"/>
                        <w:right w:val="none" w:sz="0" w:space="0" w:color="auto"/>
                      </w:divBdr>
                      <w:divsChild>
                        <w:div w:id="1627346590">
                          <w:marLeft w:val="0"/>
                          <w:marRight w:val="0"/>
                          <w:marTop w:val="0"/>
                          <w:marBottom w:val="0"/>
                          <w:divBdr>
                            <w:top w:val="none" w:sz="0" w:space="0" w:color="auto"/>
                            <w:left w:val="none" w:sz="0" w:space="0" w:color="auto"/>
                            <w:bottom w:val="none" w:sz="0" w:space="0" w:color="auto"/>
                            <w:right w:val="none" w:sz="0" w:space="0" w:color="auto"/>
                          </w:divBdr>
                        </w:div>
                      </w:divsChild>
                    </w:div>
                    <w:div w:id="399015890">
                      <w:marLeft w:val="0"/>
                      <w:marRight w:val="0"/>
                      <w:marTop w:val="0"/>
                      <w:marBottom w:val="0"/>
                      <w:divBdr>
                        <w:top w:val="none" w:sz="0" w:space="0" w:color="auto"/>
                        <w:left w:val="none" w:sz="0" w:space="0" w:color="auto"/>
                        <w:bottom w:val="none" w:sz="0" w:space="0" w:color="auto"/>
                        <w:right w:val="none" w:sz="0" w:space="0" w:color="auto"/>
                      </w:divBdr>
                      <w:divsChild>
                        <w:div w:id="199325915">
                          <w:marLeft w:val="0"/>
                          <w:marRight w:val="-240"/>
                          <w:marTop w:val="0"/>
                          <w:marBottom w:val="0"/>
                          <w:divBdr>
                            <w:top w:val="none" w:sz="0" w:space="0" w:color="auto"/>
                            <w:left w:val="none" w:sz="0" w:space="0" w:color="auto"/>
                            <w:bottom w:val="none" w:sz="0" w:space="0" w:color="auto"/>
                            <w:right w:val="none" w:sz="0" w:space="0" w:color="auto"/>
                          </w:divBdr>
                          <w:divsChild>
                            <w:div w:id="1359235361">
                              <w:marLeft w:val="0"/>
                              <w:marRight w:val="15"/>
                              <w:marTop w:val="0"/>
                              <w:marBottom w:val="0"/>
                              <w:divBdr>
                                <w:top w:val="none" w:sz="0" w:space="0" w:color="auto"/>
                                <w:left w:val="none" w:sz="0" w:space="0" w:color="auto"/>
                                <w:bottom w:val="none" w:sz="0" w:space="0" w:color="auto"/>
                                <w:right w:val="none" w:sz="0" w:space="0" w:color="auto"/>
                              </w:divBdr>
                              <w:divsChild>
                                <w:div w:id="1351954270">
                                  <w:marLeft w:val="0"/>
                                  <w:marRight w:val="0"/>
                                  <w:marTop w:val="0"/>
                                  <w:marBottom w:val="0"/>
                                  <w:divBdr>
                                    <w:top w:val="none" w:sz="0" w:space="0" w:color="auto"/>
                                    <w:left w:val="none" w:sz="0" w:space="0" w:color="auto"/>
                                    <w:bottom w:val="none" w:sz="0" w:space="0" w:color="auto"/>
                                    <w:right w:val="none" w:sz="0" w:space="0" w:color="auto"/>
                                  </w:divBdr>
                                  <w:divsChild>
                                    <w:div w:id="2101632559">
                                      <w:marLeft w:val="0"/>
                                      <w:marRight w:val="0"/>
                                      <w:marTop w:val="0"/>
                                      <w:marBottom w:val="0"/>
                                      <w:divBdr>
                                        <w:top w:val="none" w:sz="0" w:space="0" w:color="auto"/>
                                        <w:left w:val="none" w:sz="0" w:space="0" w:color="auto"/>
                                        <w:bottom w:val="none" w:sz="0" w:space="0" w:color="auto"/>
                                        <w:right w:val="none" w:sz="0" w:space="0" w:color="auto"/>
                                      </w:divBdr>
                                      <w:divsChild>
                                        <w:div w:id="42704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930167">
          <w:marLeft w:val="0"/>
          <w:marRight w:val="0"/>
          <w:marTop w:val="0"/>
          <w:marBottom w:val="0"/>
          <w:divBdr>
            <w:top w:val="none" w:sz="0" w:space="0" w:color="auto"/>
            <w:left w:val="none" w:sz="0" w:space="0" w:color="auto"/>
            <w:bottom w:val="none" w:sz="0" w:space="0" w:color="auto"/>
            <w:right w:val="none" w:sz="0" w:space="0" w:color="auto"/>
          </w:divBdr>
          <w:divsChild>
            <w:div w:id="1068845714">
              <w:marLeft w:val="300"/>
              <w:marRight w:val="300"/>
              <w:marTop w:val="0"/>
              <w:marBottom w:val="0"/>
              <w:divBdr>
                <w:top w:val="none" w:sz="0" w:space="0" w:color="auto"/>
                <w:left w:val="none" w:sz="0" w:space="0" w:color="auto"/>
                <w:bottom w:val="none" w:sz="0" w:space="0" w:color="auto"/>
                <w:right w:val="none" w:sz="0" w:space="0" w:color="auto"/>
              </w:divBdr>
              <w:divsChild>
                <w:div w:id="47017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69468">
      <w:bodyDiv w:val="1"/>
      <w:marLeft w:val="0"/>
      <w:marRight w:val="0"/>
      <w:marTop w:val="0"/>
      <w:marBottom w:val="0"/>
      <w:divBdr>
        <w:top w:val="none" w:sz="0" w:space="0" w:color="auto"/>
        <w:left w:val="none" w:sz="0" w:space="0" w:color="auto"/>
        <w:bottom w:val="none" w:sz="0" w:space="0" w:color="auto"/>
        <w:right w:val="none" w:sz="0" w:space="0" w:color="auto"/>
      </w:divBdr>
    </w:div>
    <w:div w:id="595990068">
      <w:bodyDiv w:val="1"/>
      <w:marLeft w:val="0"/>
      <w:marRight w:val="0"/>
      <w:marTop w:val="0"/>
      <w:marBottom w:val="0"/>
      <w:divBdr>
        <w:top w:val="none" w:sz="0" w:space="0" w:color="auto"/>
        <w:left w:val="none" w:sz="0" w:space="0" w:color="auto"/>
        <w:bottom w:val="none" w:sz="0" w:space="0" w:color="auto"/>
        <w:right w:val="none" w:sz="0" w:space="0" w:color="auto"/>
      </w:divBdr>
    </w:div>
    <w:div w:id="605425069">
      <w:bodyDiv w:val="1"/>
      <w:marLeft w:val="0"/>
      <w:marRight w:val="0"/>
      <w:marTop w:val="0"/>
      <w:marBottom w:val="0"/>
      <w:divBdr>
        <w:top w:val="none" w:sz="0" w:space="0" w:color="auto"/>
        <w:left w:val="none" w:sz="0" w:space="0" w:color="auto"/>
        <w:bottom w:val="none" w:sz="0" w:space="0" w:color="auto"/>
        <w:right w:val="none" w:sz="0" w:space="0" w:color="auto"/>
      </w:divBdr>
    </w:div>
    <w:div w:id="805896671">
      <w:bodyDiv w:val="1"/>
      <w:marLeft w:val="0"/>
      <w:marRight w:val="0"/>
      <w:marTop w:val="0"/>
      <w:marBottom w:val="0"/>
      <w:divBdr>
        <w:top w:val="none" w:sz="0" w:space="0" w:color="auto"/>
        <w:left w:val="none" w:sz="0" w:space="0" w:color="auto"/>
        <w:bottom w:val="none" w:sz="0" w:space="0" w:color="auto"/>
        <w:right w:val="none" w:sz="0" w:space="0" w:color="auto"/>
      </w:divBdr>
    </w:div>
    <w:div w:id="853609651">
      <w:bodyDiv w:val="1"/>
      <w:marLeft w:val="0"/>
      <w:marRight w:val="0"/>
      <w:marTop w:val="0"/>
      <w:marBottom w:val="0"/>
      <w:divBdr>
        <w:top w:val="none" w:sz="0" w:space="0" w:color="auto"/>
        <w:left w:val="none" w:sz="0" w:space="0" w:color="auto"/>
        <w:bottom w:val="none" w:sz="0" w:space="0" w:color="auto"/>
        <w:right w:val="none" w:sz="0" w:space="0" w:color="auto"/>
      </w:divBdr>
    </w:div>
    <w:div w:id="934829571">
      <w:bodyDiv w:val="1"/>
      <w:marLeft w:val="0"/>
      <w:marRight w:val="0"/>
      <w:marTop w:val="0"/>
      <w:marBottom w:val="0"/>
      <w:divBdr>
        <w:top w:val="none" w:sz="0" w:space="0" w:color="auto"/>
        <w:left w:val="none" w:sz="0" w:space="0" w:color="auto"/>
        <w:bottom w:val="none" w:sz="0" w:space="0" w:color="auto"/>
        <w:right w:val="none" w:sz="0" w:space="0" w:color="auto"/>
      </w:divBdr>
    </w:div>
    <w:div w:id="1090396807">
      <w:bodyDiv w:val="1"/>
      <w:marLeft w:val="0"/>
      <w:marRight w:val="0"/>
      <w:marTop w:val="0"/>
      <w:marBottom w:val="0"/>
      <w:divBdr>
        <w:top w:val="none" w:sz="0" w:space="0" w:color="auto"/>
        <w:left w:val="none" w:sz="0" w:space="0" w:color="auto"/>
        <w:bottom w:val="none" w:sz="0" w:space="0" w:color="auto"/>
        <w:right w:val="none" w:sz="0" w:space="0" w:color="auto"/>
      </w:divBdr>
    </w:div>
    <w:div w:id="1099524122">
      <w:bodyDiv w:val="1"/>
      <w:marLeft w:val="0"/>
      <w:marRight w:val="0"/>
      <w:marTop w:val="0"/>
      <w:marBottom w:val="0"/>
      <w:divBdr>
        <w:top w:val="none" w:sz="0" w:space="0" w:color="auto"/>
        <w:left w:val="none" w:sz="0" w:space="0" w:color="auto"/>
        <w:bottom w:val="none" w:sz="0" w:space="0" w:color="auto"/>
        <w:right w:val="none" w:sz="0" w:space="0" w:color="auto"/>
      </w:divBdr>
    </w:div>
    <w:div w:id="1466582677">
      <w:bodyDiv w:val="1"/>
      <w:marLeft w:val="0"/>
      <w:marRight w:val="0"/>
      <w:marTop w:val="0"/>
      <w:marBottom w:val="0"/>
      <w:divBdr>
        <w:top w:val="none" w:sz="0" w:space="0" w:color="auto"/>
        <w:left w:val="none" w:sz="0" w:space="0" w:color="auto"/>
        <w:bottom w:val="none" w:sz="0" w:space="0" w:color="auto"/>
        <w:right w:val="none" w:sz="0" w:space="0" w:color="auto"/>
      </w:divBdr>
    </w:div>
    <w:div w:id="1498419083">
      <w:bodyDiv w:val="1"/>
      <w:marLeft w:val="0"/>
      <w:marRight w:val="0"/>
      <w:marTop w:val="0"/>
      <w:marBottom w:val="0"/>
      <w:divBdr>
        <w:top w:val="none" w:sz="0" w:space="0" w:color="auto"/>
        <w:left w:val="none" w:sz="0" w:space="0" w:color="auto"/>
        <w:bottom w:val="none" w:sz="0" w:space="0" w:color="auto"/>
        <w:right w:val="none" w:sz="0" w:space="0" w:color="auto"/>
      </w:divBdr>
    </w:div>
    <w:div w:id="1562252874">
      <w:bodyDiv w:val="1"/>
      <w:marLeft w:val="0"/>
      <w:marRight w:val="0"/>
      <w:marTop w:val="0"/>
      <w:marBottom w:val="0"/>
      <w:divBdr>
        <w:top w:val="none" w:sz="0" w:space="0" w:color="auto"/>
        <w:left w:val="none" w:sz="0" w:space="0" w:color="auto"/>
        <w:bottom w:val="none" w:sz="0" w:space="0" w:color="auto"/>
        <w:right w:val="none" w:sz="0" w:space="0" w:color="auto"/>
      </w:divBdr>
      <w:divsChild>
        <w:div w:id="254753522">
          <w:marLeft w:val="0"/>
          <w:marRight w:val="0"/>
          <w:marTop w:val="0"/>
          <w:marBottom w:val="0"/>
          <w:divBdr>
            <w:top w:val="none" w:sz="0" w:space="0" w:color="auto"/>
            <w:left w:val="none" w:sz="0" w:space="0" w:color="auto"/>
            <w:bottom w:val="none" w:sz="0" w:space="0" w:color="auto"/>
            <w:right w:val="none" w:sz="0" w:space="0" w:color="auto"/>
          </w:divBdr>
        </w:div>
      </w:divsChild>
    </w:div>
    <w:div w:id="1702439453">
      <w:bodyDiv w:val="1"/>
      <w:marLeft w:val="0"/>
      <w:marRight w:val="0"/>
      <w:marTop w:val="0"/>
      <w:marBottom w:val="0"/>
      <w:divBdr>
        <w:top w:val="none" w:sz="0" w:space="0" w:color="auto"/>
        <w:left w:val="none" w:sz="0" w:space="0" w:color="auto"/>
        <w:bottom w:val="none" w:sz="0" w:space="0" w:color="auto"/>
        <w:right w:val="none" w:sz="0" w:space="0" w:color="auto"/>
      </w:divBdr>
    </w:div>
    <w:div w:id="1777216050">
      <w:bodyDiv w:val="1"/>
      <w:marLeft w:val="0"/>
      <w:marRight w:val="0"/>
      <w:marTop w:val="0"/>
      <w:marBottom w:val="0"/>
      <w:divBdr>
        <w:top w:val="none" w:sz="0" w:space="0" w:color="auto"/>
        <w:left w:val="none" w:sz="0" w:space="0" w:color="auto"/>
        <w:bottom w:val="none" w:sz="0" w:space="0" w:color="auto"/>
        <w:right w:val="none" w:sz="0" w:space="0" w:color="auto"/>
      </w:divBdr>
    </w:div>
    <w:div w:id="1816295860">
      <w:bodyDiv w:val="1"/>
      <w:marLeft w:val="0"/>
      <w:marRight w:val="0"/>
      <w:marTop w:val="0"/>
      <w:marBottom w:val="0"/>
      <w:divBdr>
        <w:top w:val="none" w:sz="0" w:space="0" w:color="auto"/>
        <w:left w:val="none" w:sz="0" w:space="0" w:color="auto"/>
        <w:bottom w:val="none" w:sz="0" w:space="0" w:color="auto"/>
        <w:right w:val="none" w:sz="0" w:space="0" w:color="auto"/>
      </w:divBdr>
    </w:div>
    <w:div w:id="1993369981">
      <w:bodyDiv w:val="1"/>
      <w:marLeft w:val="0"/>
      <w:marRight w:val="0"/>
      <w:marTop w:val="0"/>
      <w:marBottom w:val="0"/>
      <w:divBdr>
        <w:top w:val="none" w:sz="0" w:space="0" w:color="auto"/>
        <w:left w:val="none" w:sz="0" w:space="0" w:color="auto"/>
        <w:bottom w:val="none" w:sz="0" w:space="0" w:color="auto"/>
        <w:right w:val="none" w:sz="0" w:space="0" w:color="auto"/>
      </w:divBdr>
    </w:div>
    <w:div w:id="204887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jstor.org/stable/2006817" TargetMode="External"/><Relationship Id="rId26" Type="http://schemas.openxmlformats.org/officeDocument/2006/relationships/hyperlink" Target="https://books.google.pl/books?id=k1ZFAAAAYAAJ&amp;pg=PA424&amp;lpg=PA424&amp;dq=pro+crastinus&amp;source=bl&amp;ots=u0euUjXg31&amp;sig=oVVQb3cAPmpoZ614MZIPy_QlMpQ&amp;hl=pl&amp;sa=X&amp;ved=0ahUKEwjTxdyu-q7YAhVDApoKHdwDDC8Q6AEIVTAH" TargetMode="External"/><Relationship Id="rId39" Type="http://schemas.openxmlformats.org/officeDocument/2006/relationships/hyperlink" Target="https://www.ncbi.nlm.nih.gov/pubmed/?term=Tice%20DM%5BAuthor%5D&amp;cauthor=true&amp;cauthor_uid=9523419" TargetMode="External"/><Relationship Id="rId21" Type="http://schemas.openxmlformats.org/officeDocument/2006/relationships/hyperlink" Target="http://www.sciencedirect.com/science/journal/00057967" TargetMode="External"/><Relationship Id="rId34" Type="http://schemas.openxmlformats.org/officeDocument/2006/relationships/hyperlink" Target="https://doi.org/10.1016/j.paid.2014.01.050" TargetMode="External"/><Relationship Id="rId42" Type="http://schemas.openxmlformats.org/officeDocument/2006/relationships/hyperlink" Target="http://psycnet.apa.org/doi/10.1037/0021-9010.78.4.679" TargetMode="External"/><Relationship Id="rId47" Type="http://schemas.openxmlformats.org/officeDocument/2006/relationships/hyperlink" Target="http://sjp.pwn.pl/slowniki/kunktatorstwo.html" TargetMode="External"/><Relationship Id="rId50" Type="http://schemas.openxmlformats.org/officeDocument/2006/relationships/hyperlink" Target="https://doi.org/10.1177/0265407598152005" TargetMode="External"/><Relationship Id="rId55" Type="http://schemas.openxmlformats.org/officeDocument/2006/relationships/image" Target="media/image5.png"/><Relationship Id="rId63" Type="http://schemas.openxmlformats.org/officeDocument/2006/relationships/image" Target="media/image13.png"/><Relationship Id="rId68" Type="http://schemas.openxmlformats.org/officeDocument/2006/relationships/image" Target="media/image1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hyperlink" Target="http://en.journals.sid.ir/SearchPaper.aspx?writer=754124" TargetMode="External"/><Relationship Id="rId29" Type="http://schemas.openxmlformats.org/officeDocument/2006/relationships/hyperlink" Target="http://dx.doi.org/10.1080/09515078808254196" TargetMode="External"/><Relationship Id="rId11" Type="http://schemas.openxmlformats.org/officeDocument/2006/relationships/hyperlink" Target="http://link.springer.com/search?facet-creator=%22Judith+L.+Johnson%22" TargetMode="External"/><Relationship Id="rId24" Type="http://schemas.openxmlformats.org/officeDocument/2006/relationships/hyperlink" Target="https://www.thecut.com/2015/03/procrastination-is-not-great-for-your-heart.html" TargetMode="External"/><Relationship Id="rId32" Type="http://schemas.openxmlformats.org/officeDocument/2006/relationships/hyperlink" Target="http://dx.doi.org/10.1027/1016-9040/a000138" TargetMode="External"/><Relationship Id="rId37" Type="http://schemas.openxmlformats.org/officeDocument/2006/relationships/hyperlink" Target="https://eric.ed.gov/?id=ED290103" TargetMode="External"/><Relationship Id="rId40" Type="http://schemas.openxmlformats.org/officeDocument/2006/relationships/hyperlink" Target="https://www.ncbi.nlm.nih.gov/pubmed/?term=Baumeister%20RF%5BAuthor%5D&amp;cauthor=true&amp;cauthor_uid=9523419" TargetMode="External"/><Relationship Id="rId45" Type="http://schemas.openxmlformats.org/officeDocument/2006/relationships/hyperlink" Target="https://link.springer.com/journal/10942/30/4/page/1" TargetMode="External"/><Relationship Id="rId53" Type="http://schemas.openxmlformats.org/officeDocument/2006/relationships/image" Target="media/image3.png"/><Relationship Id="rId58" Type="http://schemas.openxmlformats.org/officeDocument/2006/relationships/image" Target="media/image8.png"/><Relationship Id="rId66" Type="http://schemas.openxmlformats.org/officeDocument/2006/relationships/image" Target="media/image16.pn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en.journals.sid.ir/SearchPaper.aspx?writer=6686" TargetMode="External"/><Relationship Id="rId23" Type="http://schemas.openxmlformats.org/officeDocument/2006/relationships/hyperlink" Target="https://doi.org/10.1016/0191-8869%2892%2990236-I" TargetMode="External"/><Relationship Id="rId28" Type="http://schemas.openxmlformats.org/officeDocument/2006/relationships/hyperlink" Target="http://dx.doi.org/10.2466/pr0.1996.78.2.611" TargetMode="External"/><Relationship Id="rId36" Type="http://schemas.openxmlformats.org/officeDocument/2006/relationships/hyperlink" Target="https://doi.org/10.1515/ctra-2017-0005" TargetMode="External"/><Relationship Id="rId49" Type="http://schemas.openxmlformats.org/officeDocument/2006/relationships/hyperlink" Target="http://dx.doi.org/10.1016/j.paid.2015.03.014" TargetMode="External"/><Relationship Id="rId57" Type="http://schemas.openxmlformats.org/officeDocument/2006/relationships/image" Target="media/image7.png"/><Relationship Id="rId61" Type="http://schemas.openxmlformats.org/officeDocument/2006/relationships/image" Target="media/image11.png"/><Relationship Id="rId10" Type="http://schemas.openxmlformats.org/officeDocument/2006/relationships/hyperlink" Target="http://link.springer.com/search?facet-creator=%22Joseph+R.+Ferrari%22" TargetMode="External"/><Relationship Id="rId19" Type="http://schemas.openxmlformats.org/officeDocument/2006/relationships/hyperlink" Target="http://psycnet.apa.org/doi/10.1037/0033-2909.129.1.139" TargetMode="External"/><Relationship Id="rId31" Type="http://schemas.openxmlformats.org/officeDocument/2006/relationships/hyperlink" Target="http://dx.doi.org/10.1080/01443410802478622" TargetMode="External"/><Relationship Id="rId44" Type="http://schemas.openxmlformats.org/officeDocument/2006/relationships/hyperlink" Target="https://link.springer.com/journal/10942" TargetMode="External"/><Relationship Id="rId52" Type="http://schemas.openxmlformats.org/officeDocument/2006/relationships/hyperlink" Target="https://doi.org/10.1016/j.jvb.2004.10.003" TargetMode="External"/><Relationship Id="rId60" Type="http://schemas.openxmlformats.org/officeDocument/2006/relationships/image" Target="media/image10.png"/><Relationship Id="rId65" Type="http://schemas.openxmlformats.org/officeDocument/2006/relationships/image" Target="media/image15.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ooks.google.pl/" TargetMode="External"/><Relationship Id="rId14" Type="http://schemas.openxmlformats.org/officeDocument/2006/relationships/hyperlink" Target="http://en.journals.sid.ir/SearchPaper.aspx?writer=409640" TargetMode="External"/><Relationship Id="rId22" Type="http://schemas.openxmlformats.org/officeDocument/2006/relationships/hyperlink" Target="https://doi.org/10.1016/0005-7967(85)90019-1" TargetMode="External"/><Relationship Id="rId27" Type="http://schemas.openxmlformats.org/officeDocument/2006/relationships/hyperlink" Target="https://doi.org/10.1016/0191-8869(94)90090-6" TargetMode="External"/><Relationship Id="rId30" Type="http://schemas.openxmlformats.org/officeDocument/2006/relationships/hyperlink" Target="http://dx.doi.org/10.1080/08959285.1998.9668031" TargetMode="External"/><Relationship Id="rId35" Type="http://schemas.openxmlformats.org/officeDocument/2006/relationships/hyperlink" Target="http://dx.doi.org/10.1111/j.1559-1816.2000.tb02422.x" TargetMode="External"/><Relationship Id="rId43" Type="http://schemas.openxmlformats.org/officeDocument/2006/relationships/hyperlink" Target="https://www.ceeol.com/search/journal-detail?id=29" TargetMode="External"/><Relationship Id="rId48" Type="http://schemas.openxmlformats.org/officeDocument/2006/relationships/hyperlink" Target="http://dx.doi.org/10.1016/j.paid.2010.02.025" TargetMode="External"/><Relationship Id="rId56" Type="http://schemas.openxmlformats.org/officeDocument/2006/relationships/image" Target="media/image6.png"/><Relationship Id="rId64" Type="http://schemas.openxmlformats.org/officeDocument/2006/relationships/image" Target="media/image14.png"/><Relationship Id="rId69" Type="http://schemas.openxmlformats.org/officeDocument/2006/relationships/image" Target="media/image19.png"/><Relationship Id="rId8" Type="http://schemas.openxmlformats.org/officeDocument/2006/relationships/hyperlink" Target="https://en.wiktionary.org/wiki/procrastino" TargetMode="External"/><Relationship Id="rId51" Type="http://schemas.openxmlformats.org/officeDocument/2006/relationships/hyperlink" Target="http://www.sciencedirect.com/science/journal/00018791" TargetMode="External"/><Relationship Id="rId72" Type="http://schemas.openxmlformats.org/officeDocument/2006/relationships/image" Target="media/image22.png"/><Relationship Id="rId3" Type="http://schemas.microsoft.com/office/2007/relationships/stylesWithEffects" Target="stylesWithEffects.xml"/><Relationship Id="rId12" Type="http://schemas.openxmlformats.org/officeDocument/2006/relationships/hyperlink" Target="http://link.springer.com/search?facet-creator=%22William+G.+McCown%22" TargetMode="External"/><Relationship Id="rId17" Type="http://schemas.openxmlformats.org/officeDocument/2006/relationships/image" Target="media/image2.png"/><Relationship Id="rId25" Type="http://schemas.openxmlformats.org/officeDocument/2006/relationships/hyperlink" Target="http://dx.doi.org/10.1080/10790195.2000.10850090" TargetMode="External"/><Relationship Id="rId33" Type="http://schemas.openxmlformats.org/officeDocument/2006/relationships/hyperlink" Target="https://www.sciencedirect.com/science/journal/01918869" TargetMode="External"/><Relationship Id="rId38" Type="http://schemas.openxmlformats.org/officeDocument/2006/relationships/hyperlink" Target="https://www.ncbi.nlm.nih.gov/pubmed/?term=Muraven%20M%5BAuthor%5D&amp;cauthor=true&amp;cauthor_uid=9523419" TargetMode="External"/><Relationship Id="rId46" Type="http://schemas.openxmlformats.org/officeDocument/2006/relationships/hyperlink" Target="http://jmed.ssu.ac.ir/article-1-585-en.html" TargetMode="External"/><Relationship Id="rId59" Type="http://schemas.openxmlformats.org/officeDocument/2006/relationships/image" Target="media/image9.png"/><Relationship Id="rId67" Type="http://schemas.openxmlformats.org/officeDocument/2006/relationships/image" Target="media/image17.png"/><Relationship Id="rId20" Type="http://schemas.openxmlformats.org/officeDocument/2006/relationships/hyperlink" Target="https://doi.org/10.1111/j.1750-8606.2007.00016.x" TargetMode="External"/><Relationship Id="rId41" Type="http://schemas.openxmlformats.org/officeDocument/2006/relationships/hyperlink" Target="https://www.google.pl/url?sa=t&amp;rct=j&amp;q=&amp;esrc=s&amp;source=web&amp;cd=1&amp;cad=rja&amp;uact=8&amp;ved=0ahUKEwiC7PCpibfYAhWC3KQKHWBECfsQFggoMAA&amp;url=http%3A%2F%2Fwww.apa.org%2Fpubs%2Fjournals%2Fpsp%2F&amp;usg=AOvVaw27stXVK_TQMmlXzRUP9y8s" TargetMode="External"/><Relationship Id="rId54" Type="http://schemas.openxmlformats.org/officeDocument/2006/relationships/image" Target="media/image4.png"/><Relationship Id="rId62" Type="http://schemas.openxmlformats.org/officeDocument/2006/relationships/image" Target="media/image12.png"/><Relationship Id="rId70" Type="http://schemas.openxmlformats.org/officeDocument/2006/relationships/image" Target="media/image20.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hyperlink" Target="mailto:lfr@lfr.lublin.pl" TargetMode="External"/><Relationship Id="rId2" Type="http://schemas.openxmlformats.org/officeDocument/2006/relationships/oleObject" Target="embeddings/oleObject1.bin"/><Relationship Id="rId1" Type="http://schemas.openxmlformats.org/officeDocument/2006/relationships/image" Target="media/image26.png"/><Relationship Id="rId6" Type="http://schemas.openxmlformats.org/officeDocument/2006/relationships/hyperlink" Target="http://www.mup.lublin.pl" TargetMode="External"/><Relationship Id="rId5" Type="http://schemas.openxmlformats.org/officeDocument/2006/relationships/hyperlink" Target="mailto:mup@mup.lublin.pl" TargetMode="External"/><Relationship Id="rId4" Type="http://schemas.openxmlformats.org/officeDocument/2006/relationships/hyperlink" Target="http://www.lfr.lublin.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jpeg"/><Relationship Id="rId1" Type="http://schemas.openxmlformats.org/officeDocument/2006/relationships/image" Target="media/image2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562</TotalTime>
  <Pages>1</Pages>
  <Words>17763</Words>
  <Characters>106581</Characters>
  <Application>Microsoft Office Word</Application>
  <DocSecurity>0</DocSecurity>
  <Lines>888</Lines>
  <Paragraphs>248</Paragraphs>
  <ScaleCrop>false</ScaleCrop>
  <HeadingPairs>
    <vt:vector size="4" baseType="variant">
      <vt:variant>
        <vt:lpstr>Tytuł</vt:lpstr>
      </vt:variant>
      <vt:variant>
        <vt:i4>1</vt:i4>
      </vt:variant>
      <vt:variant>
        <vt:lpstr>Nagłówki</vt:lpstr>
      </vt:variant>
      <vt:variant>
        <vt:i4>1</vt:i4>
      </vt:variant>
    </vt:vector>
  </HeadingPairs>
  <TitlesOfParts>
    <vt:vector size="2" baseType="lpstr">
      <vt:lpstr/>
      <vt:lpstr>Rise, J., Thompson, M., Verplanken, B. (2003). Measuring implementation intentio</vt:lpstr>
    </vt:vector>
  </TitlesOfParts>
  <Company>Hewlett-Packard</Company>
  <LinksUpToDate>false</LinksUpToDate>
  <CharactersWithSpaces>124096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dc:creator>
  <cp:lastModifiedBy>Katarzyna</cp:lastModifiedBy>
  <cp:revision>20</cp:revision>
  <cp:lastPrinted>2018-11-26T19:45:00Z</cp:lastPrinted>
  <dcterms:created xsi:type="dcterms:W3CDTF">2019-01-01T20:13:00Z</dcterms:created>
  <dcterms:modified xsi:type="dcterms:W3CDTF">2019-02-09T09:03:00Z</dcterms:modified>
</cp:coreProperties>
</file>