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4D093" w14:textId="011FA6EC" w:rsidR="00FC0704" w:rsidRPr="006F0822" w:rsidRDefault="00FC0704" w:rsidP="008E7B66">
      <w:pPr>
        <w:jc w:val="center"/>
        <w:rPr>
          <w:rFonts w:cstheme="minorHAnsi"/>
          <w:b/>
          <w:sz w:val="24"/>
          <w:szCs w:val="24"/>
        </w:rPr>
      </w:pPr>
      <w:r w:rsidRPr="008E7B66">
        <w:rPr>
          <w:b/>
          <w:sz w:val="24"/>
          <w:szCs w:val="24"/>
        </w:rPr>
        <w:t>Mode</w:t>
      </w:r>
      <w:r w:rsidRPr="006F0822">
        <w:rPr>
          <w:rFonts w:cstheme="minorHAnsi"/>
          <w:b/>
          <w:sz w:val="24"/>
          <w:szCs w:val="24"/>
        </w:rPr>
        <w:t>l testowanej innowacji społecznej</w:t>
      </w:r>
      <w:r w:rsidR="008E7B66" w:rsidRPr="006F0822">
        <w:rPr>
          <w:rFonts w:cstheme="minorHAnsi"/>
          <w:b/>
          <w:sz w:val="24"/>
          <w:szCs w:val="24"/>
        </w:rPr>
        <w:t xml:space="preserve"> „Wspieramy aktywnych rodziców”</w:t>
      </w:r>
    </w:p>
    <w:p w14:paraId="0114D094" w14:textId="7F5C397A" w:rsidR="00FC0704" w:rsidRPr="006F0822" w:rsidRDefault="00836435" w:rsidP="00C9706C">
      <w:pPr>
        <w:ind w:firstLine="360"/>
        <w:rPr>
          <w:rFonts w:cstheme="minorHAnsi"/>
          <w:b/>
          <w:sz w:val="24"/>
          <w:szCs w:val="24"/>
        </w:rPr>
      </w:pPr>
      <w:r w:rsidRPr="006F0822">
        <w:rPr>
          <w:rFonts w:cstheme="minorHAnsi"/>
          <w:b/>
          <w:sz w:val="24"/>
          <w:szCs w:val="24"/>
        </w:rPr>
        <w:t>Wstęp</w:t>
      </w:r>
    </w:p>
    <w:p w14:paraId="00016D81" w14:textId="62E134DD" w:rsidR="00046D23" w:rsidRPr="006F0822" w:rsidRDefault="00046D23" w:rsidP="00046D23">
      <w:pPr>
        <w:spacing w:line="360" w:lineRule="auto"/>
        <w:ind w:firstLine="360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 xml:space="preserve">Innowacja społeczna </w:t>
      </w:r>
      <w:r w:rsidRPr="006F0822">
        <w:rPr>
          <w:rFonts w:cstheme="minorHAnsi"/>
          <w:b/>
          <w:sz w:val="24"/>
          <w:szCs w:val="24"/>
        </w:rPr>
        <w:t>„Wspieramy aktywnych rodziców”</w:t>
      </w:r>
      <w:r w:rsidRPr="006F0822">
        <w:rPr>
          <w:rFonts w:cstheme="minorHAnsi"/>
          <w:sz w:val="24"/>
          <w:szCs w:val="24"/>
        </w:rPr>
        <w:t xml:space="preserve"> jest odpowiedzią na lukę</w:t>
      </w:r>
      <w:r w:rsidRPr="006F0822">
        <w:rPr>
          <w:rFonts w:cstheme="minorHAnsi"/>
          <w:sz w:val="24"/>
          <w:szCs w:val="24"/>
        </w:rPr>
        <w:br/>
        <w:t>w usługach opiekuńczych dla osób z niepełnosprawnością jaką jest przerwa regeneracyjna dla rodziców i prawnych opiekunów osó</w:t>
      </w:r>
      <w:bookmarkStart w:id="0" w:name="_GoBack"/>
      <w:bookmarkEnd w:id="0"/>
      <w:r w:rsidRPr="006F0822">
        <w:rPr>
          <w:rFonts w:cstheme="minorHAnsi"/>
          <w:sz w:val="24"/>
          <w:szCs w:val="24"/>
        </w:rPr>
        <w:t>b zależnych. Obecnie ustawodawca nie zapewnia rozwiązania opieki nad osobami zależnymi w dni wolne od pracy placówek wsparcia</w:t>
      </w:r>
      <w:r w:rsidR="003B745B">
        <w:rPr>
          <w:rFonts w:cstheme="minorHAnsi"/>
          <w:sz w:val="24"/>
          <w:szCs w:val="24"/>
        </w:rPr>
        <w:t xml:space="preserve"> </w:t>
      </w:r>
      <w:r w:rsidRPr="006F0822">
        <w:rPr>
          <w:rFonts w:cstheme="minorHAnsi"/>
          <w:sz w:val="24"/>
          <w:szCs w:val="24"/>
        </w:rPr>
        <w:t>dziennego.</w:t>
      </w:r>
      <w:r w:rsidR="003B745B">
        <w:rPr>
          <w:rFonts w:cstheme="minorHAnsi"/>
          <w:sz w:val="24"/>
          <w:szCs w:val="24"/>
        </w:rPr>
        <w:t xml:space="preserve"> </w:t>
      </w:r>
      <w:r w:rsidRPr="006F0822">
        <w:rPr>
          <w:rFonts w:cstheme="minorHAnsi"/>
          <w:sz w:val="24"/>
          <w:szCs w:val="24"/>
        </w:rPr>
        <w:t>Przez brak rozwiązań, rodzice i opiekunowie prawni osób</w:t>
      </w:r>
      <w:r w:rsidR="003B745B">
        <w:rPr>
          <w:rFonts w:cstheme="minorHAnsi"/>
          <w:sz w:val="24"/>
          <w:szCs w:val="24"/>
        </w:rPr>
        <w:t xml:space="preserve"> z </w:t>
      </w:r>
      <w:r w:rsidRPr="006F0822">
        <w:rPr>
          <w:rFonts w:cstheme="minorHAnsi"/>
          <w:sz w:val="24"/>
          <w:szCs w:val="24"/>
        </w:rPr>
        <w:t>niepełnosprawnościami są pozbawieni możliwości odpoczynku, dbania o własny stan psychofizyczny, rozwijania swoich pasji i hobby. Rodzice i opiekunowie niejednokrotnie zgłaszają przemęczenie spowodowane pracą zawodową oraz w dni wolne opieką nad osobą zależną. Wielokrotnie są zmuszeni zakończyć pracę zawodową i w całości poświęcić swoje życie na rzecz osoby z niepełnosprawnością, która nie jest zdolna do samodzielnej egzystencji. Rozwiązanie „Wspieramy aktywnych rodziców” ma na celu:</w:t>
      </w:r>
    </w:p>
    <w:p w14:paraId="51D29068" w14:textId="77777777" w:rsidR="00046D23" w:rsidRPr="006F0822" w:rsidRDefault="00046D23" w:rsidP="00046D23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>zapewnienie opieki dla osoby z niepełnosprawnością w weekendy;</w:t>
      </w:r>
    </w:p>
    <w:p w14:paraId="15FAB582" w14:textId="77777777" w:rsidR="00046D23" w:rsidRPr="006F0822" w:rsidRDefault="00046D23" w:rsidP="00046D23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>zapewnienie wsparcia coachingowego dla rodziców i opiekunów w celu powrotu na rynek pracy.</w:t>
      </w:r>
    </w:p>
    <w:p w14:paraId="4E1207C1" w14:textId="272DE536" w:rsidR="00046D23" w:rsidRPr="006F0822" w:rsidRDefault="00046D23" w:rsidP="00046D23">
      <w:p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>Zaproponowane modelowe rozwiązanie zaspokaja ważną potrzebę wspierania rodziców</w:t>
      </w:r>
      <w:r w:rsidR="003B745B">
        <w:rPr>
          <w:rFonts w:cstheme="minorHAnsi"/>
          <w:sz w:val="24"/>
          <w:szCs w:val="24"/>
        </w:rPr>
        <w:t xml:space="preserve"> </w:t>
      </w:r>
      <w:r w:rsidRPr="006F0822">
        <w:rPr>
          <w:rFonts w:cstheme="minorHAnsi"/>
          <w:sz w:val="24"/>
          <w:szCs w:val="24"/>
        </w:rPr>
        <w:t>i</w:t>
      </w:r>
      <w:r w:rsidR="003B745B">
        <w:rPr>
          <w:rFonts w:cstheme="minorHAnsi"/>
          <w:sz w:val="24"/>
          <w:szCs w:val="24"/>
        </w:rPr>
        <w:t xml:space="preserve"> </w:t>
      </w:r>
      <w:r w:rsidRPr="006F0822">
        <w:rPr>
          <w:rFonts w:cstheme="minorHAnsi"/>
          <w:sz w:val="24"/>
          <w:szCs w:val="24"/>
        </w:rPr>
        <w:t>opiekunów dorosłych osób zależnych</w:t>
      </w:r>
      <w:r w:rsidR="003B745B">
        <w:rPr>
          <w:rFonts w:cstheme="minorHAnsi"/>
          <w:sz w:val="24"/>
          <w:szCs w:val="24"/>
        </w:rPr>
        <w:t xml:space="preserve"> </w:t>
      </w:r>
      <w:r w:rsidRPr="006F0822">
        <w:rPr>
          <w:rFonts w:cstheme="minorHAnsi"/>
          <w:sz w:val="24"/>
          <w:szCs w:val="24"/>
        </w:rPr>
        <w:t>w trudach opieki nad osobami</w:t>
      </w:r>
      <w:r w:rsidRPr="006F0822">
        <w:rPr>
          <w:rFonts w:cstheme="minorHAnsi"/>
          <w:sz w:val="24"/>
          <w:szCs w:val="24"/>
        </w:rPr>
        <w:br/>
        <w:t xml:space="preserve">z niepełnosprawnościami. </w:t>
      </w:r>
    </w:p>
    <w:p w14:paraId="5E8493D8" w14:textId="77777777" w:rsidR="001B349D" w:rsidRPr="006F0822" w:rsidRDefault="001B349D" w:rsidP="001B349D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b/>
          <w:sz w:val="24"/>
          <w:szCs w:val="24"/>
          <w:u w:val="single"/>
        </w:rPr>
        <w:t>Innowacyjny charakter</w:t>
      </w:r>
    </w:p>
    <w:p w14:paraId="4AD5E6C8" w14:textId="07CF0B7C" w:rsidR="006D51EA" w:rsidRPr="00CE096A" w:rsidRDefault="006E4848" w:rsidP="002A15F3">
      <w:p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>Innowacyjność działania polega na równoległym połączeniu dwóch form wsparcia</w:t>
      </w:r>
      <w:r w:rsidR="00CE096A">
        <w:rPr>
          <w:rFonts w:cstheme="minorHAnsi"/>
          <w:sz w:val="24"/>
          <w:szCs w:val="24"/>
        </w:rPr>
        <w:t xml:space="preserve"> dla rodziców</w:t>
      </w:r>
      <w:r w:rsidRPr="006F0822">
        <w:rPr>
          <w:rFonts w:cstheme="minorHAnsi"/>
          <w:sz w:val="24"/>
          <w:szCs w:val="24"/>
        </w:rPr>
        <w:t xml:space="preserve">, z jednej strony zapewnienie przerwy wytchnieniowej poprzez opiekę weekendową nad ich dziećmi z niepełnosprawnością intelektualną a z drugiej wsparcie coachingowe przygotowujące rodziców/opiekunów do powrotu na rynek pracy/aktywizację zawodową. </w:t>
      </w:r>
    </w:p>
    <w:p w14:paraId="6B57EA0A" w14:textId="77777777" w:rsidR="006D51EA" w:rsidRPr="006F0822" w:rsidRDefault="001B349D" w:rsidP="002A15F3">
      <w:p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b/>
          <w:sz w:val="24"/>
          <w:szCs w:val="24"/>
          <w:u w:val="single"/>
        </w:rPr>
        <w:t>Uniwersalność innowacji w zakresie podmiotów realizujących usługę:</w:t>
      </w:r>
      <w:r w:rsidR="006D51EA" w:rsidRPr="006F0822">
        <w:rPr>
          <w:rFonts w:cstheme="minorHAnsi"/>
          <w:sz w:val="24"/>
          <w:szCs w:val="24"/>
        </w:rPr>
        <w:t xml:space="preserve"> </w:t>
      </w:r>
    </w:p>
    <w:p w14:paraId="03D3931F" w14:textId="26BA84D6" w:rsidR="002A15F3" w:rsidRPr="006F0822" w:rsidRDefault="002A15F3" w:rsidP="002A15F3">
      <w:p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>Proponowana innowacja wsparcia wytchnieniowego może być wdrażana przez wszystkie podmioty zarówno prywatne jak i publiczne działające na rzecz osób zależnych w tym osoby z NI, seniorzy, osoby z zaburzeniami psychicznymi itp.:</w:t>
      </w:r>
    </w:p>
    <w:p w14:paraId="66BFB6AB" w14:textId="77777777" w:rsidR="002A15F3" w:rsidRPr="006F0822" w:rsidRDefault="002A15F3" w:rsidP="002A15F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lastRenderedPageBreak/>
        <w:t>MOPsy/OPS/PCPR</w:t>
      </w:r>
    </w:p>
    <w:p w14:paraId="63CFB6FB" w14:textId="77777777" w:rsidR="002A15F3" w:rsidRPr="006F0822" w:rsidRDefault="002A15F3" w:rsidP="002A15F3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 xml:space="preserve">Urząd Miasta/Gminy/Starostwo Powiatowe </w:t>
      </w:r>
    </w:p>
    <w:p w14:paraId="32AB9480" w14:textId="77777777" w:rsidR="002A15F3" w:rsidRPr="006F0822" w:rsidRDefault="002A15F3" w:rsidP="002A15F3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 xml:space="preserve">Organizacje pozarządowe </w:t>
      </w:r>
    </w:p>
    <w:p w14:paraId="7B6CB9C1" w14:textId="77777777" w:rsidR="002A15F3" w:rsidRPr="006F0822" w:rsidRDefault="002A15F3" w:rsidP="002A15F3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>Placówki takie jak WTZ, ŚDS, Domy seniora</w:t>
      </w:r>
    </w:p>
    <w:p w14:paraId="151F175A" w14:textId="77777777" w:rsidR="002A15F3" w:rsidRPr="006F0822" w:rsidRDefault="002A15F3" w:rsidP="002A15F3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 xml:space="preserve">Podmioty prywatne </w:t>
      </w:r>
    </w:p>
    <w:p w14:paraId="3FAC11C1" w14:textId="361470F2" w:rsidR="002A15F3" w:rsidRPr="006F0822" w:rsidRDefault="002A15F3" w:rsidP="00C44AFB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sz w:val="24"/>
          <w:szCs w:val="24"/>
        </w:rPr>
        <w:t xml:space="preserve">Z perspektywy użytkowników innowacja dostarcza rozwiązania wspomagającego uczestników z niepełnosprawnością zwiększając ich samodzielność i możliwość </w:t>
      </w:r>
      <w:r w:rsidR="00BE11E8" w:rsidRPr="006F0822">
        <w:rPr>
          <w:rFonts w:cstheme="minorHAnsi"/>
          <w:sz w:val="24"/>
          <w:szCs w:val="24"/>
        </w:rPr>
        <w:t xml:space="preserve">samodzielnego funkcjonowania </w:t>
      </w:r>
      <w:r w:rsidRPr="006F0822">
        <w:rPr>
          <w:rFonts w:cstheme="minorHAnsi"/>
          <w:sz w:val="24"/>
          <w:szCs w:val="24"/>
        </w:rPr>
        <w:t>oraz rodziców/</w:t>
      </w:r>
      <w:r w:rsidR="00BE11E8" w:rsidRPr="006F0822">
        <w:rPr>
          <w:rFonts w:cstheme="minorHAnsi"/>
          <w:sz w:val="24"/>
          <w:szCs w:val="24"/>
        </w:rPr>
        <w:t>opiekunów dostarczając im usługę wytchnieniową</w:t>
      </w:r>
      <w:r w:rsidRPr="006F0822">
        <w:rPr>
          <w:rFonts w:cstheme="minorHAnsi"/>
          <w:sz w:val="24"/>
          <w:szCs w:val="24"/>
        </w:rPr>
        <w:t xml:space="preserve">. Wszyscy użytkownicy, poprzez zastosowanie innowacji, będą mogli realizować potrzeby grup docelowych z korzyścią zarówno dla osób z niepełnoprawnością, </w:t>
      </w:r>
      <w:r w:rsidR="00CD3380" w:rsidRPr="006F0822">
        <w:rPr>
          <w:rFonts w:cstheme="minorHAnsi"/>
          <w:sz w:val="24"/>
          <w:szCs w:val="24"/>
        </w:rPr>
        <w:t xml:space="preserve">rodziców/opiekunów, </w:t>
      </w:r>
      <w:r w:rsidRPr="006F0822">
        <w:rPr>
          <w:rFonts w:cstheme="minorHAnsi"/>
          <w:sz w:val="24"/>
          <w:szCs w:val="24"/>
        </w:rPr>
        <w:t>ich środowisk, jak i samych</w:t>
      </w:r>
      <w:r w:rsidR="00C44AFB" w:rsidRPr="006F0822">
        <w:rPr>
          <w:rFonts w:cstheme="minorHAnsi"/>
          <w:sz w:val="24"/>
          <w:szCs w:val="24"/>
        </w:rPr>
        <w:t xml:space="preserve"> organizacji oraz instytucji.</w:t>
      </w:r>
      <w:r w:rsidR="00C44AFB" w:rsidRPr="006F0822">
        <w:rPr>
          <w:rFonts w:cstheme="minorHAnsi"/>
          <w:sz w:val="24"/>
          <w:szCs w:val="24"/>
        </w:rPr>
        <w:tab/>
      </w:r>
      <w:r w:rsidR="00C44AFB" w:rsidRPr="006F0822">
        <w:rPr>
          <w:rFonts w:cstheme="minorHAnsi"/>
          <w:sz w:val="24"/>
          <w:szCs w:val="24"/>
        </w:rPr>
        <w:tab/>
      </w:r>
    </w:p>
    <w:p w14:paraId="65501376" w14:textId="77777777" w:rsidR="001B349D" w:rsidRPr="006F0822" w:rsidRDefault="001B349D" w:rsidP="001B349D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b/>
          <w:sz w:val="24"/>
          <w:szCs w:val="24"/>
          <w:u w:val="single"/>
        </w:rPr>
        <w:t>Uniwersalność innowacji w zakresie potencjalnego odbiorcy usługi:</w:t>
      </w:r>
    </w:p>
    <w:p w14:paraId="7E941BD2" w14:textId="30712771" w:rsidR="001745D4" w:rsidRPr="006F0822" w:rsidRDefault="001745D4" w:rsidP="001745D4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F0822">
        <w:rPr>
          <w:rFonts w:cstheme="minorHAnsi"/>
          <w:bCs/>
          <w:sz w:val="24"/>
          <w:szCs w:val="24"/>
          <w:lang w:eastAsia="pl-PL"/>
        </w:rPr>
        <w:t xml:space="preserve">Uniwersalność usługi pozwala na wykorzystanie modelu oferowanego wsparcia wobec wszystkich grup odbiorców posiadających jakieś dysfunkcje, zależnych od innych osób, w tym m.in. osoby z niepełnosprawnościami, seniorzy, osoby z zaburzeniami psychicznymi. W każdej z w/w sytuacji mamy do czynienia z osobą zależną, wymagającą wsparcia w uczestniczeniu z życiu społecznym oraz opiekunami, którzy pełnią funkcję tego wsparcia i potrzebują wytchnienia. </w:t>
      </w:r>
    </w:p>
    <w:p w14:paraId="2FF3C21F" w14:textId="77777777" w:rsidR="000E5DC2" w:rsidRPr="006F0822" w:rsidRDefault="000E5DC2" w:rsidP="000E5DC2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F0822">
        <w:rPr>
          <w:rFonts w:cstheme="minorHAnsi"/>
          <w:b/>
          <w:color w:val="000000" w:themeColor="text1"/>
          <w:sz w:val="24"/>
          <w:szCs w:val="24"/>
        </w:rPr>
        <w:t>Grupa odbiorców:</w:t>
      </w:r>
    </w:p>
    <w:p w14:paraId="356ADD9A" w14:textId="77777777" w:rsidR="000E5DC2" w:rsidRPr="006F0822" w:rsidRDefault="000E5DC2" w:rsidP="000E5DC2">
      <w:pPr>
        <w:rPr>
          <w:rFonts w:cstheme="minorHAnsi"/>
          <w:b/>
          <w:color w:val="000000" w:themeColor="text1"/>
          <w:sz w:val="24"/>
          <w:szCs w:val="24"/>
        </w:rPr>
      </w:pPr>
      <w:r w:rsidRPr="006F0822">
        <w:rPr>
          <w:rFonts w:cstheme="minorHAnsi"/>
          <w:b/>
          <w:color w:val="000000" w:themeColor="text1"/>
          <w:sz w:val="24"/>
          <w:szCs w:val="24"/>
        </w:rPr>
        <w:t xml:space="preserve">Odbiorcy: </w:t>
      </w:r>
    </w:p>
    <w:p w14:paraId="5FC43B94" w14:textId="77777777" w:rsidR="000E5DC2" w:rsidRPr="006F0822" w:rsidRDefault="000E5DC2" w:rsidP="000E5DC2">
      <w:pPr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Działania w ramach innowacji skierowane były do dwóch grup odbiorców w tym:</w:t>
      </w:r>
    </w:p>
    <w:p w14:paraId="062E866B" w14:textId="7A365387" w:rsidR="000E5DC2" w:rsidRPr="00620BC9" w:rsidRDefault="000E5DC2" w:rsidP="00620BC9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osoby z niepełnosprawnością intelektualną</w:t>
      </w:r>
      <w:r w:rsidR="006D51EA" w:rsidRPr="006F0822">
        <w:rPr>
          <w:rFonts w:cstheme="minorHAnsi"/>
          <w:color w:val="000000" w:themeColor="text1"/>
          <w:sz w:val="24"/>
          <w:szCs w:val="24"/>
        </w:rPr>
        <w:t xml:space="preserve"> zależne od pomocy bliskich osób (rodziców, opiekunów prawnych) z różn</w:t>
      </w:r>
      <w:r w:rsidR="00620BC9">
        <w:rPr>
          <w:rFonts w:cstheme="minorHAnsi"/>
          <w:color w:val="000000" w:themeColor="text1"/>
          <w:sz w:val="24"/>
          <w:szCs w:val="24"/>
        </w:rPr>
        <w:t>ymi rodzajami niepełnosprawności;</w:t>
      </w:r>
    </w:p>
    <w:p w14:paraId="6685A40F" w14:textId="15D417AA" w:rsidR="000E5DC2" w:rsidRPr="006F0822" w:rsidRDefault="00597F01" w:rsidP="001745D4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>o</w:t>
      </w:r>
      <w:r w:rsidR="000E5DC2" w:rsidRPr="006F0822">
        <w:rPr>
          <w:rFonts w:cstheme="minorHAnsi"/>
          <w:sz w:val="24"/>
          <w:szCs w:val="24"/>
        </w:rPr>
        <w:t xml:space="preserve">piekunowie/rodzice osób z niepełnosprawnością </w:t>
      </w:r>
      <w:r w:rsidRPr="006F0822">
        <w:rPr>
          <w:rFonts w:cstheme="minorHAnsi"/>
          <w:sz w:val="24"/>
          <w:szCs w:val="24"/>
        </w:rPr>
        <w:t>intelektualną</w:t>
      </w:r>
      <w:r w:rsidR="006917EA">
        <w:rPr>
          <w:rFonts w:cstheme="minorHAnsi"/>
          <w:sz w:val="24"/>
          <w:szCs w:val="24"/>
        </w:rPr>
        <w:t>;</w:t>
      </w:r>
    </w:p>
    <w:p w14:paraId="049C9713" w14:textId="77777777" w:rsidR="006917EA" w:rsidRDefault="006917EA" w:rsidP="001B349D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65C5DDE" w14:textId="77777777" w:rsidR="006917EA" w:rsidRDefault="006917EA" w:rsidP="001B349D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089B656" w14:textId="77777777" w:rsidR="006917EA" w:rsidRDefault="006917EA" w:rsidP="001B349D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4DE19A3" w14:textId="77777777" w:rsidR="001B349D" w:rsidRPr="006F0822" w:rsidRDefault="001B349D" w:rsidP="001B349D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b/>
          <w:sz w:val="24"/>
          <w:szCs w:val="24"/>
          <w:u w:val="single"/>
        </w:rPr>
        <w:lastRenderedPageBreak/>
        <w:t>Etapy realizacji po procesie zweryfikowania zakresu i wymiaru potrzeb</w:t>
      </w:r>
    </w:p>
    <w:p w14:paraId="778A4606" w14:textId="77777777" w:rsidR="001B349D" w:rsidRPr="006F0822" w:rsidRDefault="001B349D" w:rsidP="001B349D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b/>
          <w:sz w:val="24"/>
          <w:szCs w:val="24"/>
          <w:u w:val="single"/>
        </w:rPr>
        <w:t>Etap I – działania informacyjne/promocyjne i organizacyjne</w:t>
      </w:r>
    </w:p>
    <w:p w14:paraId="6141D56A" w14:textId="77777777" w:rsidR="00460FBB" w:rsidRPr="006F0822" w:rsidRDefault="00460FBB" w:rsidP="00460FBB">
      <w:pPr>
        <w:pStyle w:val="Akapitzlist"/>
        <w:numPr>
          <w:ilvl w:val="0"/>
          <w:numId w:val="14"/>
        </w:numPr>
        <w:spacing w:line="360" w:lineRule="auto"/>
        <w:ind w:left="360"/>
        <w:jc w:val="both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b/>
          <w:sz w:val="24"/>
          <w:szCs w:val="24"/>
          <w:u w:val="single"/>
        </w:rPr>
        <w:t xml:space="preserve">Przygotowanie miejsca i niezbędnego zaplecza technicznego, w tym: </w:t>
      </w:r>
    </w:p>
    <w:p w14:paraId="35A5357A" w14:textId="77777777" w:rsidR="00460FBB" w:rsidRPr="006F0822" w:rsidRDefault="00460FBB" w:rsidP="00460FBB">
      <w:pPr>
        <w:pStyle w:val="Akapitzlist"/>
        <w:numPr>
          <w:ilvl w:val="0"/>
          <w:numId w:val="16"/>
        </w:numPr>
        <w:spacing w:line="360" w:lineRule="auto"/>
        <w:ind w:left="360"/>
        <w:jc w:val="both"/>
        <w:rPr>
          <w:rFonts w:cstheme="minorHAnsi"/>
          <w:b/>
          <w:bCs/>
          <w:color w:val="000000" w:themeColor="text1"/>
          <w:sz w:val="24"/>
          <w:szCs w:val="24"/>
          <w:lang w:eastAsia="pl-PL"/>
        </w:rPr>
      </w:pPr>
      <w:r w:rsidRPr="006F0822">
        <w:rPr>
          <w:rFonts w:cstheme="minorHAnsi"/>
          <w:b/>
          <w:bCs/>
          <w:color w:val="000000" w:themeColor="text1"/>
          <w:sz w:val="24"/>
          <w:szCs w:val="24"/>
          <w:lang w:eastAsia="pl-PL"/>
        </w:rPr>
        <w:t xml:space="preserve">Zasoby rzeczowe i techniczne: </w:t>
      </w:r>
    </w:p>
    <w:p w14:paraId="4C2E8620" w14:textId="5E6F0BE5" w:rsidR="00E30130" w:rsidRPr="006F0822" w:rsidRDefault="00460FBB" w:rsidP="00E30130">
      <w:pPr>
        <w:pStyle w:val="Akapitzlist"/>
        <w:numPr>
          <w:ilvl w:val="0"/>
          <w:numId w:val="18"/>
        </w:numPr>
        <w:spacing w:line="36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Przygotowanie miejsca na </w:t>
      </w:r>
      <w:r w:rsidR="00E30130" w:rsidRPr="006F0822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świetlicę - </w:t>
      </w:r>
      <w:r w:rsidR="00E30130" w:rsidRPr="006F0822">
        <w:rPr>
          <w:rFonts w:cstheme="minorHAnsi"/>
          <w:color w:val="000000" w:themeColor="text1"/>
          <w:sz w:val="24"/>
          <w:szCs w:val="24"/>
        </w:rPr>
        <w:t xml:space="preserve">zaplecza do opieki nad osobami zależnymi. </w:t>
      </w:r>
    </w:p>
    <w:p w14:paraId="2FDC49BA" w14:textId="08136AC0" w:rsidR="00E30130" w:rsidRPr="006F0822" w:rsidRDefault="00E30130" w:rsidP="00E30130">
      <w:pPr>
        <w:pStyle w:val="Akapitzlist"/>
        <w:spacing w:line="36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Niezbędne elementy zaplecza lokalowego:</w:t>
      </w:r>
    </w:p>
    <w:p w14:paraId="31051EB7" w14:textId="6BF3062A" w:rsidR="00E30130" w:rsidRPr="006F0822" w:rsidRDefault="00E30130" w:rsidP="001F3580">
      <w:pPr>
        <w:pStyle w:val="Akapitzlist"/>
        <w:spacing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- sale, które będą służyły jako miejsce zajęć świetlicowych z możliwością zapewnienia miejsca noclegowego;</w:t>
      </w:r>
    </w:p>
    <w:p w14:paraId="2C782A86" w14:textId="6E33FB1C" w:rsidR="00E30130" w:rsidRPr="006F0822" w:rsidRDefault="00E30130" w:rsidP="001F3580">
      <w:pPr>
        <w:spacing w:line="240" w:lineRule="auto"/>
        <w:ind w:left="-360" w:firstLine="720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- materace oraz śpiwory (ilość zależna od przygotowanych miejsc noclegowych);</w:t>
      </w:r>
    </w:p>
    <w:p w14:paraId="77A39A3C" w14:textId="77777777" w:rsidR="00B57052" w:rsidRPr="006F0822" w:rsidRDefault="00B57052" w:rsidP="001F3580">
      <w:pPr>
        <w:spacing w:line="240" w:lineRule="auto"/>
        <w:ind w:left="-360" w:firstLine="720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 xml:space="preserve">- </w:t>
      </w:r>
      <w:r w:rsidR="00E30130" w:rsidRPr="006F0822">
        <w:rPr>
          <w:rFonts w:cstheme="minorHAnsi"/>
          <w:color w:val="000000" w:themeColor="text1"/>
          <w:sz w:val="24"/>
          <w:szCs w:val="24"/>
        </w:rPr>
        <w:t>miejsce do przygotowania posiłku (pomieszczenie kuchenne);</w:t>
      </w:r>
    </w:p>
    <w:p w14:paraId="4D7BF5E1" w14:textId="590D20EC" w:rsidR="00E30130" w:rsidRPr="006F0822" w:rsidRDefault="00B57052" w:rsidP="001F3580">
      <w:pPr>
        <w:spacing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 xml:space="preserve">- </w:t>
      </w:r>
      <w:r w:rsidR="00E30130" w:rsidRPr="006F0822">
        <w:rPr>
          <w:rFonts w:cstheme="minorHAnsi"/>
          <w:color w:val="000000" w:themeColor="text1"/>
          <w:sz w:val="24"/>
          <w:szCs w:val="24"/>
        </w:rPr>
        <w:t xml:space="preserve">pomieszczenia sanitarne </w:t>
      </w:r>
      <w:r w:rsidRPr="006F0822">
        <w:rPr>
          <w:rFonts w:cstheme="minorHAnsi"/>
          <w:color w:val="000000" w:themeColor="text1"/>
          <w:sz w:val="24"/>
          <w:szCs w:val="24"/>
        </w:rPr>
        <w:t xml:space="preserve">dostosowane do potrzeb osób z niepełnosprawnościami </w:t>
      </w:r>
      <w:r w:rsidR="00E30130" w:rsidRPr="006F0822">
        <w:rPr>
          <w:rFonts w:cstheme="minorHAnsi"/>
          <w:color w:val="000000" w:themeColor="text1"/>
          <w:sz w:val="24"/>
          <w:szCs w:val="24"/>
        </w:rPr>
        <w:t>(toalety, łazienki)</w:t>
      </w:r>
      <w:r w:rsidRPr="006F0822">
        <w:rPr>
          <w:rFonts w:cstheme="minorHAnsi"/>
          <w:color w:val="000000" w:themeColor="text1"/>
          <w:sz w:val="24"/>
          <w:szCs w:val="24"/>
        </w:rPr>
        <w:t>;</w:t>
      </w:r>
    </w:p>
    <w:p w14:paraId="37957713" w14:textId="7CBFEADE" w:rsidR="00A7520B" w:rsidRPr="006F0822" w:rsidRDefault="00A7520B" w:rsidP="00A7520B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Zaangażowanie wykwalifikowanego personelu do opieki w świetlicy;</w:t>
      </w:r>
    </w:p>
    <w:p w14:paraId="698DF2E2" w14:textId="2A7806C7" w:rsidR="00A7520B" w:rsidRPr="006F0822" w:rsidRDefault="00460FBB" w:rsidP="00A7520B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Ustalenie harmonogramu dyżurów </w:t>
      </w:r>
      <w:r w:rsidR="00A7520B" w:rsidRPr="006F0822">
        <w:rPr>
          <w:rFonts w:cstheme="minorHAnsi"/>
          <w:bCs/>
          <w:color w:val="000000" w:themeColor="text1"/>
          <w:sz w:val="24"/>
          <w:szCs w:val="24"/>
          <w:lang w:eastAsia="pl-PL"/>
        </w:rPr>
        <w:t>w świetlicy;</w:t>
      </w:r>
    </w:p>
    <w:p w14:paraId="60DEF82C" w14:textId="77777777" w:rsidR="00460FBB" w:rsidRPr="006F0822" w:rsidRDefault="00460FBB" w:rsidP="00460FBB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Przygotowanie pomieszczenia na spotkania informacyjne z rodzicami/opiekunami osób z NI; </w:t>
      </w:r>
    </w:p>
    <w:p w14:paraId="59A8BF62" w14:textId="6645FE6C" w:rsidR="00A7520B" w:rsidRPr="006F0822" w:rsidRDefault="00A7520B" w:rsidP="00460FBB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bCs/>
          <w:color w:val="000000" w:themeColor="text1"/>
          <w:sz w:val="24"/>
          <w:szCs w:val="24"/>
          <w:lang w:eastAsia="pl-PL"/>
        </w:rPr>
        <w:t>Przygotowanie pomieszczenia na coaching grupowy i indywidualny;</w:t>
      </w:r>
    </w:p>
    <w:p w14:paraId="4D5F90E2" w14:textId="26191A00" w:rsidR="00A7520B" w:rsidRPr="006F0822" w:rsidRDefault="00A7520B" w:rsidP="00460FBB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bCs/>
          <w:color w:val="000000" w:themeColor="text1"/>
          <w:sz w:val="24"/>
          <w:szCs w:val="24"/>
          <w:lang w:eastAsia="pl-PL"/>
        </w:rPr>
        <w:t>Ustalenie harmonogramu coachingu;</w:t>
      </w:r>
    </w:p>
    <w:p w14:paraId="1187E998" w14:textId="327C1AAB" w:rsidR="00A7520B" w:rsidRPr="006F0822" w:rsidRDefault="00A7520B" w:rsidP="00460FBB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bCs/>
          <w:color w:val="000000" w:themeColor="text1"/>
          <w:sz w:val="24"/>
          <w:szCs w:val="24"/>
          <w:lang w:eastAsia="pl-PL"/>
        </w:rPr>
        <w:t>Zaangażowanie do współpracy wykwalifikowanych coachów;</w:t>
      </w:r>
    </w:p>
    <w:p w14:paraId="5E17DCF9" w14:textId="77777777" w:rsidR="00A7520B" w:rsidRPr="006F0822" w:rsidRDefault="00A7520B" w:rsidP="00A7520B">
      <w:pPr>
        <w:pStyle w:val="Akapitzlist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4E3A445" w14:textId="77777777" w:rsidR="00460FBB" w:rsidRPr="006F0822" w:rsidRDefault="00460FBB" w:rsidP="00460FBB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bCs/>
          <w:color w:val="000000" w:themeColor="text1"/>
          <w:sz w:val="24"/>
          <w:szCs w:val="24"/>
          <w:u w:val="single"/>
          <w:lang w:eastAsia="pl-PL"/>
        </w:rPr>
        <w:t>O</w:t>
      </w:r>
      <w:r w:rsidRPr="006F0822">
        <w:rPr>
          <w:rFonts w:cstheme="minorHAnsi"/>
          <w:color w:val="000000" w:themeColor="text1"/>
          <w:sz w:val="24"/>
          <w:szCs w:val="24"/>
          <w:u w:val="single"/>
        </w:rPr>
        <w:t>pracowanie dokumentacji merytoryczno-sprawozdawczej i zasad uczestnictwa/ realizacji usługi:</w:t>
      </w:r>
    </w:p>
    <w:p w14:paraId="0C21E7AD" w14:textId="77777777" w:rsidR="00460FBB" w:rsidRPr="006F0822" w:rsidRDefault="00460FBB" w:rsidP="00460FBB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 xml:space="preserve">Przygotowanie zakresu wymagań co do kompetencji i doświadczenia kadry; </w:t>
      </w:r>
    </w:p>
    <w:p w14:paraId="0BC18DF3" w14:textId="77777777" w:rsidR="00460FBB" w:rsidRPr="006F0822" w:rsidRDefault="00460FBB" w:rsidP="00460FBB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 xml:space="preserve">Przygotowanie programu spotkania informacyjnego dla rodziców/opiekunów; </w:t>
      </w:r>
    </w:p>
    <w:p w14:paraId="1B6F5C4D" w14:textId="77777777" w:rsidR="00460FBB" w:rsidRPr="006F0822" w:rsidRDefault="00460FBB" w:rsidP="00460FBB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 xml:space="preserve">Przygotowanie opisu kryterium naboru korzystających z usługi; </w:t>
      </w:r>
    </w:p>
    <w:p w14:paraId="1A34B238" w14:textId="77777777" w:rsidR="00460FBB" w:rsidRPr="006F0822" w:rsidRDefault="00460FBB" w:rsidP="00460FBB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 xml:space="preserve">Przygotowanie formularza zgłoszeniowego dla potencjalnych uczestników; </w:t>
      </w:r>
    </w:p>
    <w:p w14:paraId="72A5C351" w14:textId="77777777" w:rsidR="00460FBB" w:rsidRPr="006F0822" w:rsidRDefault="00460FBB" w:rsidP="00460FBB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 xml:space="preserve">Przygotowanie treści zaproszenia do korzystania z usługi z wyszczególnieniem korzyści dla uczestników oraz efektów wdrożenia usługi – materiał do wysyłki mailowej; </w:t>
      </w:r>
    </w:p>
    <w:p w14:paraId="2BA95817" w14:textId="435B2CBD" w:rsidR="0071445F" w:rsidRPr="006F0822" w:rsidRDefault="0071445F" w:rsidP="00460FBB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Przygotowanie wzoru karty pracy coacha</w:t>
      </w:r>
    </w:p>
    <w:p w14:paraId="1BD0267B" w14:textId="095590A1" w:rsidR="0071445F" w:rsidRPr="006F0822" w:rsidRDefault="0071445F" w:rsidP="00460FBB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Przygotowanie ankiety dotyczącej jakości życia</w:t>
      </w:r>
    </w:p>
    <w:p w14:paraId="1774D7C2" w14:textId="41D7908A" w:rsidR="00A53727" w:rsidRPr="006F0822" w:rsidRDefault="00A53727" w:rsidP="00460FBB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lastRenderedPageBreak/>
        <w:t xml:space="preserve">Przygotowanie pakietu testów kompetencji </w:t>
      </w:r>
    </w:p>
    <w:p w14:paraId="1F00B04F" w14:textId="77777777" w:rsidR="00460FBB" w:rsidRPr="006F0822" w:rsidRDefault="00460FBB" w:rsidP="00460FBB">
      <w:pPr>
        <w:pStyle w:val="Akapitzlist"/>
        <w:spacing w:line="360" w:lineRule="auto"/>
        <w:ind w:left="1080"/>
        <w:jc w:val="both"/>
        <w:rPr>
          <w:rFonts w:cstheme="minorHAnsi"/>
          <w:color w:val="FF0000"/>
          <w:sz w:val="24"/>
          <w:szCs w:val="24"/>
        </w:rPr>
      </w:pPr>
    </w:p>
    <w:p w14:paraId="78787706" w14:textId="77777777" w:rsidR="00460FBB" w:rsidRPr="006F0822" w:rsidRDefault="00460FBB" w:rsidP="00460FBB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6F0822">
        <w:rPr>
          <w:rFonts w:cstheme="minorHAnsi"/>
          <w:color w:val="000000" w:themeColor="text1"/>
          <w:sz w:val="24"/>
          <w:szCs w:val="24"/>
          <w:u w:val="single"/>
        </w:rPr>
        <w:t xml:space="preserve">Przygotowanie kompleksowej treści na stronę internetową oraz portale społecznościowe zawierającej informacje o: </w:t>
      </w:r>
    </w:p>
    <w:p w14:paraId="52A3AF60" w14:textId="7C66A1CA" w:rsidR="000E5DC2" w:rsidRPr="006F0822" w:rsidRDefault="00460FBB" w:rsidP="00855A9A">
      <w:pPr>
        <w:pStyle w:val="Akapitzlist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- oferowanej usłudze, jej zakresie, zasadach rekrutacji i realizacji, zasobach kadrowych, odnośnikach do podobnych usług realizowanych na danym terenie, dokumentach niezbędnych do realizacji usług, sposobach finansowania itp.</w:t>
      </w:r>
    </w:p>
    <w:p w14:paraId="27018E03" w14:textId="77777777" w:rsidR="001B349D" w:rsidRPr="006F0822" w:rsidRDefault="001B349D" w:rsidP="001B349D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b/>
          <w:sz w:val="24"/>
          <w:szCs w:val="24"/>
          <w:u w:val="single"/>
        </w:rPr>
        <w:t xml:space="preserve">Etap II – rekrutacja i szkolenie kadry </w:t>
      </w:r>
    </w:p>
    <w:p w14:paraId="38B90661" w14:textId="77777777" w:rsidR="00C12850" w:rsidRPr="006F0822" w:rsidRDefault="00C12850" w:rsidP="00005786">
      <w:pPr>
        <w:pStyle w:val="Akapitzlist"/>
        <w:numPr>
          <w:ilvl w:val="0"/>
          <w:numId w:val="19"/>
        </w:numPr>
        <w:spacing w:line="360" w:lineRule="auto"/>
        <w:ind w:left="360"/>
        <w:jc w:val="both"/>
        <w:rPr>
          <w:rFonts w:cstheme="minorHAnsi"/>
          <w:sz w:val="24"/>
          <w:szCs w:val="24"/>
          <w:u w:val="single"/>
        </w:rPr>
      </w:pPr>
      <w:r w:rsidRPr="006F0822">
        <w:rPr>
          <w:rFonts w:cstheme="minorHAnsi"/>
          <w:sz w:val="24"/>
          <w:szCs w:val="24"/>
          <w:u w:val="single"/>
        </w:rPr>
        <w:t>Utworzenie zespołu realizującego usługę w tym:</w:t>
      </w:r>
    </w:p>
    <w:p w14:paraId="2D367B20" w14:textId="77777777" w:rsidR="00C12850" w:rsidRPr="006F0822" w:rsidRDefault="00C12850" w:rsidP="00005786">
      <w:pPr>
        <w:pStyle w:val="Akapitzlist"/>
        <w:numPr>
          <w:ilvl w:val="0"/>
          <w:numId w:val="20"/>
        </w:numPr>
        <w:spacing w:line="360" w:lineRule="auto"/>
        <w:ind w:left="720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 xml:space="preserve">Rekrutacja potencjalnych kandydatów poprzez: umieszczenie ogłoszeń na stronie WWW, FB, zamieszczenie ogłoszeń w PUP/WUP, bezpośredni kontakt z podmiotami działającymi na rzecz osób z niepełnosprawnością, targi pracy, lokalne media, korzystanie z własnych zasobów kadrowych, korzystanie z zasobów funkcjonujących na danym obszarze organizacji/instytucji/szkół, podmiotów świadczących podobne usługi; weryfikacja umiejętności i potencjału do wykonywania usługi; </w:t>
      </w:r>
    </w:p>
    <w:p w14:paraId="0A1D079E" w14:textId="78C430A2" w:rsidR="00C12850" w:rsidRPr="006F0822" w:rsidRDefault="00C12850" w:rsidP="00005786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F0822">
        <w:rPr>
          <w:rFonts w:cstheme="minorHAnsi"/>
          <w:b/>
          <w:sz w:val="24"/>
          <w:szCs w:val="24"/>
        </w:rPr>
        <w:t>Wybór osoby zarządzającej/koordynującej realizacją usługi</w:t>
      </w:r>
      <w:r w:rsidRPr="006F0822">
        <w:rPr>
          <w:rFonts w:cstheme="minorHAnsi"/>
          <w:sz w:val="24"/>
          <w:szCs w:val="24"/>
        </w:rPr>
        <w:t xml:space="preserve"> – </w:t>
      </w:r>
      <w:r w:rsidRPr="006F0822">
        <w:rPr>
          <w:rFonts w:cstheme="minorHAnsi"/>
          <w:b/>
          <w:sz w:val="24"/>
          <w:szCs w:val="24"/>
        </w:rPr>
        <w:t xml:space="preserve">np. </w:t>
      </w:r>
      <w:r w:rsidRPr="006F0822">
        <w:rPr>
          <w:rFonts w:cstheme="minorHAnsi"/>
          <w:b/>
          <w:bCs/>
          <w:sz w:val="24"/>
          <w:szCs w:val="24"/>
          <w:lang w:eastAsia="pl-PL"/>
        </w:rPr>
        <w:t>koordynator usługi</w:t>
      </w:r>
    </w:p>
    <w:p w14:paraId="16B9E595" w14:textId="60FB5354" w:rsidR="00C12850" w:rsidRPr="006F0822" w:rsidRDefault="00C12850" w:rsidP="00C12850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b/>
          <w:i/>
          <w:sz w:val="24"/>
          <w:szCs w:val="24"/>
        </w:rPr>
        <w:t>Zadania:</w:t>
      </w:r>
      <w:r w:rsidRPr="006F0822">
        <w:rPr>
          <w:rFonts w:cstheme="minorHAnsi"/>
          <w:i/>
          <w:sz w:val="24"/>
          <w:szCs w:val="24"/>
        </w:rPr>
        <w:t xml:space="preserve"> </w:t>
      </w:r>
      <w:r w:rsidRPr="006F0822">
        <w:rPr>
          <w:rFonts w:cstheme="minorHAnsi"/>
          <w:sz w:val="24"/>
          <w:szCs w:val="24"/>
        </w:rPr>
        <w:t>n</w:t>
      </w:r>
      <w:r w:rsidR="00005786" w:rsidRPr="006F0822">
        <w:rPr>
          <w:rFonts w:cstheme="minorHAnsi"/>
          <w:sz w:val="24"/>
          <w:szCs w:val="24"/>
        </w:rPr>
        <w:t>abór kandydatów na opiekunów świetlicy</w:t>
      </w:r>
      <w:r w:rsidRPr="006F0822">
        <w:rPr>
          <w:rFonts w:cstheme="minorHAnsi"/>
          <w:sz w:val="24"/>
          <w:szCs w:val="24"/>
        </w:rPr>
        <w:t>,</w:t>
      </w:r>
      <w:r w:rsidR="00005786" w:rsidRPr="006F0822">
        <w:rPr>
          <w:rFonts w:cstheme="minorHAnsi"/>
          <w:sz w:val="24"/>
          <w:szCs w:val="24"/>
        </w:rPr>
        <w:t xml:space="preserve"> coachów</w:t>
      </w:r>
      <w:r w:rsidRPr="006F0822">
        <w:rPr>
          <w:rFonts w:cstheme="minorHAnsi"/>
          <w:sz w:val="24"/>
          <w:szCs w:val="24"/>
        </w:rPr>
        <w:t xml:space="preserve">, wdrażanie ich w standard realizowanej usługi, ścisła współpraca z nimi w tym zarządzanie tym zespołem, bieżące jego wspieranie, rozwiązywanie bieżących trudności, organizowanie i prowadzenie spotkań zespołu (śr. raz w miesiącu), promowanie usługi w tym pozyskiwanie osób/podmiotów zainteresowanych skorzystaniem z usługi, organizacja spotkań informacyjno-instruktarzowych w tym logistyki, grafiku pracy zbieranie i podsumowywanie ocen usługi, raportowanie ilości i jakości świadczonych usług, rozliczanie usług. </w:t>
      </w:r>
    </w:p>
    <w:p w14:paraId="74A94CE8" w14:textId="77777777" w:rsidR="00C12850" w:rsidRPr="006F0822" w:rsidRDefault="00C12850" w:rsidP="00C12850">
      <w:pPr>
        <w:pStyle w:val="Akapitzlist"/>
        <w:spacing w:line="360" w:lineRule="auto"/>
        <w:ind w:left="360"/>
        <w:jc w:val="both"/>
        <w:rPr>
          <w:rFonts w:cstheme="minorHAnsi"/>
          <w:bCs/>
          <w:sz w:val="24"/>
          <w:szCs w:val="24"/>
          <w:lang w:eastAsia="pl-PL"/>
        </w:rPr>
      </w:pPr>
      <w:r w:rsidRPr="006F0822">
        <w:rPr>
          <w:rFonts w:cstheme="minorHAnsi"/>
          <w:b/>
          <w:i/>
          <w:sz w:val="24"/>
          <w:szCs w:val="24"/>
        </w:rPr>
        <w:t>Doświadczenie i kwalifikacje</w:t>
      </w:r>
      <w:r w:rsidRPr="006F0822">
        <w:rPr>
          <w:rFonts w:cstheme="minorHAnsi"/>
          <w:sz w:val="24"/>
          <w:szCs w:val="24"/>
        </w:rPr>
        <w:t>:</w:t>
      </w:r>
      <w:r w:rsidRPr="006F0822">
        <w:rPr>
          <w:rFonts w:cstheme="minorHAnsi"/>
          <w:bCs/>
          <w:sz w:val="24"/>
          <w:szCs w:val="24"/>
          <w:lang w:eastAsia="pl-PL"/>
        </w:rPr>
        <w:t xml:space="preserve"> osoba z min. średnim wykształceniem i min. rocznym doświadczeniem w pracy z zespołem/zarządzaniu zespołem/ planowaniu działań/organizacji szkoleń, spotkań, konferencji preferowane wykształcenie wyższe z zakresu m.in.: pedagogiki, psychologii, pracy socjalnej itp., osiadająca wysoko rozwinięte kompetencje organizacyjne i zarządcze, umiejętność zarządzania i pracy w zespole, umiejętność pracy z dynamicznie zmieniających się warunkach, posiadająca </w:t>
      </w:r>
      <w:r w:rsidRPr="006F0822">
        <w:rPr>
          <w:rFonts w:cstheme="minorHAnsi"/>
          <w:bCs/>
          <w:sz w:val="24"/>
          <w:szCs w:val="24"/>
          <w:lang w:eastAsia="pl-PL"/>
        </w:rPr>
        <w:lastRenderedPageBreak/>
        <w:t>doświadczenie pracy z podmiotami zewnętrznymi w tym promocji, posiadająca umiejętności obsługi komputera (podstawowe programy i komunikatory), referowane</w:t>
      </w:r>
      <w:r w:rsidRPr="006F0822">
        <w:rPr>
          <w:rFonts w:cstheme="minorHAnsi"/>
          <w:bCs/>
          <w:color w:val="FF0000"/>
          <w:sz w:val="24"/>
          <w:szCs w:val="24"/>
          <w:lang w:eastAsia="pl-PL"/>
        </w:rPr>
        <w:t xml:space="preserve"> </w:t>
      </w:r>
      <w:r w:rsidRPr="006F0822">
        <w:rPr>
          <w:rFonts w:cstheme="minorHAnsi"/>
          <w:bCs/>
          <w:sz w:val="24"/>
          <w:szCs w:val="24"/>
          <w:lang w:eastAsia="pl-PL"/>
        </w:rPr>
        <w:t xml:space="preserve">doświadczenie w bezpośredniej pracy z osobami  z niepełnosprawnością; </w:t>
      </w:r>
    </w:p>
    <w:p w14:paraId="5AD864CD" w14:textId="77777777" w:rsidR="000C208E" w:rsidRPr="006F0822" w:rsidRDefault="000C208E" w:rsidP="00583AF8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b/>
          <w:sz w:val="24"/>
          <w:szCs w:val="24"/>
          <w:u w:val="single"/>
        </w:rPr>
        <w:t xml:space="preserve">Wybór opiekunów do świetlicy </w:t>
      </w:r>
    </w:p>
    <w:p w14:paraId="412EC501" w14:textId="4C143D91" w:rsidR="00CC0F27" w:rsidRPr="006F0822" w:rsidRDefault="00CC0F27" w:rsidP="00CC0F27">
      <w:p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b/>
          <w:i/>
          <w:sz w:val="24"/>
          <w:szCs w:val="24"/>
        </w:rPr>
        <w:t xml:space="preserve">Zadania: </w:t>
      </w:r>
      <w:r w:rsidRPr="006F0822">
        <w:rPr>
          <w:rFonts w:cstheme="minorHAnsi"/>
          <w:sz w:val="24"/>
          <w:szCs w:val="24"/>
        </w:rPr>
        <w:t>Animowanie uczestników w świetlicy, towarzyszenie im w treningu samodzielnego funkcjonowania, czynnościach życia codziennego oraz aktywnościach poza świetlicą w czasie weekendów, a tym samym odciążenie rodziców/opiekunów, udzielenie im wsparcia wytchnieniowego oraz stw</w:t>
      </w:r>
      <w:r w:rsidR="0098457F" w:rsidRPr="006F0822">
        <w:rPr>
          <w:rFonts w:cstheme="minorHAnsi"/>
          <w:sz w:val="24"/>
          <w:szCs w:val="24"/>
        </w:rPr>
        <w:t xml:space="preserve">orzenie możliwości samorozwoju i aktywności zawodowej; </w:t>
      </w:r>
    </w:p>
    <w:p w14:paraId="47E09B6A" w14:textId="19FD8AFF" w:rsidR="004C24C1" w:rsidRPr="006F0822" w:rsidRDefault="00CC0F27" w:rsidP="004C24C1">
      <w:p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b/>
          <w:i/>
          <w:sz w:val="24"/>
          <w:szCs w:val="24"/>
        </w:rPr>
        <w:t>Doświadczenie i kwalifikacje</w:t>
      </w:r>
      <w:r w:rsidRPr="006F0822">
        <w:rPr>
          <w:rFonts w:cstheme="minorHAnsi"/>
          <w:sz w:val="24"/>
          <w:szCs w:val="24"/>
        </w:rPr>
        <w:t>:</w:t>
      </w:r>
      <w:r w:rsidR="004C24C1" w:rsidRPr="006F0822">
        <w:rPr>
          <w:rFonts w:cstheme="minorHAnsi"/>
          <w:sz w:val="24"/>
          <w:szCs w:val="24"/>
        </w:rPr>
        <w:t xml:space="preserve"> Osoby powinny posiadać wykształcenie minimum średnie lub wyższe z zakresu pedagogiki, opieki nad osobami z niepełnosprawnościami, pracownik socjalny, terapeuta zajęciowy, opiekun</w:t>
      </w:r>
      <w:r w:rsidR="004B1DE3" w:rsidRPr="006F0822">
        <w:rPr>
          <w:rFonts w:cstheme="minorHAnsi"/>
          <w:sz w:val="24"/>
          <w:szCs w:val="24"/>
        </w:rPr>
        <w:t xml:space="preserve"> medyczny oraz minimum trzyletnie</w:t>
      </w:r>
      <w:r w:rsidR="004C24C1" w:rsidRPr="006F0822">
        <w:rPr>
          <w:rFonts w:cstheme="minorHAnsi"/>
          <w:sz w:val="24"/>
          <w:szCs w:val="24"/>
        </w:rPr>
        <w:t xml:space="preserve"> doświadczenie w pracy z osobami z niepełnosprawnościami, w tym niepełnosprawnością intelektualną.</w:t>
      </w:r>
    </w:p>
    <w:p w14:paraId="0591DD3A" w14:textId="6B0BA9A5" w:rsidR="004C24C1" w:rsidRPr="006F0822" w:rsidRDefault="006455D9" w:rsidP="006455D9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F0822">
        <w:rPr>
          <w:rFonts w:cstheme="minorHAnsi"/>
          <w:b/>
          <w:sz w:val="24"/>
          <w:szCs w:val="24"/>
        </w:rPr>
        <w:t>Wybór coachów do wsparcia grupowego i indywidualnego</w:t>
      </w:r>
    </w:p>
    <w:p w14:paraId="265E59B0" w14:textId="3517E751" w:rsidR="000C208E" w:rsidRPr="006F0822" w:rsidRDefault="006455D9" w:rsidP="006455D9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6F0822">
        <w:rPr>
          <w:rFonts w:cstheme="minorHAnsi"/>
          <w:b/>
          <w:i/>
          <w:sz w:val="24"/>
          <w:szCs w:val="24"/>
        </w:rPr>
        <w:t>Zadania:</w:t>
      </w:r>
      <w:r w:rsidR="0034735B" w:rsidRPr="006F0822">
        <w:rPr>
          <w:rFonts w:cstheme="minorHAnsi"/>
          <w:b/>
          <w:i/>
          <w:sz w:val="24"/>
          <w:szCs w:val="24"/>
        </w:rPr>
        <w:t xml:space="preserve"> </w:t>
      </w:r>
      <w:r w:rsidR="00494485" w:rsidRPr="006F0822">
        <w:rPr>
          <w:rFonts w:cstheme="minorHAnsi"/>
          <w:sz w:val="24"/>
          <w:szCs w:val="24"/>
        </w:rPr>
        <w:t>Prowadzenie wsparcia coachingowego dla rodziców osób z niepełnosp</w:t>
      </w:r>
      <w:r w:rsidR="003B745B">
        <w:rPr>
          <w:rFonts w:cstheme="minorHAnsi"/>
          <w:sz w:val="24"/>
          <w:szCs w:val="24"/>
        </w:rPr>
        <w:t>ra</w:t>
      </w:r>
      <w:r w:rsidR="00494485" w:rsidRPr="006F0822">
        <w:rPr>
          <w:rFonts w:cstheme="minorHAnsi"/>
          <w:sz w:val="24"/>
          <w:szCs w:val="24"/>
        </w:rPr>
        <w:t>wnością intelektualną z zakresu aktywizacji zawodowej, samorozwoju</w:t>
      </w:r>
      <w:r w:rsidR="00FD3C6C" w:rsidRPr="006F0822">
        <w:rPr>
          <w:rFonts w:cstheme="minorHAnsi"/>
          <w:sz w:val="24"/>
          <w:szCs w:val="24"/>
        </w:rPr>
        <w:t xml:space="preserve"> w formie grupowej i indywidualnej; </w:t>
      </w:r>
    </w:p>
    <w:p w14:paraId="60AC1CEA" w14:textId="2CAD8654" w:rsidR="0081363F" w:rsidRPr="006F0822" w:rsidRDefault="006455D9" w:rsidP="001B349D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b/>
          <w:i/>
          <w:sz w:val="24"/>
          <w:szCs w:val="24"/>
        </w:rPr>
        <w:t>Doświadczenie i kwalifikacje</w:t>
      </w:r>
      <w:r w:rsidRPr="006F0822">
        <w:rPr>
          <w:rFonts w:cstheme="minorHAnsi"/>
          <w:sz w:val="24"/>
          <w:szCs w:val="24"/>
        </w:rPr>
        <w:t>:</w:t>
      </w:r>
      <w:r w:rsidR="0034735B" w:rsidRPr="006F0822">
        <w:rPr>
          <w:rFonts w:cstheme="minorHAnsi"/>
          <w:sz w:val="24"/>
          <w:szCs w:val="24"/>
        </w:rPr>
        <w:t xml:space="preserve"> </w:t>
      </w:r>
      <w:r w:rsidR="00FD3C6C" w:rsidRPr="006F0822">
        <w:rPr>
          <w:rFonts w:cstheme="minorHAnsi"/>
          <w:sz w:val="24"/>
          <w:szCs w:val="24"/>
        </w:rPr>
        <w:t>Wykształcenie wyższe, kompetencje do pracy coachingowej, co najmniej 3 letnie praktyczne doświadczenie w prowadzeniu coachingu w tym dla osób i grup wykluczonych, zagrożonych marginalizacją, preferowana wiedza z zakresu niepełnosp</w:t>
      </w:r>
      <w:r w:rsidR="003B745B">
        <w:rPr>
          <w:rFonts w:cstheme="minorHAnsi"/>
          <w:sz w:val="24"/>
          <w:szCs w:val="24"/>
        </w:rPr>
        <w:t>ra</w:t>
      </w:r>
      <w:r w:rsidR="00FD3C6C" w:rsidRPr="006F0822">
        <w:rPr>
          <w:rFonts w:cstheme="minorHAnsi"/>
          <w:sz w:val="24"/>
          <w:szCs w:val="24"/>
        </w:rPr>
        <w:t xml:space="preserve">wności; </w:t>
      </w:r>
    </w:p>
    <w:p w14:paraId="16FC82E8" w14:textId="419D1C6C" w:rsidR="00836435" w:rsidRPr="006F0822" w:rsidRDefault="001B349D" w:rsidP="00465D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b/>
          <w:sz w:val="24"/>
          <w:szCs w:val="24"/>
          <w:u w:val="single"/>
        </w:rPr>
        <w:t>Etap III – rekrutacja i charakterystyka odbiorców oraz realizacja usług</w:t>
      </w:r>
    </w:p>
    <w:p w14:paraId="43583200" w14:textId="77777777" w:rsidR="00465D8F" w:rsidRPr="006F0822" w:rsidRDefault="00465D8F" w:rsidP="00465D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DC6B22C" w14:textId="77777777" w:rsidR="00465D8F" w:rsidRPr="006F0822" w:rsidRDefault="00465D8F" w:rsidP="00465D8F">
      <w:pPr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Działania w ramach innowacji skierowane były do dwóch grup odbiorców w tym:</w:t>
      </w:r>
    </w:p>
    <w:p w14:paraId="1AADE7D3" w14:textId="1B219E8D" w:rsidR="00465D8F" w:rsidRPr="006F0822" w:rsidRDefault="00465D8F" w:rsidP="00587BD4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osoby z niepełnosprawnością intelektualną</w:t>
      </w:r>
      <w:r w:rsidR="00587BD4" w:rsidRPr="006F0822">
        <w:rPr>
          <w:rFonts w:cstheme="minorHAnsi"/>
          <w:color w:val="000000" w:themeColor="text1"/>
          <w:sz w:val="24"/>
          <w:szCs w:val="24"/>
        </w:rPr>
        <w:t xml:space="preserve"> zależne od pomocy bliskich osób (rodziców, opiekunów prawnych) z różnymi rodzajami niepełnosprawności;</w:t>
      </w:r>
    </w:p>
    <w:p w14:paraId="25D3C37A" w14:textId="7595B005" w:rsidR="00587BD4" w:rsidRPr="00311705" w:rsidRDefault="00465D8F" w:rsidP="00587BD4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>opiekunowie/rodzice osób z niepełnosprawnością intelektualną</w:t>
      </w:r>
    </w:p>
    <w:p w14:paraId="50AF76D8" w14:textId="77777777" w:rsidR="00957BE8" w:rsidRPr="006F0822" w:rsidRDefault="00957BE8" w:rsidP="00957BE8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6F0822">
        <w:rPr>
          <w:rFonts w:cstheme="minorHAnsi"/>
          <w:color w:val="000000" w:themeColor="text1"/>
          <w:sz w:val="24"/>
          <w:szCs w:val="24"/>
          <w:u w:val="single"/>
        </w:rPr>
        <w:t>Metody  rekrutacji i dystrybucji informacji:</w:t>
      </w:r>
    </w:p>
    <w:p w14:paraId="766F1927" w14:textId="77777777" w:rsidR="00957BE8" w:rsidRPr="006F0822" w:rsidRDefault="00957BE8" w:rsidP="00957BE8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lastRenderedPageBreak/>
        <w:t xml:space="preserve">Rekrutacja odbiorców działań powinna być procesem ciągłym. Działania powinny mieć charakter stałej oferty kierowanej do osób z niepełnosprawnościami oraz ich rodzin/opiekunów itp. </w:t>
      </w:r>
    </w:p>
    <w:p w14:paraId="1F24E176" w14:textId="77777777" w:rsidR="00957BE8" w:rsidRPr="006F0822" w:rsidRDefault="00957BE8" w:rsidP="00957BE8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Rekrutacja odbywa się poprzez możliwe/dostępne formy komunikacji i dystrybucji informacji np. strona WWW, portale społecznościowe, ogłoszenia w urzędach/instytucjach, kontakt z organizacjami pozarządowymi prowadzącymi działania na rzecz osób z NI oraz z instytucjami publicznymi prowadzącymi takie działania takimi jak OPS/GOP/MOPS/PCPR itp., dystrybucja ulotek i materiałów informacyjnych, tzw. marketing szeptany itp.</w:t>
      </w:r>
    </w:p>
    <w:p w14:paraId="64EA1BBF" w14:textId="77777777" w:rsidR="00957BE8" w:rsidRPr="006F0822" w:rsidRDefault="00957BE8" w:rsidP="00957BE8">
      <w:pPr>
        <w:spacing w:line="360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6F0822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Weryfikacja sposobów przekazania informacji o usłudze to istotny element monitoringu. Wykrycie potencjalnych trudności w przepływie informacji i ich likwidacja oraz definiowanie dodatkowych metod rozpowszechnienia informacji o usłudze są gwarantem na przeszkolenie jak największej liczby podmiotów a tym samy zapewnienie większe poczucie bezpieczeństwa osób z NI i ich rodzin/opiekunów itp. </w:t>
      </w:r>
    </w:p>
    <w:p w14:paraId="04374ADA" w14:textId="77777777" w:rsidR="00957BE8" w:rsidRPr="006F0822" w:rsidRDefault="00957BE8" w:rsidP="00766C74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6F0822">
        <w:rPr>
          <w:rFonts w:cstheme="minorHAnsi"/>
          <w:color w:val="000000" w:themeColor="text1"/>
          <w:sz w:val="24"/>
          <w:szCs w:val="24"/>
          <w:u w:val="single"/>
        </w:rPr>
        <w:t>Etapy rekrutacji i realizacji działań  wobec zakwalifikowanych odbiorców:</w:t>
      </w:r>
    </w:p>
    <w:p w14:paraId="583F4637" w14:textId="77777777" w:rsidR="00957BE8" w:rsidRPr="006F0822" w:rsidRDefault="00957BE8" w:rsidP="00766C74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 xml:space="preserve">Zgłoszenie zapotrzebowania na usługę poprzez dowolną formę: telefon pod wskazany kontakt, e-mail, spotkanie osobiste; </w:t>
      </w:r>
    </w:p>
    <w:p w14:paraId="0E758E97" w14:textId="77777777" w:rsidR="00957BE8" w:rsidRPr="006F0822" w:rsidRDefault="00957BE8" w:rsidP="00766C74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Uzupełnienie formularza uczestnika;</w:t>
      </w:r>
    </w:p>
    <w:p w14:paraId="4EEBEBD4" w14:textId="77777777" w:rsidR="00957BE8" w:rsidRPr="006F0822" w:rsidRDefault="00957BE8" w:rsidP="00766C74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 xml:space="preserve">Analiza formularza uczestnika przez koordynatora usługi pod kątem możliwości wdrożenia usługi; </w:t>
      </w:r>
    </w:p>
    <w:p w14:paraId="14FB906E" w14:textId="6CC10E3A" w:rsidR="00957BE8" w:rsidRPr="006F0822" w:rsidRDefault="00957BE8" w:rsidP="00766C74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Zaplanowanie harmonogramu spotkań informacyjnych;</w:t>
      </w:r>
    </w:p>
    <w:p w14:paraId="11E07B52" w14:textId="77777777" w:rsidR="00957BE8" w:rsidRPr="006F0822" w:rsidRDefault="00957BE8" w:rsidP="00766C74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Realizacja usługi:</w:t>
      </w:r>
    </w:p>
    <w:p w14:paraId="6BE7A478" w14:textId="42D94059" w:rsidR="00957BE8" w:rsidRPr="006F0822" w:rsidRDefault="00957BE8" w:rsidP="00957BE8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 xml:space="preserve">Opracowanie Planu </w:t>
      </w:r>
      <w:r w:rsidR="00197288" w:rsidRPr="006F0822">
        <w:rPr>
          <w:rFonts w:cstheme="minorHAnsi"/>
          <w:color w:val="000000" w:themeColor="text1"/>
          <w:sz w:val="24"/>
          <w:szCs w:val="24"/>
        </w:rPr>
        <w:t>Pracy świetlicy</w:t>
      </w:r>
      <w:r w:rsidRPr="006F0822">
        <w:rPr>
          <w:rFonts w:cstheme="minorHAnsi"/>
          <w:color w:val="000000" w:themeColor="text1"/>
          <w:sz w:val="24"/>
          <w:szCs w:val="24"/>
        </w:rPr>
        <w:t xml:space="preserve"> i ustalenie harmonogramu działań; </w:t>
      </w:r>
    </w:p>
    <w:p w14:paraId="238664DC" w14:textId="7E2DD8BD" w:rsidR="00197288" w:rsidRPr="006F0822" w:rsidRDefault="00197288" w:rsidP="00957BE8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 xml:space="preserve">Praca świetlicy w tym: </w:t>
      </w:r>
    </w:p>
    <w:p w14:paraId="45971F03" w14:textId="3CA9362C" w:rsidR="00197288" w:rsidRPr="006F0822" w:rsidRDefault="00197288" w:rsidP="00197288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- Zapewnienie zajęć świetlicowych 2 soboty w miesiącu w godzinach od 9:00 do 14:00;</w:t>
      </w:r>
    </w:p>
    <w:p w14:paraId="518D8510" w14:textId="704E0C25" w:rsidR="00197288" w:rsidRPr="006F0822" w:rsidRDefault="00197288" w:rsidP="00197288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- Opieka weekendowa raz w miesiącu od soboty od godziny 16:00 do niedzieli do godziny 11:00;</w:t>
      </w:r>
    </w:p>
    <w:p w14:paraId="37E98644" w14:textId="15797D6B" w:rsidR="007C6CD0" w:rsidRPr="006F0822" w:rsidRDefault="007C6CD0" w:rsidP="007C6CD0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Coaching indywidualny dla rodziców osób z niepełnosprawnościami (3 godziny miesięcznie/rodzina);</w:t>
      </w:r>
    </w:p>
    <w:p w14:paraId="247CA39F" w14:textId="088EBAB2" w:rsidR="00957BE8" w:rsidRPr="006F0822" w:rsidRDefault="007C6CD0" w:rsidP="00766C74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lastRenderedPageBreak/>
        <w:t xml:space="preserve">Coaching grupowy dla rodziców osób z niepełnosprawnościami (spotkania raz w miesiącu 3 godziny spotkanie grupowe); </w:t>
      </w:r>
    </w:p>
    <w:p w14:paraId="5C9DD218" w14:textId="550912DC" w:rsidR="00957BE8" w:rsidRPr="006F0822" w:rsidRDefault="00957BE8" w:rsidP="00766C74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Potwierdzenie realizacji usługi przez jej odbiorcę (potwierdzenie pisemne na karci</w:t>
      </w:r>
      <w:r w:rsidR="002F7A0B" w:rsidRPr="006F0822">
        <w:rPr>
          <w:rFonts w:cstheme="minorHAnsi"/>
          <w:color w:val="000000" w:themeColor="text1"/>
          <w:sz w:val="24"/>
          <w:szCs w:val="24"/>
        </w:rPr>
        <w:t>e realizacji usługi)</w:t>
      </w:r>
      <w:r w:rsidRPr="006F0822">
        <w:rPr>
          <w:rFonts w:cstheme="minorHAnsi"/>
          <w:color w:val="000000" w:themeColor="text1"/>
          <w:sz w:val="24"/>
          <w:szCs w:val="24"/>
        </w:rPr>
        <w:t xml:space="preserve"> oraz dokonania oceny jakości usługi przez uczestników – odpowiedzialny koordynator usługi;</w:t>
      </w:r>
    </w:p>
    <w:p w14:paraId="2D91B990" w14:textId="2F6B94EA" w:rsidR="00957BE8" w:rsidRPr="006F0822" w:rsidRDefault="00957BE8" w:rsidP="00766C74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Weryfikacja jakości i przydatności świadczonych usług oraz stały monitoring działań – odpowied</w:t>
      </w:r>
      <w:r w:rsidR="002F7A0B" w:rsidRPr="006F0822">
        <w:rPr>
          <w:rFonts w:cstheme="minorHAnsi"/>
          <w:color w:val="000000" w:themeColor="text1"/>
          <w:sz w:val="24"/>
          <w:szCs w:val="24"/>
        </w:rPr>
        <w:t>zialny koordynator</w:t>
      </w:r>
      <w:r w:rsidRPr="006F0822">
        <w:rPr>
          <w:rFonts w:cstheme="minorHAnsi"/>
          <w:color w:val="000000" w:themeColor="text1"/>
          <w:sz w:val="24"/>
          <w:szCs w:val="24"/>
        </w:rPr>
        <w:t>;</w:t>
      </w:r>
    </w:p>
    <w:p w14:paraId="4A8890CB" w14:textId="77777777" w:rsidR="00957BE8" w:rsidRPr="006F0822" w:rsidRDefault="00957BE8" w:rsidP="00766C74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 xml:space="preserve">Rozliczenie usługi (na początku kolejnego miesiąca) – odpowiedzialny koordynator usługi; </w:t>
      </w:r>
    </w:p>
    <w:p w14:paraId="3C3DAFF5" w14:textId="77777777" w:rsidR="00046D23" w:rsidRPr="006F0822" w:rsidRDefault="00046D23" w:rsidP="006D51EA">
      <w:pPr>
        <w:spacing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25941575" w14:textId="77777777" w:rsidR="00046D23" w:rsidRPr="006F0822" w:rsidRDefault="00046D23" w:rsidP="00046D23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F0822">
        <w:rPr>
          <w:rFonts w:cstheme="minorHAnsi"/>
          <w:b/>
          <w:sz w:val="24"/>
          <w:szCs w:val="24"/>
        </w:rPr>
        <w:t>Podsumowanie:</w:t>
      </w:r>
    </w:p>
    <w:p w14:paraId="3D07FFF9" w14:textId="77777777" w:rsidR="00046D23" w:rsidRPr="006F0822" w:rsidRDefault="00046D23" w:rsidP="00046D23">
      <w:p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 xml:space="preserve">Innowacja społeczna </w:t>
      </w:r>
      <w:r w:rsidRPr="006F0822">
        <w:rPr>
          <w:rFonts w:cstheme="minorHAnsi"/>
          <w:b/>
          <w:sz w:val="24"/>
          <w:szCs w:val="24"/>
        </w:rPr>
        <w:t>„Wspieramy aktywnych rodziców”</w:t>
      </w:r>
      <w:r w:rsidRPr="006F0822">
        <w:rPr>
          <w:rFonts w:cstheme="minorHAnsi"/>
          <w:sz w:val="24"/>
          <w:szCs w:val="24"/>
        </w:rPr>
        <w:t xml:space="preserve"> jest rozwiązaniem, które odpowiada na realny problem i w sposób skuteczny wypełnia lukę w państwowej opiece nad osobą z niepełnosprawnością, ale również opiekę nad rodzicem i opiekunem prawnym poświęcającym swoje życie dla opieki nad zależnym członkiem rodziny.</w:t>
      </w:r>
    </w:p>
    <w:p w14:paraId="76F3BE75" w14:textId="77777777" w:rsidR="00046D23" w:rsidRPr="006F0822" w:rsidRDefault="00046D23" w:rsidP="00046D23">
      <w:p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>Innowacja społeczna nie wymaga dużego wkładu finansowego. Zwykle placówki wsparcia dziennego mają niezbędne zaplecze, co pozwala na sprawne wprowadzenie rozwiązania modelowego na większą skalę.</w:t>
      </w:r>
    </w:p>
    <w:p w14:paraId="7FDE87E2" w14:textId="77777777" w:rsidR="00046D23" w:rsidRPr="006F0822" w:rsidRDefault="00046D23" w:rsidP="00046D23">
      <w:pPr>
        <w:pStyle w:val="Akapitzlist"/>
        <w:spacing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0114D0B5" w14:textId="77777777" w:rsidR="00FC0704" w:rsidRPr="00144CAA" w:rsidRDefault="00FC0704" w:rsidP="00FC0704">
      <w:pPr>
        <w:pStyle w:val="Akapitzlist"/>
        <w:rPr>
          <w:color w:val="FF0000"/>
          <w:sz w:val="24"/>
          <w:szCs w:val="24"/>
        </w:rPr>
      </w:pPr>
    </w:p>
    <w:sectPr w:rsidR="00FC0704" w:rsidRPr="00144CAA" w:rsidSect="00F259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235BF" w14:textId="77777777" w:rsidR="00901BF0" w:rsidRDefault="00901BF0" w:rsidP="00901BF0">
      <w:pPr>
        <w:spacing w:after="0" w:line="240" w:lineRule="auto"/>
      </w:pPr>
      <w:r>
        <w:separator/>
      </w:r>
    </w:p>
  </w:endnote>
  <w:endnote w:type="continuationSeparator" w:id="0">
    <w:p w14:paraId="7FAD5218" w14:textId="77777777" w:rsidR="00901BF0" w:rsidRDefault="00901BF0" w:rsidP="0090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7517B" w14:textId="077E34CC" w:rsidR="00901BF0" w:rsidRDefault="00901BF0">
    <w:pPr>
      <w:pStyle w:val="Stopka"/>
    </w:pPr>
  </w:p>
  <w:p w14:paraId="37503EED" w14:textId="77777777" w:rsidR="00901BF0" w:rsidRDefault="00901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81F7A" w14:textId="77777777" w:rsidR="00901BF0" w:rsidRDefault="00901BF0" w:rsidP="00901BF0">
      <w:pPr>
        <w:spacing w:after="0" w:line="240" w:lineRule="auto"/>
      </w:pPr>
      <w:r>
        <w:separator/>
      </w:r>
    </w:p>
  </w:footnote>
  <w:footnote w:type="continuationSeparator" w:id="0">
    <w:p w14:paraId="2026F695" w14:textId="77777777" w:rsidR="00901BF0" w:rsidRDefault="00901BF0" w:rsidP="0090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1D3BC" w14:textId="030E9D7C" w:rsidR="00901BF0" w:rsidRDefault="00901BF0">
    <w:pPr>
      <w:pStyle w:val="Nagwek"/>
    </w:pPr>
    <w:r>
      <w:rPr>
        <w:noProof/>
      </w:rPr>
      <w:drawing>
        <wp:inline distT="0" distB="0" distL="0" distR="0" wp14:anchorId="62BC5EDC" wp14:editId="5EEC42F4">
          <wp:extent cx="5760720" cy="6369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7D7"/>
    <w:multiLevelType w:val="hybridMultilevel"/>
    <w:tmpl w:val="A732A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0242"/>
    <w:multiLevelType w:val="hybridMultilevel"/>
    <w:tmpl w:val="957A0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38CA"/>
    <w:multiLevelType w:val="hybridMultilevel"/>
    <w:tmpl w:val="7B1C4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3680D"/>
    <w:multiLevelType w:val="hybridMultilevel"/>
    <w:tmpl w:val="F0AEE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3CFC"/>
    <w:multiLevelType w:val="hybridMultilevel"/>
    <w:tmpl w:val="A560E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FF5"/>
    <w:multiLevelType w:val="hybridMultilevel"/>
    <w:tmpl w:val="7BFE27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D7551"/>
    <w:multiLevelType w:val="hybridMultilevel"/>
    <w:tmpl w:val="D7CC6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D4F"/>
    <w:multiLevelType w:val="hybridMultilevel"/>
    <w:tmpl w:val="80DE2D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57F0"/>
    <w:multiLevelType w:val="hybridMultilevel"/>
    <w:tmpl w:val="811A5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E7327"/>
    <w:multiLevelType w:val="hybridMultilevel"/>
    <w:tmpl w:val="6EFA0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132E7"/>
    <w:multiLevelType w:val="hybridMultilevel"/>
    <w:tmpl w:val="09323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34BA0"/>
    <w:multiLevelType w:val="hybridMultilevel"/>
    <w:tmpl w:val="13AE7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076A2"/>
    <w:multiLevelType w:val="hybridMultilevel"/>
    <w:tmpl w:val="ECBA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92727"/>
    <w:multiLevelType w:val="hybridMultilevel"/>
    <w:tmpl w:val="9DB6D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84E52"/>
    <w:multiLevelType w:val="hybridMultilevel"/>
    <w:tmpl w:val="D7E40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1141B"/>
    <w:multiLevelType w:val="hybridMultilevel"/>
    <w:tmpl w:val="5FB63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66F6B"/>
    <w:multiLevelType w:val="hybridMultilevel"/>
    <w:tmpl w:val="99140CE2"/>
    <w:lvl w:ilvl="0" w:tplc="22766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5544BF"/>
    <w:multiLevelType w:val="hybridMultilevel"/>
    <w:tmpl w:val="702EEE4C"/>
    <w:lvl w:ilvl="0" w:tplc="0415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8" w15:restartNumberingAfterBreak="0">
    <w:nsid w:val="50D53C2B"/>
    <w:multiLevelType w:val="hybridMultilevel"/>
    <w:tmpl w:val="9F24B0D4"/>
    <w:lvl w:ilvl="0" w:tplc="B42EBFB8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0B58A4"/>
    <w:multiLevelType w:val="hybridMultilevel"/>
    <w:tmpl w:val="C82A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D45996"/>
    <w:multiLevelType w:val="hybridMultilevel"/>
    <w:tmpl w:val="1632D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C34C4"/>
    <w:multiLevelType w:val="hybridMultilevel"/>
    <w:tmpl w:val="98B61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F2D7B"/>
    <w:multiLevelType w:val="hybridMultilevel"/>
    <w:tmpl w:val="FC084D7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F47222"/>
    <w:multiLevelType w:val="hybridMultilevel"/>
    <w:tmpl w:val="F1701F8C"/>
    <w:lvl w:ilvl="0" w:tplc="1F78A8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AE061D"/>
    <w:multiLevelType w:val="hybridMultilevel"/>
    <w:tmpl w:val="7EC25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F0F12"/>
    <w:multiLevelType w:val="hybridMultilevel"/>
    <w:tmpl w:val="003A23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"/>
  </w:num>
  <w:num w:numId="4">
    <w:abstractNumId w:val="12"/>
  </w:num>
  <w:num w:numId="5">
    <w:abstractNumId w:val="20"/>
  </w:num>
  <w:num w:numId="6">
    <w:abstractNumId w:val="13"/>
  </w:num>
  <w:num w:numId="7">
    <w:abstractNumId w:val="6"/>
  </w:num>
  <w:num w:numId="8">
    <w:abstractNumId w:val="9"/>
  </w:num>
  <w:num w:numId="9">
    <w:abstractNumId w:val="10"/>
  </w:num>
  <w:num w:numId="10">
    <w:abstractNumId w:val="16"/>
  </w:num>
  <w:num w:numId="11">
    <w:abstractNumId w:val="4"/>
  </w:num>
  <w:num w:numId="12">
    <w:abstractNumId w:val="8"/>
  </w:num>
  <w:num w:numId="13">
    <w:abstractNumId w:val="15"/>
  </w:num>
  <w:num w:numId="14">
    <w:abstractNumId w:val="21"/>
  </w:num>
  <w:num w:numId="15">
    <w:abstractNumId w:val="19"/>
  </w:num>
  <w:num w:numId="16">
    <w:abstractNumId w:val="25"/>
  </w:num>
  <w:num w:numId="17">
    <w:abstractNumId w:val="14"/>
  </w:num>
  <w:num w:numId="18">
    <w:abstractNumId w:val="0"/>
  </w:num>
  <w:num w:numId="19">
    <w:abstractNumId w:val="2"/>
  </w:num>
  <w:num w:numId="20">
    <w:abstractNumId w:val="17"/>
  </w:num>
  <w:num w:numId="21">
    <w:abstractNumId w:val="7"/>
  </w:num>
  <w:num w:numId="22">
    <w:abstractNumId w:val="18"/>
  </w:num>
  <w:num w:numId="23">
    <w:abstractNumId w:val="23"/>
  </w:num>
  <w:num w:numId="24">
    <w:abstractNumId w:val="22"/>
  </w:num>
  <w:num w:numId="25">
    <w:abstractNumId w:val="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15"/>
    <w:rsid w:val="00005786"/>
    <w:rsid w:val="00033111"/>
    <w:rsid w:val="00046D23"/>
    <w:rsid w:val="00054659"/>
    <w:rsid w:val="000A7D8B"/>
    <w:rsid w:val="000C208E"/>
    <w:rsid w:val="000E5DC2"/>
    <w:rsid w:val="00130112"/>
    <w:rsid w:val="00142915"/>
    <w:rsid w:val="00144CAA"/>
    <w:rsid w:val="00166AC1"/>
    <w:rsid w:val="001745D4"/>
    <w:rsid w:val="00197288"/>
    <w:rsid w:val="001B349D"/>
    <w:rsid w:val="001F1BEA"/>
    <w:rsid w:val="001F3580"/>
    <w:rsid w:val="001F6DE2"/>
    <w:rsid w:val="00204C7A"/>
    <w:rsid w:val="00235058"/>
    <w:rsid w:val="00245982"/>
    <w:rsid w:val="002925CD"/>
    <w:rsid w:val="002A15F3"/>
    <w:rsid w:val="002F7A0B"/>
    <w:rsid w:val="00307557"/>
    <w:rsid w:val="00311705"/>
    <w:rsid w:val="0034735B"/>
    <w:rsid w:val="003B745B"/>
    <w:rsid w:val="003E271A"/>
    <w:rsid w:val="00413B43"/>
    <w:rsid w:val="00460FBB"/>
    <w:rsid w:val="00465D8F"/>
    <w:rsid w:val="00494485"/>
    <w:rsid w:val="004B1DE3"/>
    <w:rsid w:val="004B3274"/>
    <w:rsid w:val="004C24C1"/>
    <w:rsid w:val="004F3034"/>
    <w:rsid w:val="00587BD4"/>
    <w:rsid w:val="00597F01"/>
    <w:rsid w:val="005E26B8"/>
    <w:rsid w:val="00620BC9"/>
    <w:rsid w:val="006455D9"/>
    <w:rsid w:val="006917EA"/>
    <w:rsid w:val="006D51EA"/>
    <w:rsid w:val="006E4848"/>
    <w:rsid w:val="006F0822"/>
    <w:rsid w:val="0071445F"/>
    <w:rsid w:val="007550AD"/>
    <w:rsid w:val="00766C74"/>
    <w:rsid w:val="00774CAB"/>
    <w:rsid w:val="007C6CD0"/>
    <w:rsid w:val="007E4B18"/>
    <w:rsid w:val="00807915"/>
    <w:rsid w:val="0081363F"/>
    <w:rsid w:val="00836435"/>
    <w:rsid w:val="00855A9A"/>
    <w:rsid w:val="00860067"/>
    <w:rsid w:val="008651FD"/>
    <w:rsid w:val="0087240F"/>
    <w:rsid w:val="008D5468"/>
    <w:rsid w:val="008E7B66"/>
    <w:rsid w:val="00901BF0"/>
    <w:rsid w:val="00957BE8"/>
    <w:rsid w:val="0098457F"/>
    <w:rsid w:val="00A53727"/>
    <w:rsid w:val="00A7520B"/>
    <w:rsid w:val="00B57052"/>
    <w:rsid w:val="00BE11E8"/>
    <w:rsid w:val="00C12850"/>
    <w:rsid w:val="00C44AFB"/>
    <w:rsid w:val="00C51FC8"/>
    <w:rsid w:val="00C66608"/>
    <w:rsid w:val="00C9706C"/>
    <w:rsid w:val="00CC0F27"/>
    <w:rsid w:val="00CD3380"/>
    <w:rsid w:val="00CE096A"/>
    <w:rsid w:val="00DD0DE1"/>
    <w:rsid w:val="00E30130"/>
    <w:rsid w:val="00E748BA"/>
    <w:rsid w:val="00EE036C"/>
    <w:rsid w:val="00F259D1"/>
    <w:rsid w:val="00FC0704"/>
    <w:rsid w:val="00F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D092"/>
  <w15:docId w15:val="{9D34C579-EB30-4FCF-A5E5-DA437712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9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A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BF0"/>
  </w:style>
  <w:style w:type="paragraph" w:styleId="Stopka">
    <w:name w:val="footer"/>
    <w:basedOn w:val="Normalny"/>
    <w:link w:val="StopkaZnak"/>
    <w:uiPriority w:val="99"/>
    <w:unhideWhenUsed/>
    <w:rsid w:val="0090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B1FF-3591-41C1-B7EA-A39F1274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1676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Bartosz Józefowicz</cp:lastModifiedBy>
  <cp:revision>3</cp:revision>
  <dcterms:created xsi:type="dcterms:W3CDTF">2019-07-10T14:16:00Z</dcterms:created>
  <dcterms:modified xsi:type="dcterms:W3CDTF">2019-07-16T10:13:00Z</dcterms:modified>
</cp:coreProperties>
</file>