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C9C22" w14:textId="77777777" w:rsidR="00A34335" w:rsidRPr="00A34335" w:rsidRDefault="00A34335" w:rsidP="00A34335">
      <w:pPr>
        <w:jc w:val="center"/>
        <w:rPr>
          <w:b/>
          <w:sz w:val="32"/>
          <w:szCs w:val="32"/>
        </w:rPr>
      </w:pPr>
      <w:r w:rsidRPr="00A34335">
        <w:rPr>
          <w:b/>
          <w:sz w:val="32"/>
          <w:szCs w:val="32"/>
        </w:rPr>
        <w:t>„MOBILNE CENTRUM KARIERY”</w:t>
      </w:r>
    </w:p>
    <w:p w14:paraId="172E9F51" w14:textId="77777777" w:rsidR="00B92C8C" w:rsidRPr="00A34335" w:rsidRDefault="00A34335" w:rsidP="00A34335">
      <w:pPr>
        <w:jc w:val="center"/>
        <w:rPr>
          <w:sz w:val="24"/>
          <w:szCs w:val="24"/>
        </w:rPr>
      </w:pPr>
      <w:r w:rsidRPr="00A34335">
        <w:rPr>
          <w:sz w:val="24"/>
          <w:szCs w:val="24"/>
        </w:rPr>
        <w:t>PROGRAM WARSZTATÓW GRUPOWYCH DLA UCZNIÓW</w:t>
      </w:r>
    </w:p>
    <w:p w14:paraId="72A2AD88" w14:textId="77777777" w:rsidR="00A34335" w:rsidRDefault="00A34335" w:rsidP="00270B19">
      <w:pPr>
        <w:pStyle w:val="Akapitzlist"/>
        <w:numPr>
          <w:ilvl w:val="0"/>
          <w:numId w:val="1"/>
        </w:numPr>
      </w:pPr>
      <w:r>
        <w:t xml:space="preserve">CELE: </w:t>
      </w:r>
    </w:p>
    <w:p w14:paraId="65E822B4" w14:textId="77777777" w:rsidR="00A34335" w:rsidRPr="00270B19" w:rsidRDefault="00A34335" w:rsidP="00270B19">
      <w:pPr>
        <w:pStyle w:val="Akapitzlist"/>
        <w:rPr>
          <w:sz w:val="24"/>
          <w:szCs w:val="24"/>
        </w:rPr>
      </w:pPr>
      <w:r w:rsidRPr="00270B19">
        <w:rPr>
          <w:sz w:val="24"/>
          <w:szCs w:val="24"/>
        </w:rPr>
        <w:t>- praca nad wiedzą i umiejętnościami z zakresu aktywizacji zawodowej</w:t>
      </w:r>
    </w:p>
    <w:p w14:paraId="15884D9A" w14:textId="77777777" w:rsidR="00A34335" w:rsidRPr="00270B19" w:rsidRDefault="00A34335" w:rsidP="00270B19">
      <w:pPr>
        <w:pStyle w:val="Akapitzlist"/>
        <w:rPr>
          <w:sz w:val="24"/>
          <w:szCs w:val="24"/>
        </w:rPr>
      </w:pPr>
      <w:r w:rsidRPr="00270B19">
        <w:rPr>
          <w:sz w:val="24"/>
          <w:szCs w:val="24"/>
        </w:rPr>
        <w:t>- praca nad motywacją</w:t>
      </w:r>
    </w:p>
    <w:p w14:paraId="2915CA3D" w14:textId="77777777" w:rsidR="00A34335" w:rsidRPr="00270B19" w:rsidRDefault="00A34335" w:rsidP="00270B19">
      <w:pPr>
        <w:pStyle w:val="Akapitzlist"/>
        <w:rPr>
          <w:sz w:val="24"/>
          <w:szCs w:val="24"/>
        </w:rPr>
      </w:pPr>
      <w:r w:rsidRPr="00270B19">
        <w:rPr>
          <w:sz w:val="24"/>
          <w:szCs w:val="24"/>
        </w:rPr>
        <w:t>- zmniejszenie obaw</w:t>
      </w:r>
      <w:r w:rsidR="00270B19" w:rsidRPr="00270B19">
        <w:rPr>
          <w:sz w:val="24"/>
          <w:szCs w:val="24"/>
        </w:rPr>
        <w:t xml:space="preserve"> zwią</w:t>
      </w:r>
      <w:bookmarkStart w:id="0" w:name="_GoBack"/>
      <w:bookmarkEnd w:id="0"/>
      <w:r w:rsidR="00270B19" w:rsidRPr="00270B19">
        <w:rPr>
          <w:sz w:val="24"/>
          <w:szCs w:val="24"/>
        </w:rPr>
        <w:t>zanych z aktywizacją zawodową</w:t>
      </w:r>
    </w:p>
    <w:p w14:paraId="43FC4FF7" w14:textId="77777777" w:rsidR="00A34335" w:rsidRDefault="00A34335"/>
    <w:p w14:paraId="41948D59" w14:textId="77777777" w:rsidR="00A34335" w:rsidRDefault="00270B19" w:rsidP="00270B19">
      <w:pPr>
        <w:pStyle w:val="Akapitzlist"/>
        <w:numPr>
          <w:ilvl w:val="0"/>
          <w:numId w:val="1"/>
        </w:numPr>
      </w:pPr>
      <w:r>
        <w:t>CZAS TRWANIA SZKOLENIA: 2 x 5H</w:t>
      </w:r>
    </w:p>
    <w:p w14:paraId="7AFF6845" w14:textId="77777777" w:rsidR="00270B19" w:rsidRDefault="00270B19" w:rsidP="00270B19">
      <w:pPr>
        <w:pStyle w:val="Akapitzlist"/>
        <w:numPr>
          <w:ilvl w:val="0"/>
          <w:numId w:val="1"/>
        </w:numPr>
      </w:pPr>
      <w:r>
        <w:t>PRZEBIEG:</w:t>
      </w:r>
    </w:p>
    <w:p w14:paraId="33501036" w14:textId="77777777" w:rsidR="00270B19" w:rsidRDefault="00270B19" w:rsidP="00270B19">
      <w:pPr>
        <w:pStyle w:val="Akapitzlist"/>
      </w:pP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7262"/>
      </w:tblGrid>
      <w:tr w:rsidR="00270B19" w14:paraId="36AC9AF9" w14:textId="77777777" w:rsidTr="008F446F">
        <w:tc>
          <w:tcPr>
            <w:tcW w:w="1950" w:type="dxa"/>
          </w:tcPr>
          <w:p w14:paraId="218AA5E3" w14:textId="77777777" w:rsidR="00270B19" w:rsidRDefault="00270B19" w:rsidP="00E82194">
            <w:pPr>
              <w:spacing w:line="360" w:lineRule="auto"/>
              <w:jc w:val="center"/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Czas trwania</w:t>
            </w:r>
          </w:p>
        </w:tc>
        <w:tc>
          <w:tcPr>
            <w:tcW w:w="7262" w:type="dxa"/>
          </w:tcPr>
          <w:p w14:paraId="5F0AA6C4" w14:textId="77777777" w:rsidR="00270B19" w:rsidRDefault="00270B19" w:rsidP="00E82194">
            <w:pPr>
              <w:spacing w:line="360" w:lineRule="auto"/>
              <w:jc w:val="center"/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Przebieg</w:t>
            </w:r>
          </w:p>
        </w:tc>
      </w:tr>
      <w:tr w:rsidR="00270B19" w14:paraId="7F83C3D4" w14:textId="77777777" w:rsidTr="00E82194">
        <w:tc>
          <w:tcPr>
            <w:tcW w:w="9212" w:type="dxa"/>
            <w:gridSpan w:val="2"/>
          </w:tcPr>
          <w:p w14:paraId="16C22045" w14:textId="77777777" w:rsidR="00270B19" w:rsidRDefault="00270B19" w:rsidP="00E82194">
            <w:pPr>
              <w:spacing w:line="360" w:lineRule="auto"/>
              <w:jc w:val="center"/>
            </w:pPr>
          </w:p>
          <w:p w14:paraId="305CBA6E" w14:textId="77777777" w:rsidR="00270B19" w:rsidRDefault="00270B19" w:rsidP="00E82194">
            <w:pPr>
              <w:spacing w:line="360" w:lineRule="auto"/>
              <w:jc w:val="center"/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 xml:space="preserve">Dzień I </w:t>
            </w:r>
          </w:p>
          <w:p w14:paraId="7068CCC0" w14:textId="77777777" w:rsidR="00270B19" w:rsidRDefault="00270B19" w:rsidP="00E82194">
            <w:pPr>
              <w:spacing w:line="360" w:lineRule="auto"/>
              <w:jc w:val="center"/>
            </w:pPr>
          </w:p>
        </w:tc>
      </w:tr>
      <w:tr w:rsidR="00270B19" w14:paraId="48D69DB1" w14:textId="77777777" w:rsidTr="008F446F">
        <w:tc>
          <w:tcPr>
            <w:tcW w:w="1950" w:type="dxa"/>
          </w:tcPr>
          <w:p w14:paraId="7CFC935F" w14:textId="77777777" w:rsidR="00270B19" w:rsidRDefault="00270B19" w:rsidP="00E82194">
            <w:pPr>
              <w:spacing w:line="360" w:lineRule="auto"/>
              <w:jc w:val="center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 (15 min.)</w:t>
            </w:r>
          </w:p>
        </w:tc>
        <w:tc>
          <w:tcPr>
            <w:tcW w:w="7262" w:type="dxa"/>
          </w:tcPr>
          <w:p w14:paraId="00AEB15B" w14:textId="77777777" w:rsidR="00270B19" w:rsidRDefault="00270B19" w:rsidP="00270B19">
            <w:pPr>
              <w:numPr>
                <w:ilvl w:val="0"/>
                <w:numId w:val="2"/>
              </w:numPr>
              <w:spacing w:after="0" w:line="360" w:lineRule="auto"/>
              <w:ind w:hanging="360"/>
              <w:contextualSpacing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Rozpoczęcie zajęć, przedstawienie się, omówienie tematu szkolenia oraz jego ram czasowych.</w:t>
            </w:r>
          </w:p>
        </w:tc>
      </w:tr>
      <w:tr w:rsidR="00270B19" w14:paraId="640F9B09" w14:textId="77777777" w:rsidTr="008F446F">
        <w:tc>
          <w:tcPr>
            <w:tcW w:w="1950" w:type="dxa"/>
          </w:tcPr>
          <w:p w14:paraId="6C6C5A87" w14:textId="77777777" w:rsidR="00270B19" w:rsidRDefault="00270B19" w:rsidP="00230950">
            <w:pPr>
              <w:spacing w:line="360" w:lineRule="auto"/>
              <w:jc w:val="center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 (3</w:t>
            </w:r>
            <w:r w:rsidR="00230950">
              <w:rPr>
                <w:rFonts w:ascii="Domine" w:eastAsia="Domine" w:hAnsi="Domine" w:cs="Domine"/>
                <w:sz w:val="24"/>
                <w:szCs w:val="24"/>
              </w:rPr>
              <w:t>5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min.)</w:t>
            </w:r>
          </w:p>
        </w:tc>
        <w:tc>
          <w:tcPr>
            <w:tcW w:w="7262" w:type="dxa"/>
          </w:tcPr>
          <w:p w14:paraId="13D9E070" w14:textId="77777777" w:rsidR="00270B19" w:rsidRDefault="00270B19" w:rsidP="00270B19">
            <w:pPr>
              <w:numPr>
                <w:ilvl w:val="0"/>
                <w:numId w:val="2"/>
              </w:numPr>
              <w:spacing w:after="0" w:line="360" w:lineRule="auto"/>
              <w:ind w:hanging="360"/>
              <w:contextualSpacing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Rundka</w:t>
            </w:r>
          </w:p>
          <w:p w14:paraId="2883D1AD" w14:textId="77777777" w:rsidR="00270B19" w:rsidRDefault="00270B19" w:rsidP="00E82194">
            <w:pPr>
              <w:spacing w:line="360" w:lineRule="auto"/>
              <w:ind w:left="360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Każdy z Uczestników oraz prowadzący przedstawiają się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>i opowiadają o sobie.</w:t>
            </w:r>
          </w:p>
        </w:tc>
      </w:tr>
      <w:tr w:rsidR="00270B19" w14:paraId="4E0E92B9" w14:textId="77777777" w:rsidTr="008F446F">
        <w:tc>
          <w:tcPr>
            <w:tcW w:w="1950" w:type="dxa"/>
          </w:tcPr>
          <w:p w14:paraId="45BB8328" w14:textId="77777777" w:rsidR="00270B19" w:rsidRDefault="00270B19" w:rsidP="00271CAD">
            <w:pPr>
              <w:spacing w:line="360" w:lineRule="auto"/>
              <w:jc w:val="center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 (</w:t>
            </w:r>
            <w:r w:rsidR="00271CAD">
              <w:rPr>
                <w:rFonts w:ascii="Domine" w:eastAsia="Domine" w:hAnsi="Domine" w:cs="Domine"/>
                <w:sz w:val="24"/>
                <w:szCs w:val="24"/>
              </w:rPr>
              <w:t>30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min.)</w:t>
            </w:r>
          </w:p>
        </w:tc>
        <w:tc>
          <w:tcPr>
            <w:tcW w:w="7262" w:type="dxa"/>
          </w:tcPr>
          <w:p w14:paraId="45A37C08" w14:textId="77777777" w:rsidR="00270B19" w:rsidRDefault="00270B19" w:rsidP="00270B19">
            <w:pPr>
              <w:numPr>
                <w:ilvl w:val="0"/>
                <w:numId w:val="2"/>
              </w:numPr>
              <w:spacing w:after="0" w:line="360" w:lineRule="auto"/>
              <w:ind w:hanging="360"/>
              <w:contextualSpacing/>
              <w:jc w:val="both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Ustalenie kontraktu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– ustalenie zasad współpracy podczas szkolenia.</w:t>
            </w:r>
          </w:p>
          <w:p w14:paraId="2BDA2B54" w14:textId="77777777" w:rsidR="00270B19" w:rsidRDefault="00270B19" w:rsidP="00E82194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>Prowadzący proponuje zapisanie zasad współpracy obowiązujących podczas dwudniowego szkolenia. Zasady zaproponowane przez Uczestników oraz prowadzących zostają zapisane na dużym arkuszu papieru. Po zaakceptowaniu przez wszystkich Uczestników, a także po omówieniu kontrowersyjnych zasad, osoby podpisują się pod zasadami. Kontrakt zostaje zawieszony na ścianie sali szkoleniowej w widocznym miejscu.</w:t>
            </w:r>
          </w:p>
          <w:p w14:paraId="6BBD08FC" w14:textId="77777777" w:rsidR="00270B19" w:rsidRDefault="00270B19" w:rsidP="00E82194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Przykładowe zasady: aktywne uczestnictwo, uważne słuchanie, mówienie po kolei, szacunek dla innych (nie wyśmiewamy, nie </w:t>
            </w:r>
            <w:r>
              <w:rPr>
                <w:rFonts w:ascii="Domine" w:eastAsia="Domine" w:hAnsi="Domine" w:cs="Domine"/>
                <w:sz w:val="24"/>
                <w:szCs w:val="24"/>
              </w:rPr>
              <w:lastRenderedPageBreak/>
              <w:t>krytykujemy, każdy może wyrazić swoją opinię), poufność, wyciszenie telefonów, wsparcie, punktualność.</w:t>
            </w:r>
          </w:p>
        </w:tc>
      </w:tr>
      <w:tr w:rsidR="00270B19" w14:paraId="1327DE49" w14:textId="77777777" w:rsidTr="008F446F">
        <w:tc>
          <w:tcPr>
            <w:tcW w:w="1950" w:type="dxa"/>
          </w:tcPr>
          <w:p w14:paraId="201FA1B2" w14:textId="77777777" w:rsidR="00270B19" w:rsidRDefault="00270B19" w:rsidP="00271CAD">
            <w:pPr>
              <w:spacing w:line="360" w:lineRule="auto"/>
              <w:jc w:val="center"/>
            </w:pPr>
            <w:r>
              <w:rPr>
                <w:rFonts w:ascii="Domine" w:eastAsia="Domine" w:hAnsi="Domine" w:cs="Domine"/>
                <w:sz w:val="24"/>
                <w:szCs w:val="24"/>
              </w:rPr>
              <w:lastRenderedPageBreak/>
              <w:t xml:space="preserve"> (</w:t>
            </w:r>
            <w:r w:rsidR="00271CAD">
              <w:rPr>
                <w:rFonts w:ascii="Domine" w:eastAsia="Domine" w:hAnsi="Domine" w:cs="Domine"/>
                <w:sz w:val="24"/>
                <w:szCs w:val="24"/>
              </w:rPr>
              <w:t>40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min.)</w:t>
            </w:r>
          </w:p>
        </w:tc>
        <w:tc>
          <w:tcPr>
            <w:tcW w:w="7262" w:type="dxa"/>
          </w:tcPr>
          <w:p w14:paraId="788ADF03" w14:textId="77777777" w:rsidR="00270B19" w:rsidRPr="00CE56D3" w:rsidRDefault="00270B19" w:rsidP="00CE56D3">
            <w:pPr>
              <w:numPr>
                <w:ilvl w:val="0"/>
                <w:numId w:val="2"/>
              </w:numPr>
              <w:spacing w:after="0" w:line="360" w:lineRule="auto"/>
              <w:ind w:hanging="360"/>
              <w:contextualSpacing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Portret grupy:</w:t>
            </w:r>
          </w:p>
          <w:p w14:paraId="029A5C85" w14:textId="77777777" w:rsidR="00270B19" w:rsidRDefault="00270B19" w:rsidP="00270B19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Uczestnicy na otrzymanych kartkach malują swój portret, a następnie prezentują go grupie i  naklejają na jeden duży arkusz, który na końcu tworzy wspólny portret grupy. Uczestnicy mają za zadanie wspólnie wymyślić nazwę grupy. Nazwa jest zapisywana na wspólnym portrecie, który zawieszany jest w widocznym miejscu na sali. </w:t>
            </w:r>
          </w:p>
          <w:p w14:paraId="76DC197A" w14:textId="77777777" w:rsidR="00270B19" w:rsidRDefault="00270B19" w:rsidP="00270B19">
            <w:pPr>
              <w:spacing w:line="360" w:lineRule="auto"/>
              <w:ind w:left="360"/>
            </w:pPr>
            <w:r>
              <w:rPr>
                <w:rFonts w:ascii="Domine" w:eastAsia="Domine" w:hAnsi="Domine" w:cs="Domine"/>
                <w:i/>
                <w:sz w:val="24"/>
                <w:szCs w:val="24"/>
              </w:rPr>
              <w:t>- Omówienie:</w:t>
            </w:r>
          </w:p>
          <w:p w14:paraId="74CA623E" w14:textId="77777777" w:rsidR="00270B19" w:rsidRDefault="00270B19" w:rsidP="00270B19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Jak Wam było w tym ćwiczeniu? Co było łatwe, co trudne? Na ile łatwo, na ile trudno jest Wam mówić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 xml:space="preserve">o sobie na forum grupy? Co spodobało Wam się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>w portretach innych osób? Co przyciągnęło Waszą uwagę? Która z cech była najbardziej niezwykła? Kto ma podobne do Waszej? Którą z osób chcielibyście poznać bliżej? Dlaczego?</w:t>
            </w:r>
          </w:p>
        </w:tc>
      </w:tr>
      <w:tr w:rsidR="00270B19" w14:paraId="70A4F3D9" w14:textId="77777777" w:rsidTr="008F446F">
        <w:tc>
          <w:tcPr>
            <w:tcW w:w="1950" w:type="dxa"/>
          </w:tcPr>
          <w:p w14:paraId="7B875070" w14:textId="77777777" w:rsidR="00270B19" w:rsidRDefault="00270B19" w:rsidP="00270B19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(30 min.)</w:t>
            </w:r>
          </w:p>
        </w:tc>
        <w:tc>
          <w:tcPr>
            <w:tcW w:w="7262" w:type="dxa"/>
          </w:tcPr>
          <w:p w14:paraId="1125C231" w14:textId="77777777" w:rsidR="00270B19" w:rsidRPr="00270B19" w:rsidRDefault="00270B19" w:rsidP="00270B1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 w:rsidRPr="00270B19">
              <w:rPr>
                <w:rFonts w:ascii="Domine" w:eastAsia="Domine" w:hAnsi="Domine" w:cs="Domine"/>
                <w:b/>
                <w:sz w:val="24"/>
                <w:szCs w:val="24"/>
              </w:rPr>
              <w:t>Detektywi:</w:t>
            </w:r>
          </w:p>
          <w:p w14:paraId="70977BAF" w14:textId="77777777" w:rsidR="00270B19" w:rsidRDefault="00270B19" w:rsidP="00270B19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Uczestnicy dzielą się na zespoły dwuosobowe poprzez losowanie kolorowych kartek. Pary siadają naprzeciwko siebie. Każdy z Uczestników otrzymuje kartkę papieru oraz mazak. Zadaniem każdej osoby jest narysowanie sześciu przedmiotów, których osoba używała w ciągu kilku poprzednich dni – przedmioty te mają być jak najróżniejsze i jak najbardziej dziwne. Po narysowaniu Uczestnicy w parach zamieniają się kartkami – mają klika minut na to, by zastanowić się do czego osoba używała narysowanych przedmiotów, jak mogły wyglądać minione dni osoby, co mogła robić, jakie czynności wykonywać. </w:t>
            </w:r>
          </w:p>
          <w:p w14:paraId="7E70D704" w14:textId="77777777" w:rsidR="00270B19" w:rsidRDefault="00270B19" w:rsidP="00270B19">
            <w:pPr>
              <w:spacing w:line="360" w:lineRule="auto"/>
              <w:ind w:left="360"/>
            </w:pPr>
            <w:r>
              <w:rPr>
                <w:rFonts w:ascii="Domine" w:eastAsia="Domine" w:hAnsi="Domine" w:cs="Domine"/>
                <w:i/>
                <w:sz w:val="24"/>
                <w:szCs w:val="24"/>
              </w:rPr>
              <w:t>- Omówienie:</w:t>
            </w:r>
          </w:p>
          <w:p w14:paraId="49F5AAC4" w14:textId="77777777" w:rsidR="00270B19" w:rsidRDefault="00270B19" w:rsidP="00270B19">
            <w:pPr>
              <w:spacing w:after="0" w:line="360" w:lineRule="auto"/>
              <w:ind w:left="360"/>
              <w:contextualSpacing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Jak Wam było w tym ćwiczeniu? Co było łatwe, a co trudne? Jak Wam było słuchać opowieści innych osób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 xml:space="preserve">o Was? Co było zgodne z prawdą, a co nie? Co chcielibyście </w:t>
            </w:r>
            <w:r>
              <w:rPr>
                <w:rFonts w:ascii="Domine" w:eastAsia="Domine" w:hAnsi="Domine" w:cs="Domine"/>
                <w:sz w:val="24"/>
                <w:szCs w:val="24"/>
              </w:rPr>
              <w:lastRenderedPageBreak/>
              <w:t xml:space="preserve">dopowiedzieć do tych historii? Która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 xml:space="preserve">z opowieści Wam się najbardziej podobała? Dlaczego?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>Z którymi przedmiotami mieliście największy kłopot?</w:t>
            </w:r>
          </w:p>
        </w:tc>
      </w:tr>
      <w:tr w:rsidR="00270B19" w14:paraId="28E105C1" w14:textId="77777777" w:rsidTr="008F446F">
        <w:tc>
          <w:tcPr>
            <w:tcW w:w="1950" w:type="dxa"/>
          </w:tcPr>
          <w:p w14:paraId="032BB316" w14:textId="77777777" w:rsidR="00270B19" w:rsidRDefault="00270B19" w:rsidP="00271CAD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lastRenderedPageBreak/>
              <w:t>(</w:t>
            </w:r>
            <w:r w:rsidR="00271CAD">
              <w:rPr>
                <w:rFonts w:ascii="Domine" w:eastAsia="Domine" w:hAnsi="Domine" w:cs="Domine"/>
                <w:sz w:val="24"/>
                <w:szCs w:val="24"/>
              </w:rPr>
              <w:t>40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min.)</w:t>
            </w:r>
          </w:p>
        </w:tc>
        <w:tc>
          <w:tcPr>
            <w:tcW w:w="7262" w:type="dxa"/>
          </w:tcPr>
          <w:p w14:paraId="3E821228" w14:textId="77777777" w:rsidR="00270B19" w:rsidRDefault="00CE56D3" w:rsidP="00270B1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Moje możliwości zawodowe</w:t>
            </w:r>
          </w:p>
          <w:p w14:paraId="1EFF6718" w14:textId="77777777" w:rsidR="00CE56D3" w:rsidRDefault="00CE56D3" w:rsidP="00CE56D3">
            <w:pPr>
              <w:pStyle w:val="Akapitzlist"/>
              <w:spacing w:line="360" w:lineRule="auto"/>
              <w:ind w:left="360"/>
              <w:jc w:val="both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Prowadzący przedstawia możliwości zawodowe dla absolwentów szkół przysposabiających do pracy i zawodowych szkół specjalnych. Prowadzący rysuje góry, gdzie każda kolejna symbolizuje inny podmiot rynku pracy (WTZ, ZAZ, spółdzielnia socjalna, ZPCHR, otwarty rynek pracy). Następnie wspólnie z grupą omawia specyfikę danego miejsca. Dodatkowo rysuje dwójkę ludzi – optymistę i pesymistę. Nawiązując do nich wspólnie z grupą omawia motywację uczestników do osiągania celów zawodowych.</w:t>
            </w:r>
          </w:p>
          <w:p w14:paraId="4722D70A" w14:textId="77777777" w:rsidR="00CE56D3" w:rsidRDefault="00CE56D3" w:rsidP="00CE56D3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i/>
                <w:sz w:val="24"/>
                <w:szCs w:val="24"/>
              </w:rPr>
              <w:t>- Omówienie:</w:t>
            </w:r>
          </w:p>
          <w:p w14:paraId="1EA073E0" w14:textId="77777777" w:rsidR="00CE56D3" w:rsidRDefault="00CE56D3" w:rsidP="00CE56D3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Która z tych postaci/postaw jest wam bliższa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 xml:space="preserve">w codziennym życiu? Która postawa ułatwia dotarcie na szczyt góry? Co waszym zdaniem lepiej zrobić gdy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>w połowie drogi na górę „zmęczymy się”, napotkamy trudności? Co lub kto może wam pomóc dotrzeć na szczyt góry?</w:t>
            </w:r>
          </w:p>
          <w:p w14:paraId="0C8A18AB" w14:textId="77777777" w:rsidR="00CE56D3" w:rsidRPr="00CE56D3" w:rsidRDefault="00CE56D3" w:rsidP="00CE56D3">
            <w:pPr>
              <w:pStyle w:val="Akapitzlist"/>
              <w:spacing w:line="360" w:lineRule="auto"/>
              <w:ind w:left="360"/>
              <w:jc w:val="both"/>
              <w:rPr>
                <w:rFonts w:ascii="Domine" w:eastAsia="Domine" w:hAnsi="Domine" w:cs="Domine"/>
                <w:sz w:val="24"/>
                <w:szCs w:val="24"/>
              </w:rPr>
            </w:pPr>
          </w:p>
        </w:tc>
      </w:tr>
      <w:tr w:rsidR="00CE56D3" w14:paraId="2D7C8DC6" w14:textId="77777777" w:rsidTr="008F446F">
        <w:tc>
          <w:tcPr>
            <w:tcW w:w="1950" w:type="dxa"/>
          </w:tcPr>
          <w:p w14:paraId="5BA68857" w14:textId="77777777" w:rsidR="00CE56D3" w:rsidRDefault="00CE56D3" w:rsidP="00CE56D3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(15 min.)</w:t>
            </w:r>
          </w:p>
        </w:tc>
        <w:tc>
          <w:tcPr>
            <w:tcW w:w="7262" w:type="dxa"/>
          </w:tcPr>
          <w:p w14:paraId="1EC95989" w14:textId="77777777" w:rsidR="00CE56D3" w:rsidRDefault="00CE56D3" w:rsidP="00270B1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Przerwa</w:t>
            </w:r>
          </w:p>
        </w:tc>
      </w:tr>
      <w:tr w:rsidR="00CE56D3" w14:paraId="15B3A7F5" w14:textId="77777777" w:rsidTr="008F446F">
        <w:tc>
          <w:tcPr>
            <w:tcW w:w="1950" w:type="dxa"/>
          </w:tcPr>
          <w:p w14:paraId="1E57B6D4" w14:textId="77777777" w:rsidR="00CE56D3" w:rsidRDefault="00230950" w:rsidP="00CE56D3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(15 min.)</w:t>
            </w:r>
          </w:p>
        </w:tc>
        <w:tc>
          <w:tcPr>
            <w:tcW w:w="7262" w:type="dxa"/>
          </w:tcPr>
          <w:p w14:paraId="260DAAF3" w14:textId="77777777" w:rsidR="00230950" w:rsidRDefault="00230950" w:rsidP="00230950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Ćwiczenie energizujące – „Ogon smoka”</w:t>
            </w:r>
          </w:p>
          <w:p w14:paraId="7563EE23" w14:textId="77777777" w:rsidR="00CE56D3" w:rsidRDefault="00230950" w:rsidP="00230950">
            <w:pPr>
              <w:pStyle w:val="Akapitzlist"/>
              <w:spacing w:line="360" w:lineRule="auto"/>
              <w:ind w:left="360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Uczestnicy rozpraszają się po sali. Jedna osoba jest „głową smoka”. Jej zadaniem jest złapać pozostałe osoby. Każda złapana osoba staje za „głową smoka” łapiąc ją za barki. Staje się w tej sposób „ogonem smoka”. Gra toczy się do momentu kiedy wszystkie osoby zostaną złapane.</w:t>
            </w:r>
          </w:p>
        </w:tc>
      </w:tr>
      <w:tr w:rsidR="00230950" w14:paraId="2EC0E31E" w14:textId="77777777" w:rsidTr="008F446F">
        <w:tc>
          <w:tcPr>
            <w:tcW w:w="1950" w:type="dxa"/>
          </w:tcPr>
          <w:p w14:paraId="283F2391" w14:textId="77777777" w:rsidR="00230950" w:rsidRDefault="00230950" w:rsidP="00271CAD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</w:t>
            </w:r>
            <w:r w:rsidR="00271CAD">
              <w:rPr>
                <w:rFonts w:ascii="Domine" w:eastAsia="Domine" w:hAnsi="Domine" w:cs="Domine"/>
                <w:sz w:val="24"/>
                <w:szCs w:val="24"/>
              </w:rPr>
              <w:t>80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min.)</w:t>
            </w:r>
          </w:p>
        </w:tc>
        <w:tc>
          <w:tcPr>
            <w:tcW w:w="7262" w:type="dxa"/>
          </w:tcPr>
          <w:p w14:paraId="1944490B" w14:textId="77777777" w:rsidR="00230950" w:rsidRPr="00230950" w:rsidRDefault="00230950" w:rsidP="00230950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Domine" w:eastAsia="Domine" w:hAnsi="Domine" w:cs="Domine"/>
                <w:b/>
                <w:sz w:val="24"/>
                <w:szCs w:val="24"/>
              </w:rPr>
            </w:pPr>
            <w:r w:rsidRPr="00230950">
              <w:rPr>
                <w:rFonts w:ascii="Domine" w:eastAsia="Domine" w:hAnsi="Domine" w:cs="Domine"/>
                <w:b/>
                <w:sz w:val="24"/>
                <w:szCs w:val="24"/>
              </w:rPr>
              <w:t>Moje Mocne strony</w:t>
            </w:r>
          </w:p>
          <w:p w14:paraId="6BB2FCE4" w14:textId="77777777" w:rsidR="00230950" w:rsidRDefault="00230950" w:rsidP="00230950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Prowadzący rozdaje kartki papieru oraz długopisy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 xml:space="preserve">i ołówki. Prosi o odrysowanie na pierwszej stronie złożonej kartki </w:t>
            </w:r>
            <w:r>
              <w:rPr>
                <w:rFonts w:ascii="Domine" w:eastAsia="Domine" w:hAnsi="Domine" w:cs="Domine"/>
                <w:sz w:val="24"/>
                <w:szCs w:val="24"/>
              </w:rPr>
              <w:lastRenderedPageBreak/>
              <w:t>papieru prawej dłoni. Następnie na tej narysowanej dłoni w miejscu, gdzie znajdują się palce, każdy Uczestnik ma wpisać swoje mocne strony, czyli w sumie swoich pięć mocnych stron – cech lub umiejętności. Później następuje zaprezentowanie swoich dłoni.</w:t>
            </w:r>
          </w:p>
          <w:p w14:paraId="4C9CA51F" w14:textId="77777777" w:rsidR="00230950" w:rsidRDefault="00230950" w:rsidP="00230950">
            <w:pPr>
              <w:spacing w:line="360" w:lineRule="auto"/>
              <w:ind w:left="360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b. </w:t>
            </w:r>
            <w:r>
              <w:rPr>
                <w:rFonts w:ascii="Domine" w:eastAsia="Domine" w:hAnsi="Domine" w:cs="Domine"/>
                <w:b/>
                <w:sz w:val="24"/>
                <w:szCs w:val="24"/>
              </w:rPr>
              <w:t>Moje mocne strony – cechy i umiejętności:</w:t>
            </w:r>
          </w:p>
          <w:p w14:paraId="30777E7D" w14:textId="77777777" w:rsidR="00230950" w:rsidRDefault="00230950" w:rsidP="00230950">
            <w:pPr>
              <w:spacing w:line="360" w:lineRule="auto"/>
              <w:ind w:left="360"/>
            </w:pPr>
            <w:r>
              <w:rPr>
                <w:rFonts w:ascii="Domine" w:eastAsia="Domine" w:hAnsi="Domine" w:cs="Domine"/>
                <w:i/>
                <w:sz w:val="24"/>
                <w:szCs w:val="24"/>
              </w:rPr>
              <w:t>- Warunki</w:t>
            </w:r>
            <w:r>
              <w:rPr>
                <w:rFonts w:ascii="Domine" w:eastAsia="Domine" w:hAnsi="Domine" w:cs="Domine"/>
                <w:sz w:val="24"/>
                <w:szCs w:val="24"/>
              </w:rPr>
              <w:t>: książeczka stworzona w poprzednim ćwiczeniu, arkusze z przykładami umiejętności (szkolnych, zawodowych, domowych), nożyczki, klej, długopisy.</w:t>
            </w:r>
          </w:p>
          <w:p w14:paraId="733C4E49" w14:textId="77777777" w:rsidR="00230950" w:rsidRDefault="00230950" w:rsidP="00230950">
            <w:pPr>
              <w:spacing w:line="360" w:lineRule="auto"/>
              <w:ind w:left="360"/>
            </w:pPr>
            <w:r>
              <w:rPr>
                <w:rFonts w:ascii="Domine" w:eastAsia="Domine" w:hAnsi="Domine" w:cs="Domine"/>
                <w:i/>
                <w:sz w:val="24"/>
                <w:szCs w:val="24"/>
              </w:rPr>
              <w:t>- Przebieg:</w:t>
            </w:r>
          </w:p>
          <w:p w14:paraId="6B942E4B" w14:textId="77777777" w:rsidR="00230950" w:rsidRDefault="00230950" w:rsidP="00230950">
            <w:pPr>
              <w:spacing w:line="360" w:lineRule="auto"/>
              <w:ind w:left="360"/>
              <w:jc w:val="both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Kontynuacja poprzedniego ćwiczenia. Prowadzący rozdaje każdemu Uczestnikowi zestaw obrazków prezentujących różnorodne umiejętności, np. szkolne, domowe, czy zawodowe. Zadaniem każdej osoby jest wybranie z tego zbioru tych umiejętności, które faktycznie posiadają, te czynności, które potrafią wykonać (praca indywidualna). Każda osoba opowiada o czynnościach, które już potrafi wykonać. Zadaniem trenera jest dopytanie, które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>z czynności są łatwe, a które trudne, których jeszcze Uczestnicy chcieliby się nauczyć.</w:t>
            </w:r>
          </w:p>
        </w:tc>
      </w:tr>
      <w:tr w:rsidR="008F446F" w14:paraId="78E94CDF" w14:textId="77777777" w:rsidTr="00F42713">
        <w:tc>
          <w:tcPr>
            <w:tcW w:w="9212" w:type="dxa"/>
            <w:gridSpan w:val="2"/>
          </w:tcPr>
          <w:p w14:paraId="38D5B0B8" w14:textId="77777777" w:rsidR="008F446F" w:rsidRPr="00230950" w:rsidRDefault="008F446F" w:rsidP="008F446F">
            <w:pPr>
              <w:pStyle w:val="Akapitzlist"/>
              <w:spacing w:line="360" w:lineRule="auto"/>
              <w:ind w:left="360"/>
              <w:jc w:val="center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lastRenderedPageBreak/>
              <w:t>Dzień II</w:t>
            </w:r>
          </w:p>
        </w:tc>
      </w:tr>
      <w:tr w:rsidR="008F446F" w14:paraId="637E881A" w14:textId="77777777" w:rsidTr="008F446F">
        <w:tc>
          <w:tcPr>
            <w:tcW w:w="1950" w:type="dxa"/>
          </w:tcPr>
          <w:p w14:paraId="2936F289" w14:textId="77777777" w:rsidR="008F446F" w:rsidRDefault="008F446F" w:rsidP="008F446F">
            <w:pPr>
              <w:spacing w:line="360" w:lineRule="auto"/>
              <w:jc w:val="center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 (15 min.)</w:t>
            </w:r>
          </w:p>
        </w:tc>
        <w:tc>
          <w:tcPr>
            <w:tcW w:w="7262" w:type="dxa"/>
          </w:tcPr>
          <w:p w14:paraId="3C033E6C" w14:textId="77777777" w:rsidR="008F446F" w:rsidRDefault="008F446F" w:rsidP="000E58F4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Rozpoczęcie zajęć</w:t>
            </w:r>
            <w:r w:rsidR="000E58F4">
              <w:rPr>
                <w:rFonts w:ascii="Domine" w:eastAsia="Domine" w:hAnsi="Domine" w:cs="Domine"/>
                <w:b/>
                <w:sz w:val="24"/>
                <w:szCs w:val="24"/>
              </w:rPr>
              <w:t>, omówienie tematów 2 dnia szkolenia</w:t>
            </w:r>
          </w:p>
        </w:tc>
      </w:tr>
      <w:tr w:rsidR="000E58F4" w14:paraId="680A0CA0" w14:textId="77777777" w:rsidTr="008F446F">
        <w:tc>
          <w:tcPr>
            <w:tcW w:w="1950" w:type="dxa"/>
          </w:tcPr>
          <w:p w14:paraId="0838499B" w14:textId="77777777" w:rsidR="000E58F4" w:rsidRDefault="000E58F4" w:rsidP="000E58F4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(15 min.)</w:t>
            </w:r>
          </w:p>
        </w:tc>
        <w:tc>
          <w:tcPr>
            <w:tcW w:w="7262" w:type="dxa"/>
          </w:tcPr>
          <w:p w14:paraId="726C71F5" w14:textId="77777777" w:rsidR="000E58F4" w:rsidRDefault="000E58F4" w:rsidP="000E58F4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Ćwiczenia energizujące:</w:t>
            </w:r>
          </w:p>
          <w:p w14:paraId="455CBC1D" w14:textId="77777777" w:rsidR="000E58F4" w:rsidRDefault="000E58F4" w:rsidP="000E58F4">
            <w:pPr>
              <w:spacing w:line="360" w:lineRule="auto"/>
              <w:ind w:left="360"/>
              <w:jc w:val="both"/>
              <w:rPr>
                <w:rFonts w:ascii="Domine" w:eastAsia="Domine" w:hAnsi="Domine" w:cs="Domine"/>
                <w:b/>
                <w:sz w:val="24"/>
                <w:szCs w:val="24"/>
              </w:rPr>
            </w:pPr>
          </w:p>
          <w:p w14:paraId="11A984F9" w14:textId="77777777" w:rsidR="000E58F4" w:rsidRDefault="000E58F4" w:rsidP="000E58F4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Puste krzesło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– osoby siedzą w kręgu na krzesłach, </w:t>
            </w:r>
            <w:r>
              <w:rPr>
                <w:rFonts w:ascii="Domine" w:eastAsia="Domine" w:hAnsi="Domine" w:cs="Domine"/>
                <w:sz w:val="24"/>
                <w:szCs w:val="24"/>
              </w:rPr>
              <w:br/>
              <w:t>w kręgu znajduje się jedno dodatkowe krzesło. Osoba mająca po swojej prawej stronie puste krzesło, zaprasza wybraną osobę, aby na nim usiadła, mówiąc: „Zapraszam na krzesło…(imię)”</w:t>
            </w:r>
          </w:p>
          <w:p w14:paraId="2F5EEF2B" w14:textId="77777777" w:rsidR="000E58F4" w:rsidRDefault="000E58F4" w:rsidP="000E58F4">
            <w:pPr>
              <w:spacing w:after="0" w:line="360" w:lineRule="auto"/>
              <w:ind w:left="360"/>
              <w:contextualSpacing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Sałatka owocowa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– Uczestnicy siedzą w kręgu na krzesłach. Osoby kolejno odliczają nazywając siebie nazwami owoców, np. jabłko, gruszka, jabłko, gruszka itd. Kiedy prowadzący mówi „jabłko”, </w:t>
            </w:r>
            <w:r>
              <w:rPr>
                <w:rFonts w:ascii="Domine" w:eastAsia="Domine" w:hAnsi="Domine" w:cs="Domine"/>
                <w:sz w:val="24"/>
                <w:szCs w:val="24"/>
              </w:rPr>
              <w:lastRenderedPageBreak/>
              <w:t>Uczestnicy zamieniają się szybko miejscami. Kiedy „gruszka” – analogicznie. Kiedy mówi „sałatka owocowa” – wszyscy Uczestnicy zamieniają się miejscami. Potem kolejna rundka z podziałem na trzy inne różne nazwy owoców.</w:t>
            </w:r>
          </w:p>
        </w:tc>
      </w:tr>
      <w:tr w:rsidR="000E58F4" w14:paraId="195FC7DA" w14:textId="77777777" w:rsidTr="008F446F">
        <w:tc>
          <w:tcPr>
            <w:tcW w:w="1950" w:type="dxa"/>
          </w:tcPr>
          <w:p w14:paraId="64934551" w14:textId="77777777" w:rsidR="000E58F4" w:rsidRDefault="000E58F4" w:rsidP="00534059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lastRenderedPageBreak/>
              <w:t>(</w:t>
            </w:r>
            <w:r w:rsidR="00534059">
              <w:rPr>
                <w:rFonts w:ascii="Domine" w:eastAsia="Domine" w:hAnsi="Domine" w:cs="Domine"/>
                <w:sz w:val="24"/>
                <w:szCs w:val="24"/>
              </w:rPr>
              <w:t>90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min.)</w:t>
            </w:r>
          </w:p>
        </w:tc>
        <w:tc>
          <w:tcPr>
            <w:tcW w:w="7262" w:type="dxa"/>
          </w:tcPr>
          <w:p w14:paraId="00D7238C" w14:textId="77777777" w:rsidR="000E58F4" w:rsidRPr="000E58F4" w:rsidRDefault="000E58F4" w:rsidP="000E58F4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 w:rsidRPr="000E58F4">
              <w:rPr>
                <w:rFonts w:ascii="Domine" w:eastAsia="Domine" w:hAnsi="Domine" w:cs="Domine"/>
                <w:b/>
                <w:sz w:val="24"/>
                <w:szCs w:val="24"/>
              </w:rPr>
              <w:t>Szanse i zagrożenia związane z pracą</w:t>
            </w:r>
          </w:p>
          <w:p w14:paraId="587B73A5" w14:textId="77777777" w:rsidR="000E58F4" w:rsidRDefault="000E58F4" w:rsidP="000E58F4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i/>
                <w:sz w:val="24"/>
                <w:szCs w:val="24"/>
              </w:rPr>
              <w:t>- Warunki:</w:t>
            </w:r>
            <w:r>
              <w:rPr>
                <w:rFonts w:ascii="Domine" w:eastAsia="Domine" w:hAnsi="Domine" w:cs="Domine"/>
                <w:sz w:val="24"/>
                <w:szCs w:val="24"/>
              </w:rPr>
              <w:t xml:space="preserve"> arkusz papieru, flipchart, pisaki, małe karteczki samoprzylepne (w 2 kolorach).</w:t>
            </w:r>
          </w:p>
          <w:p w14:paraId="13106D38" w14:textId="77777777" w:rsidR="000E58F4" w:rsidRDefault="000E58F4" w:rsidP="000E58F4">
            <w:pPr>
              <w:spacing w:line="360" w:lineRule="auto"/>
              <w:ind w:left="360"/>
            </w:pPr>
            <w:r>
              <w:rPr>
                <w:rFonts w:ascii="Domine" w:eastAsia="Domine" w:hAnsi="Domine" w:cs="Domine"/>
                <w:i/>
                <w:sz w:val="24"/>
                <w:szCs w:val="24"/>
              </w:rPr>
              <w:t xml:space="preserve">- Przebieg: </w:t>
            </w:r>
          </w:p>
          <w:p w14:paraId="783AA7FA" w14:textId="77777777" w:rsidR="000E58F4" w:rsidRDefault="000E58F4" w:rsidP="000E58F4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Uczestnicy zostają podzieleni na dwie 4-osobowe grupy. Zadaniem grupy pierwszej jest zastanowienie i zapisanie na małych karteczkach wszystkich korzyści wiążących się z podjęciem pracy. Druga grupa z kolei wypisuje zagrożenia/obawy. </w:t>
            </w:r>
          </w:p>
          <w:p w14:paraId="7D4B0938" w14:textId="77777777" w:rsidR="000E58F4" w:rsidRDefault="000E58F4" w:rsidP="000E58F4">
            <w:pPr>
              <w:spacing w:line="360" w:lineRule="auto"/>
              <w:ind w:left="360"/>
              <w:jc w:val="both"/>
            </w:pPr>
            <w:r>
              <w:rPr>
                <w:rFonts w:ascii="Domine" w:eastAsia="Domine" w:hAnsi="Domine" w:cs="Domine"/>
                <w:sz w:val="24"/>
                <w:szCs w:val="24"/>
              </w:rPr>
              <w:t xml:space="preserve">Na dużym arkuszu trener rysuje wagę, u której jedna szala symbolizuje zagrożenia/obawy, a druga szanse związane z podjęciem pracy. Opisane wcześniej przez każdą z grup karteczki są przyklejane na rysunku wagi w odpowiednim miejscu. </w:t>
            </w:r>
          </w:p>
          <w:p w14:paraId="42AD9CA9" w14:textId="77777777" w:rsidR="000E58F4" w:rsidRDefault="000E58F4" w:rsidP="000E58F4">
            <w:pPr>
              <w:spacing w:after="0" w:line="360" w:lineRule="auto"/>
              <w:ind w:left="360"/>
              <w:contextualSpacing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Trener zaprasza do dyskusji na temat wypracowanych przez grupy szans i obaw związanych z podjęciem pracy (podkreślenie szans, próba poradzenia sobie z obawami i zagrożeniami). Uczestnicy na ochotnika siadają na krześle z napisem „adwokat” i próbują przy wsparciu grupy zredukować obawy.</w:t>
            </w:r>
          </w:p>
        </w:tc>
      </w:tr>
      <w:tr w:rsidR="00CD7330" w14:paraId="160EAABC" w14:textId="77777777" w:rsidTr="008F446F">
        <w:tc>
          <w:tcPr>
            <w:tcW w:w="1950" w:type="dxa"/>
          </w:tcPr>
          <w:p w14:paraId="0A82C27A" w14:textId="77777777" w:rsidR="00CD7330" w:rsidRDefault="00CD7330" w:rsidP="000E58F4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(15 min.)</w:t>
            </w:r>
          </w:p>
        </w:tc>
        <w:tc>
          <w:tcPr>
            <w:tcW w:w="7262" w:type="dxa"/>
          </w:tcPr>
          <w:p w14:paraId="556B7259" w14:textId="77777777" w:rsidR="00CD7330" w:rsidRPr="000E58F4" w:rsidRDefault="00CD7330" w:rsidP="000E58F4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Przerwa</w:t>
            </w:r>
          </w:p>
        </w:tc>
      </w:tr>
      <w:tr w:rsidR="00534059" w14:paraId="1A49B8AE" w14:textId="77777777" w:rsidTr="008F446F">
        <w:tc>
          <w:tcPr>
            <w:tcW w:w="1950" w:type="dxa"/>
          </w:tcPr>
          <w:p w14:paraId="4BB89F13" w14:textId="77777777" w:rsidR="00534059" w:rsidRDefault="00534059" w:rsidP="000E58F4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(60 min.)</w:t>
            </w:r>
          </w:p>
        </w:tc>
        <w:tc>
          <w:tcPr>
            <w:tcW w:w="7262" w:type="dxa"/>
          </w:tcPr>
          <w:p w14:paraId="04BB7F43" w14:textId="77777777" w:rsidR="00534059" w:rsidRDefault="00534059" w:rsidP="000E58F4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Typy osobowości</w:t>
            </w:r>
          </w:p>
          <w:p w14:paraId="280DDB46" w14:textId="77777777" w:rsidR="00534059" w:rsidRPr="00534059" w:rsidRDefault="00534059" w:rsidP="00534059">
            <w:pPr>
              <w:pStyle w:val="Akapitzlist"/>
              <w:spacing w:line="360" w:lineRule="auto"/>
              <w:ind w:left="360"/>
              <w:rPr>
                <w:rFonts w:ascii="Domine" w:eastAsia="Domine" w:hAnsi="Domine" w:cs="Domine"/>
                <w:sz w:val="24"/>
                <w:szCs w:val="24"/>
              </w:rPr>
            </w:pPr>
            <w:r w:rsidRPr="00534059">
              <w:rPr>
                <w:rFonts w:ascii="Domine" w:eastAsia="Domine" w:hAnsi="Domine" w:cs="Domine"/>
                <w:sz w:val="24"/>
                <w:szCs w:val="24"/>
              </w:rPr>
              <w:t>Prowadzący dzieli grupę na trzy podgrupy. Każdej daje opis typu osobowości – społeczny, praktyczny i konwencjonalny. Zadaniem grup jest przedstawić opis za pomocą pantomimy. Pozostali zgadują. Następnie tworzone są na flipchartach opisy typów osobowości. Każdy opis naklejany jest w różnej części sali.</w:t>
            </w:r>
          </w:p>
          <w:p w14:paraId="36A1CD2B" w14:textId="77777777" w:rsidR="00534059" w:rsidRPr="00534059" w:rsidRDefault="00534059" w:rsidP="00534059">
            <w:pPr>
              <w:pStyle w:val="Akapitzlist"/>
              <w:spacing w:line="360" w:lineRule="auto"/>
              <w:ind w:left="360"/>
              <w:rPr>
                <w:rFonts w:ascii="Domine" w:eastAsia="Domine" w:hAnsi="Domine" w:cs="Domine"/>
                <w:sz w:val="24"/>
                <w:szCs w:val="24"/>
              </w:rPr>
            </w:pPr>
          </w:p>
          <w:p w14:paraId="7848C20F" w14:textId="77777777" w:rsidR="00534059" w:rsidRPr="00534059" w:rsidRDefault="00534059" w:rsidP="00534059">
            <w:pPr>
              <w:pStyle w:val="Akapitzlist"/>
              <w:spacing w:line="360" w:lineRule="auto"/>
              <w:ind w:left="360"/>
              <w:rPr>
                <w:rFonts w:ascii="Domine" w:eastAsia="Domine" w:hAnsi="Domine" w:cs="Domine"/>
                <w:b/>
                <w:sz w:val="24"/>
                <w:szCs w:val="24"/>
              </w:rPr>
            </w:pPr>
            <w:r w:rsidRPr="00534059">
              <w:rPr>
                <w:rFonts w:ascii="Domine" w:eastAsia="Domine" w:hAnsi="Domine" w:cs="Domine"/>
                <w:sz w:val="24"/>
                <w:szCs w:val="24"/>
              </w:rPr>
              <w:lastRenderedPageBreak/>
              <w:t>Następnie każdy uczestnik ma za zadanie zastanowić się nad tym, który typ osobowości do niego najbardziej pasuje i stanąć w pobliżu opisu. Następnie uczestnicy uzasadniają wybór.</w:t>
            </w:r>
          </w:p>
        </w:tc>
      </w:tr>
      <w:tr w:rsidR="00CD7330" w14:paraId="2104C1A6" w14:textId="77777777" w:rsidTr="008F446F">
        <w:tc>
          <w:tcPr>
            <w:tcW w:w="1950" w:type="dxa"/>
          </w:tcPr>
          <w:p w14:paraId="193EAF2C" w14:textId="77777777" w:rsidR="00CD7330" w:rsidRDefault="00CD7330" w:rsidP="000E58F4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lastRenderedPageBreak/>
              <w:t>(60 min.)</w:t>
            </w:r>
          </w:p>
        </w:tc>
        <w:tc>
          <w:tcPr>
            <w:tcW w:w="7262" w:type="dxa"/>
          </w:tcPr>
          <w:p w14:paraId="14D2FB29" w14:textId="77777777" w:rsidR="00CD7330" w:rsidRDefault="00CD7330" w:rsidP="000E58F4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Dobre przykłady</w:t>
            </w:r>
          </w:p>
          <w:p w14:paraId="7CFA1501" w14:textId="77777777" w:rsidR="00CD7330" w:rsidRPr="00CD7330" w:rsidRDefault="00CD7330" w:rsidP="00CD7330">
            <w:pPr>
              <w:pStyle w:val="Akapitzlist"/>
              <w:spacing w:line="360" w:lineRule="auto"/>
              <w:ind w:left="360"/>
              <w:rPr>
                <w:rFonts w:ascii="Domine" w:eastAsia="Domine" w:hAnsi="Domine" w:cs="Domine"/>
                <w:sz w:val="24"/>
                <w:szCs w:val="24"/>
              </w:rPr>
            </w:pPr>
            <w:r w:rsidRPr="00CD7330">
              <w:rPr>
                <w:rFonts w:ascii="Domine" w:eastAsia="Domine" w:hAnsi="Domine" w:cs="Domine"/>
                <w:sz w:val="24"/>
                <w:szCs w:val="24"/>
              </w:rPr>
              <w:t>Prowadzący pokazuje uczestnikom zdjęcia i omawia dobre przykłady absolwentów, którzy są aktywni zawodowo</w:t>
            </w:r>
          </w:p>
        </w:tc>
      </w:tr>
      <w:tr w:rsidR="00534059" w14:paraId="48841D00" w14:textId="77777777" w:rsidTr="008F446F">
        <w:tc>
          <w:tcPr>
            <w:tcW w:w="1950" w:type="dxa"/>
          </w:tcPr>
          <w:p w14:paraId="4E85C190" w14:textId="77777777" w:rsidR="00534059" w:rsidRDefault="00534059" w:rsidP="000E58F4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(30 min.)</w:t>
            </w:r>
          </w:p>
        </w:tc>
        <w:tc>
          <w:tcPr>
            <w:tcW w:w="7262" w:type="dxa"/>
          </w:tcPr>
          <w:p w14:paraId="7C5F9D5B" w14:textId="77777777" w:rsidR="00534059" w:rsidRDefault="00534059" w:rsidP="000E58F4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Przed i po</w:t>
            </w:r>
          </w:p>
          <w:p w14:paraId="7B24A969" w14:textId="77777777" w:rsidR="00534059" w:rsidRPr="00534059" w:rsidRDefault="00534059" w:rsidP="00534059">
            <w:pPr>
              <w:pStyle w:val="Akapitzlist"/>
              <w:spacing w:line="360" w:lineRule="auto"/>
              <w:ind w:left="360"/>
              <w:rPr>
                <w:rFonts w:ascii="Domine" w:eastAsia="Domine" w:hAnsi="Domine" w:cs="Domine"/>
                <w:sz w:val="24"/>
                <w:szCs w:val="24"/>
              </w:rPr>
            </w:pPr>
            <w:r w:rsidRPr="00534059">
              <w:rPr>
                <w:rFonts w:ascii="Domine" w:eastAsia="Domine" w:hAnsi="Domine" w:cs="Domine"/>
                <w:sz w:val="24"/>
                <w:szCs w:val="24"/>
              </w:rPr>
              <w:t>Uczestnicy mają za zadanie narysować na podzielonej na pół kartce swoją sytuację obecną oraz swoje plany na przyszłość (po ukończeniu szkoły). Następnie omawiają swoje prace pod kątem celów zawodowych.</w:t>
            </w:r>
          </w:p>
        </w:tc>
      </w:tr>
      <w:tr w:rsidR="00534059" w14:paraId="5226A878" w14:textId="77777777" w:rsidTr="008F446F">
        <w:tc>
          <w:tcPr>
            <w:tcW w:w="1950" w:type="dxa"/>
          </w:tcPr>
          <w:p w14:paraId="0F596C95" w14:textId="77777777" w:rsidR="00534059" w:rsidRDefault="00534059" w:rsidP="000E58F4">
            <w:pPr>
              <w:spacing w:line="360" w:lineRule="auto"/>
              <w:jc w:val="center"/>
              <w:rPr>
                <w:rFonts w:ascii="Domine" w:eastAsia="Domine" w:hAnsi="Domine" w:cs="Domine"/>
                <w:sz w:val="24"/>
                <w:szCs w:val="24"/>
              </w:rPr>
            </w:pPr>
            <w:r>
              <w:rPr>
                <w:rFonts w:ascii="Domine" w:eastAsia="Domine" w:hAnsi="Domine" w:cs="Domine"/>
                <w:sz w:val="24"/>
                <w:szCs w:val="24"/>
              </w:rPr>
              <w:t>(15 min.)</w:t>
            </w:r>
          </w:p>
        </w:tc>
        <w:tc>
          <w:tcPr>
            <w:tcW w:w="7262" w:type="dxa"/>
          </w:tcPr>
          <w:p w14:paraId="74A752F6" w14:textId="77777777" w:rsidR="00534059" w:rsidRDefault="00534059" w:rsidP="000E58F4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Domine" w:eastAsia="Domine" w:hAnsi="Domine" w:cs="Domine"/>
                <w:b/>
                <w:sz w:val="24"/>
                <w:szCs w:val="24"/>
              </w:rPr>
            </w:pPr>
            <w:r>
              <w:rPr>
                <w:rFonts w:ascii="Domine" w:eastAsia="Domine" w:hAnsi="Domine" w:cs="Domine"/>
                <w:b/>
                <w:sz w:val="24"/>
                <w:szCs w:val="24"/>
              </w:rPr>
              <w:t>Podsumowanie zajęć, rundka końcowa,</w:t>
            </w:r>
          </w:p>
        </w:tc>
      </w:tr>
    </w:tbl>
    <w:p w14:paraId="3019DC3C" w14:textId="77777777" w:rsidR="00270B19" w:rsidRDefault="00270B19" w:rsidP="00270B19">
      <w:pPr>
        <w:pStyle w:val="Akapitzlist"/>
      </w:pPr>
    </w:p>
    <w:sectPr w:rsidR="00270B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FA46A" w14:textId="77777777" w:rsidR="009D3FE2" w:rsidRDefault="009D3FE2" w:rsidP="00A34335">
      <w:pPr>
        <w:spacing w:after="0" w:line="240" w:lineRule="auto"/>
      </w:pPr>
      <w:r>
        <w:separator/>
      </w:r>
    </w:p>
  </w:endnote>
  <w:endnote w:type="continuationSeparator" w:id="0">
    <w:p w14:paraId="3C9370F7" w14:textId="77777777" w:rsidR="009D3FE2" w:rsidRDefault="009D3FE2" w:rsidP="00A3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AFF" w:usb1="C000205B" w:usb2="00000009" w:usb3="00000000" w:csb0="000001FF" w:csb1="00000000"/>
  </w:font>
  <w:font w:name="Domin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B41C3" w14:textId="77777777" w:rsidR="009D3FE2" w:rsidRDefault="009D3FE2" w:rsidP="00A34335">
      <w:pPr>
        <w:spacing w:after="0" w:line="240" w:lineRule="auto"/>
      </w:pPr>
      <w:r>
        <w:separator/>
      </w:r>
    </w:p>
  </w:footnote>
  <w:footnote w:type="continuationSeparator" w:id="0">
    <w:p w14:paraId="59CE58AC" w14:textId="77777777" w:rsidR="009D3FE2" w:rsidRDefault="009D3FE2" w:rsidP="00A3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32834" w14:textId="77777777" w:rsidR="00A34335" w:rsidRDefault="00A34335">
    <w:pPr>
      <w:pStyle w:val="Nagwek"/>
    </w:pPr>
    <w:r>
      <w:rPr>
        <w:noProof/>
        <w:lang w:eastAsia="pl-PL"/>
      </w:rPr>
      <w:drawing>
        <wp:inline distT="0" distB="0" distL="0" distR="0" wp14:anchorId="70FEB4D7" wp14:editId="766CA0A7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0FB"/>
    <w:multiLevelType w:val="multilevel"/>
    <w:tmpl w:val="4E989D92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 w15:restartNumberingAfterBreak="0">
    <w:nsid w:val="34793A3D"/>
    <w:multiLevelType w:val="multilevel"/>
    <w:tmpl w:val="CAF24EE4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 w15:restartNumberingAfterBreak="0">
    <w:nsid w:val="78EE1DB9"/>
    <w:multiLevelType w:val="hybridMultilevel"/>
    <w:tmpl w:val="F3D24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B187F"/>
    <w:multiLevelType w:val="multilevel"/>
    <w:tmpl w:val="CAF24EE4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" w15:restartNumberingAfterBreak="0">
    <w:nsid w:val="7E986B49"/>
    <w:multiLevelType w:val="multilevel"/>
    <w:tmpl w:val="29483566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82"/>
    <w:rsid w:val="00011641"/>
    <w:rsid w:val="0001384E"/>
    <w:rsid w:val="0001514B"/>
    <w:rsid w:val="00017D4A"/>
    <w:rsid w:val="00040F20"/>
    <w:rsid w:val="00041AD4"/>
    <w:rsid w:val="000630A4"/>
    <w:rsid w:val="000743D3"/>
    <w:rsid w:val="000876ED"/>
    <w:rsid w:val="000A2141"/>
    <w:rsid w:val="000A542C"/>
    <w:rsid w:val="000C1DE9"/>
    <w:rsid w:val="000D1149"/>
    <w:rsid w:val="000D7801"/>
    <w:rsid w:val="000E58F4"/>
    <w:rsid w:val="000E797E"/>
    <w:rsid w:val="00126E7F"/>
    <w:rsid w:val="00143779"/>
    <w:rsid w:val="00171B1B"/>
    <w:rsid w:val="001903AE"/>
    <w:rsid w:val="0019066A"/>
    <w:rsid w:val="00196FC5"/>
    <w:rsid w:val="001A6FCE"/>
    <w:rsid w:val="001B2577"/>
    <w:rsid w:val="001B5482"/>
    <w:rsid w:val="001B6A35"/>
    <w:rsid w:val="001C3683"/>
    <w:rsid w:val="001F07D4"/>
    <w:rsid w:val="001F1B3E"/>
    <w:rsid w:val="001F28E9"/>
    <w:rsid w:val="00201362"/>
    <w:rsid w:val="00202310"/>
    <w:rsid w:val="00207FA7"/>
    <w:rsid w:val="00226C8D"/>
    <w:rsid w:val="00230950"/>
    <w:rsid w:val="00230C5B"/>
    <w:rsid w:val="00233246"/>
    <w:rsid w:val="002548E4"/>
    <w:rsid w:val="00270B19"/>
    <w:rsid w:val="00271CAD"/>
    <w:rsid w:val="0027532F"/>
    <w:rsid w:val="002816B6"/>
    <w:rsid w:val="00287430"/>
    <w:rsid w:val="0029434F"/>
    <w:rsid w:val="002A0FEA"/>
    <w:rsid w:val="002A248E"/>
    <w:rsid w:val="002A357D"/>
    <w:rsid w:val="002B3BD0"/>
    <w:rsid w:val="002C286B"/>
    <w:rsid w:val="002C5792"/>
    <w:rsid w:val="002E390C"/>
    <w:rsid w:val="002E52F2"/>
    <w:rsid w:val="003346ED"/>
    <w:rsid w:val="0034652B"/>
    <w:rsid w:val="0035687F"/>
    <w:rsid w:val="00360307"/>
    <w:rsid w:val="00363270"/>
    <w:rsid w:val="003B39FA"/>
    <w:rsid w:val="003B5E7C"/>
    <w:rsid w:val="003D5EF2"/>
    <w:rsid w:val="003D61AF"/>
    <w:rsid w:val="003D7EE0"/>
    <w:rsid w:val="003E55B3"/>
    <w:rsid w:val="003F5C66"/>
    <w:rsid w:val="00405661"/>
    <w:rsid w:val="0042036E"/>
    <w:rsid w:val="00427251"/>
    <w:rsid w:val="004345DB"/>
    <w:rsid w:val="004515CF"/>
    <w:rsid w:val="00452BD4"/>
    <w:rsid w:val="00454213"/>
    <w:rsid w:val="0047495F"/>
    <w:rsid w:val="00496A94"/>
    <w:rsid w:val="004974BE"/>
    <w:rsid w:val="004B0A0C"/>
    <w:rsid w:val="004C5943"/>
    <w:rsid w:val="004D0379"/>
    <w:rsid w:val="004D373A"/>
    <w:rsid w:val="00533982"/>
    <w:rsid w:val="00534059"/>
    <w:rsid w:val="00535AA0"/>
    <w:rsid w:val="00537F70"/>
    <w:rsid w:val="005415C6"/>
    <w:rsid w:val="0054341C"/>
    <w:rsid w:val="00546B59"/>
    <w:rsid w:val="00547C44"/>
    <w:rsid w:val="005502A7"/>
    <w:rsid w:val="005605C6"/>
    <w:rsid w:val="00563523"/>
    <w:rsid w:val="00563F95"/>
    <w:rsid w:val="005664C3"/>
    <w:rsid w:val="005668DA"/>
    <w:rsid w:val="0057776D"/>
    <w:rsid w:val="005907E9"/>
    <w:rsid w:val="00593CFD"/>
    <w:rsid w:val="00595688"/>
    <w:rsid w:val="005963D2"/>
    <w:rsid w:val="005A2635"/>
    <w:rsid w:val="005A2FF2"/>
    <w:rsid w:val="005B0654"/>
    <w:rsid w:val="005C5475"/>
    <w:rsid w:val="005C5C1F"/>
    <w:rsid w:val="005E1EE7"/>
    <w:rsid w:val="005E59CA"/>
    <w:rsid w:val="00606505"/>
    <w:rsid w:val="00611CF0"/>
    <w:rsid w:val="006143F6"/>
    <w:rsid w:val="006168C5"/>
    <w:rsid w:val="00617C5A"/>
    <w:rsid w:val="00622ED2"/>
    <w:rsid w:val="00623722"/>
    <w:rsid w:val="00660325"/>
    <w:rsid w:val="0066128C"/>
    <w:rsid w:val="00687F55"/>
    <w:rsid w:val="00695BF2"/>
    <w:rsid w:val="00696A2A"/>
    <w:rsid w:val="006C1E6E"/>
    <w:rsid w:val="00701D89"/>
    <w:rsid w:val="0070358F"/>
    <w:rsid w:val="00710648"/>
    <w:rsid w:val="00730E2F"/>
    <w:rsid w:val="0074405F"/>
    <w:rsid w:val="00747855"/>
    <w:rsid w:val="00787ADE"/>
    <w:rsid w:val="00797D9A"/>
    <w:rsid w:val="007B345A"/>
    <w:rsid w:val="007C2B7F"/>
    <w:rsid w:val="007C7F51"/>
    <w:rsid w:val="007D5D22"/>
    <w:rsid w:val="007E4FDF"/>
    <w:rsid w:val="00803445"/>
    <w:rsid w:val="0080570A"/>
    <w:rsid w:val="008362E0"/>
    <w:rsid w:val="00843473"/>
    <w:rsid w:val="008476CF"/>
    <w:rsid w:val="00851150"/>
    <w:rsid w:val="00856943"/>
    <w:rsid w:val="0086508B"/>
    <w:rsid w:val="00873C8F"/>
    <w:rsid w:val="00882EE0"/>
    <w:rsid w:val="00884535"/>
    <w:rsid w:val="008B182F"/>
    <w:rsid w:val="008B3C87"/>
    <w:rsid w:val="008B7A10"/>
    <w:rsid w:val="008C43C4"/>
    <w:rsid w:val="008C4EF3"/>
    <w:rsid w:val="008C5C3F"/>
    <w:rsid w:val="008E5044"/>
    <w:rsid w:val="008F446F"/>
    <w:rsid w:val="00902BA4"/>
    <w:rsid w:val="00904524"/>
    <w:rsid w:val="00932787"/>
    <w:rsid w:val="009364E0"/>
    <w:rsid w:val="00937A58"/>
    <w:rsid w:val="00953E29"/>
    <w:rsid w:val="00960084"/>
    <w:rsid w:val="0097036E"/>
    <w:rsid w:val="009720D5"/>
    <w:rsid w:val="009734A0"/>
    <w:rsid w:val="00982FFA"/>
    <w:rsid w:val="00994F09"/>
    <w:rsid w:val="009A2E7E"/>
    <w:rsid w:val="009B1BCA"/>
    <w:rsid w:val="009B634E"/>
    <w:rsid w:val="009D13DF"/>
    <w:rsid w:val="009D3731"/>
    <w:rsid w:val="009D3FE2"/>
    <w:rsid w:val="009D723E"/>
    <w:rsid w:val="009E497A"/>
    <w:rsid w:val="00A06048"/>
    <w:rsid w:val="00A263A4"/>
    <w:rsid w:val="00A30A1C"/>
    <w:rsid w:val="00A34335"/>
    <w:rsid w:val="00A46C40"/>
    <w:rsid w:val="00A85076"/>
    <w:rsid w:val="00A87AD3"/>
    <w:rsid w:val="00A94C93"/>
    <w:rsid w:val="00AB348F"/>
    <w:rsid w:val="00AB63A4"/>
    <w:rsid w:val="00AC23F1"/>
    <w:rsid w:val="00AC3FEA"/>
    <w:rsid w:val="00B20FAD"/>
    <w:rsid w:val="00B26F6E"/>
    <w:rsid w:val="00B402C3"/>
    <w:rsid w:val="00B56B05"/>
    <w:rsid w:val="00B5765D"/>
    <w:rsid w:val="00B6322B"/>
    <w:rsid w:val="00B667A6"/>
    <w:rsid w:val="00B8160E"/>
    <w:rsid w:val="00B81AF1"/>
    <w:rsid w:val="00B92C8C"/>
    <w:rsid w:val="00B97CAB"/>
    <w:rsid w:val="00BA4C89"/>
    <w:rsid w:val="00BB25A1"/>
    <w:rsid w:val="00BB3CC9"/>
    <w:rsid w:val="00BC1BBC"/>
    <w:rsid w:val="00BC7BCA"/>
    <w:rsid w:val="00BD0E71"/>
    <w:rsid w:val="00C004F9"/>
    <w:rsid w:val="00C02999"/>
    <w:rsid w:val="00C03708"/>
    <w:rsid w:val="00C400F7"/>
    <w:rsid w:val="00C65E68"/>
    <w:rsid w:val="00C93011"/>
    <w:rsid w:val="00C9323E"/>
    <w:rsid w:val="00CB5C87"/>
    <w:rsid w:val="00CD27D9"/>
    <w:rsid w:val="00CD5085"/>
    <w:rsid w:val="00CD55E1"/>
    <w:rsid w:val="00CD7330"/>
    <w:rsid w:val="00CE53CF"/>
    <w:rsid w:val="00CE56D3"/>
    <w:rsid w:val="00CF23AC"/>
    <w:rsid w:val="00CF5200"/>
    <w:rsid w:val="00D02F66"/>
    <w:rsid w:val="00D14994"/>
    <w:rsid w:val="00D162E9"/>
    <w:rsid w:val="00D470BE"/>
    <w:rsid w:val="00D50BF2"/>
    <w:rsid w:val="00D86BC1"/>
    <w:rsid w:val="00D96591"/>
    <w:rsid w:val="00D973BB"/>
    <w:rsid w:val="00DB2FB4"/>
    <w:rsid w:val="00DB3B37"/>
    <w:rsid w:val="00DB62B7"/>
    <w:rsid w:val="00DC4E3A"/>
    <w:rsid w:val="00DD7C44"/>
    <w:rsid w:val="00DE7DB8"/>
    <w:rsid w:val="00E023F6"/>
    <w:rsid w:val="00E02692"/>
    <w:rsid w:val="00E06BF1"/>
    <w:rsid w:val="00E14B0C"/>
    <w:rsid w:val="00E15B42"/>
    <w:rsid w:val="00E31BD1"/>
    <w:rsid w:val="00E5486D"/>
    <w:rsid w:val="00E72F9E"/>
    <w:rsid w:val="00E7332C"/>
    <w:rsid w:val="00E754FF"/>
    <w:rsid w:val="00E779D2"/>
    <w:rsid w:val="00E97DFC"/>
    <w:rsid w:val="00EB3195"/>
    <w:rsid w:val="00ED3F20"/>
    <w:rsid w:val="00EE62AA"/>
    <w:rsid w:val="00EF37CB"/>
    <w:rsid w:val="00F03F98"/>
    <w:rsid w:val="00F16D2A"/>
    <w:rsid w:val="00F25BBB"/>
    <w:rsid w:val="00F37441"/>
    <w:rsid w:val="00F459E7"/>
    <w:rsid w:val="00F70EF1"/>
    <w:rsid w:val="00F94759"/>
    <w:rsid w:val="00FD11BC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7782"/>
  <w15:chartTrackingRefBased/>
  <w15:docId w15:val="{A863AC2E-B545-4BC2-9769-F2237577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335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335"/>
  </w:style>
  <w:style w:type="paragraph" w:styleId="Stopka">
    <w:name w:val="footer"/>
    <w:basedOn w:val="Normalny"/>
    <w:link w:val="StopkaZnak"/>
    <w:uiPriority w:val="99"/>
    <w:unhideWhenUsed/>
    <w:rsid w:val="00A3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335"/>
  </w:style>
  <w:style w:type="table" w:customStyle="1" w:styleId="TableNormal">
    <w:name w:val="Table Normal"/>
    <w:rsid w:val="00230950"/>
    <w:pPr>
      <w:spacing w:after="0" w:line="276" w:lineRule="auto"/>
    </w:pPr>
    <w:rPr>
      <w:rFonts w:ascii="Arial" w:eastAsia="Arial" w:hAnsi="Arial" w:cs="Arial"/>
      <w:color w:val="00000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DZWONI</dc:creator>
  <cp:keywords/>
  <dc:description/>
  <cp:lastModifiedBy>Karolina Makowiecka</cp:lastModifiedBy>
  <cp:revision>2</cp:revision>
  <cp:lastPrinted>2017-12-13T12:51:00Z</cp:lastPrinted>
  <dcterms:created xsi:type="dcterms:W3CDTF">2019-07-10T11:57:00Z</dcterms:created>
  <dcterms:modified xsi:type="dcterms:W3CDTF">2019-07-10T11:57:00Z</dcterms:modified>
</cp:coreProperties>
</file>