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762FF" w14:textId="77777777" w:rsidR="00462ED7" w:rsidRPr="00CF67CC" w:rsidRDefault="00036738" w:rsidP="00520B56">
      <w:pPr>
        <w:jc w:val="center"/>
        <w:rPr>
          <w:b/>
          <w:color w:val="000000" w:themeColor="text1"/>
          <w:sz w:val="24"/>
          <w:szCs w:val="24"/>
        </w:rPr>
      </w:pPr>
      <w:r w:rsidRPr="00CF67CC">
        <w:rPr>
          <w:b/>
          <w:color w:val="000000" w:themeColor="text1"/>
          <w:sz w:val="24"/>
          <w:szCs w:val="24"/>
        </w:rPr>
        <w:t>Model innowacji społecznej</w:t>
      </w:r>
      <w:r w:rsidR="00151B0A" w:rsidRPr="00CF67CC">
        <w:rPr>
          <w:b/>
          <w:color w:val="000000" w:themeColor="text1"/>
          <w:sz w:val="24"/>
          <w:szCs w:val="24"/>
        </w:rPr>
        <w:t xml:space="preserve"> „Ambasador seniora”</w:t>
      </w:r>
    </w:p>
    <w:p w14:paraId="745DC898" w14:textId="77777777" w:rsidR="00151B0A" w:rsidRDefault="00151B0A" w:rsidP="00151B0A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151B0A">
        <w:rPr>
          <w:b/>
          <w:color w:val="000000" w:themeColor="text1"/>
          <w:sz w:val="24"/>
          <w:szCs w:val="24"/>
        </w:rPr>
        <w:t xml:space="preserve">Wstęp </w:t>
      </w:r>
    </w:p>
    <w:p w14:paraId="4CE56814" w14:textId="77777777" w:rsidR="004F7437" w:rsidRPr="00A579D4" w:rsidRDefault="00E267F5" w:rsidP="00D0224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Innowacja społeczna</w:t>
      </w:r>
      <w:r w:rsidRPr="00E267F5">
        <w:rPr>
          <w:sz w:val="24"/>
          <w:szCs w:val="24"/>
        </w:rPr>
        <w:t xml:space="preserve"> </w:t>
      </w:r>
      <w:r w:rsidR="00A579D4">
        <w:rPr>
          <w:sz w:val="24"/>
          <w:szCs w:val="24"/>
        </w:rPr>
        <w:t>była</w:t>
      </w:r>
      <w:r w:rsidRPr="00E267F5">
        <w:rPr>
          <w:sz w:val="24"/>
          <w:szCs w:val="24"/>
        </w:rPr>
        <w:t xml:space="preserve"> skierowana do osób starszych powyżej 60 r.ż. oraz ich rodzin.</w:t>
      </w:r>
      <w:r>
        <w:rPr>
          <w:sz w:val="24"/>
          <w:szCs w:val="24"/>
        </w:rPr>
        <w:t xml:space="preserve"> </w:t>
      </w:r>
      <w:r w:rsidRPr="00E267F5">
        <w:rPr>
          <w:sz w:val="24"/>
          <w:szCs w:val="24"/>
        </w:rPr>
        <w:t xml:space="preserve">Obecnie dostępne formy wsparcia  </w:t>
      </w:r>
      <w:r>
        <w:rPr>
          <w:sz w:val="24"/>
          <w:szCs w:val="24"/>
        </w:rPr>
        <w:t>dla seniorów takie jak</w:t>
      </w:r>
      <w:r w:rsidRPr="00E267F5">
        <w:rPr>
          <w:sz w:val="24"/>
          <w:szCs w:val="24"/>
        </w:rPr>
        <w:t xml:space="preserve"> np. opieka środowiskowa, nie odpowiadają na zróżnicowane </w:t>
      </w:r>
      <w:r>
        <w:rPr>
          <w:sz w:val="24"/>
          <w:szCs w:val="24"/>
        </w:rPr>
        <w:t xml:space="preserve">indywidualne </w:t>
      </w:r>
      <w:r w:rsidRPr="00E267F5">
        <w:rPr>
          <w:sz w:val="24"/>
          <w:szCs w:val="24"/>
        </w:rPr>
        <w:t xml:space="preserve">potrzeby osób starszych. </w:t>
      </w:r>
      <w:r w:rsidR="00A579D4">
        <w:rPr>
          <w:sz w:val="24"/>
          <w:szCs w:val="24"/>
        </w:rPr>
        <w:t>Dostępna</w:t>
      </w:r>
      <w:r>
        <w:rPr>
          <w:sz w:val="24"/>
          <w:szCs w:val="24"/>
        </w:rPr>
        <w:t xml:space="preserve"> opieka jest fragmentaryczna</w:t>
      </w:r>
      <w:r w:rsidR="00A579D4">
        <w:rPr>
          <w:sz w:val="24"/>
          <w:szCs w:val="24"/>
        </w:rPr>
        <w:t>, wy</w:t>
      </w:r>
      <w:bookmarkStart w:id="0" w:name="_GoBack"/>
      <w:bookmarkEnd w:id="0"/>
      <w:r w:rsidR="00A579D4">
        <w:rPr>
          <w:sz w:val="24"/>
          <w:szCs w:val="24"/>
        </w:rPr>
        <w:t>biórcza, nie skoordynowana</w:t>
      </w:r>
      <w:r>
        <w:rPr>
          <w:sz w:val="24"/>
          <w:szCs w:val="24"/>
        </w:rPr>
        <w:t xml:space="preserve"> </w:t>
      </w:r>
      <w:r w:rsidRPr="00E267F5">
        <w:rPr>
          <w:sz w:val="24"/>
          <w:szCs w:val="24"/>
        </w:rPr>
        <w:t xml:space="preserve">i niewystarczająca, aby senior pozostał </w:t>
      </w:r>
      <w:r w:rsidR="00863DD4">
        <w:rPr>
          <w:sz w:val="24"/>
          <w:szCs w:val="24"/>
        </w:rPr>
        <w:t xml:space="preserve">aktywny i </w:t>
      </w:r>
      <w:r w:rsidRPr="00E267F5">
        <w:rPr>
          <w:sz w:val="24"/>
          <w:szCs w:val="24"/>
        </w:rPr>
        <w:t>włąc</w:t>
      </w:r>
      <w:r w:rsidR="00863DD4">
        <w:rPr>
          <w:sz w:val="24"/>
          <w:szCs w:val="24"/>
        </w:rPr>
        <w:t>zony w życie społeczne</w:t>
      </w:r>
      <w:r w:rsidRPr="00E267F5">
        <w:rPr>
          <w:sz w:val="24"/>
          <w:szCs w:val="24"/>
        </w:rPr>
        <w:t>. Osoby starsze często są izolowane, nie wi</w:t>
      </w:r>
      <w:r w:rsidR="00863DD4">
        <w:rPr>
          <w:sz w:val="24"/>
          <w:szCs w:val="24"/>
        </w:rPr>
        <w:t>erzą, że są potrzebne. To</w:t>
      </w:r>
      <w:r w:rsidRPr="00E267F5">
        <w:rPr>
          <w:sz w:val="24"/>
          <w:szCs w:val="24"/>
        </w:rPr>
        <w:t xml:space="preserve"> prowadzi do ograniczenia ich aktywności i funkcji społecznych. Następuje proces marginalizacji. Potrzebą osób starszych po 60 r.ż. jest pełnoprawne uczestnictwo w życiu społecznym poprzez dostęp do </w:t>
      </w:r>
      <w:r w:rsidR="00A579D4">
        <w:rPr>
          <w:sz w:val="24"/>
          <w:szCs w:val="24"/>
        </w:rPr>
        <w:t xml:space="preserve">kompleksowych skoordynowanych </w:t>
      </w:r>
      <w:r w:rsidRPr="00E267F5">
        <w:rPr>
          <w:sz w:val="24"/>
          <w:szCs w:val="24"/>
        </w:rPr>
        <w:t xml:space="preserve">usług wspierających </w:t>
      </w:r>
      <w:r w:rsidR="00863DD4">
        <w:rPr>
          <w:sz w:val="24"/>
          <w:szCs w:val="24"/>
        </w:rPr>
        <w:t>ich funkcjonowanie do</w:t>
      </w:r>
      <w:r w:rsidR="00A579D4">
        <w:rPr>
          <w:sz w:val="24"/>
          <w:szCs w:val="24"/>
        </w:rPr>
        <w:t xml:space="preserve">stosowanych do ich wieku. </w:t>
      </w:r>
    </w:p>
    <w:p w14:paraId="17D6A0A8" w14:textId="77777777" w:rsidR="00151B0A" w:rsidRDefault="00151B0A" w:rsidP="00151B0A">
      <w:pPr>
        <w:spacing w:line="360" w:lineRule="auto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Innowacyjny charakter</w:t>
      </w:r>
    </w:p>
    <w:p w14:paraId="1FDE1B42" w14:textId="77777777" w:rsidR="00BE03A9" w:rsidRPr="004F7437" w:rsidRDefault="00153C7C" w:rsidP="00D022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Innowacja polega na stworzeniu</w:t>
      </w:r>
      <w:r w:rsidR="004E5BD1">
        <w:rPr>
          <w:sz w:val="24"/>
          <w:szCs w:val="24"/>
        </w:rPr>
        <w:t xml:space="preserve"> komplek</w:t>
      </w:r>
      <w:r w:rsidR="00EF79D3">
        <w:rPr>
          <w:sz w:val="24"/>
          <w:szCs w:val="24"/>
        </w:rPr>
        <w:t>sowego</w:t>
      </w:r>
      <w:r w:rsidR="00D273A4">
        <w:rPr>
          <w:sz w:val="24"/>
          <w:szCs w:val="24"/>
        </w:rPr>
        <w:t xml:space="preserve"> dostosowan</w:t>
      </w:r>
      <w:r w:rsidR="00D0224D">
        <w:rPr>
          <w:sz w:val="24"/>
          <w:szCs w:val="24"/>
        </w:rPr>
        <w:t>ego do potrz</w:t>
      </w:r>
      <w:r w:rsidR="00D273A4">
        <w:rPr>
          <w:sz w:val="24"/>
          <w:szCs w:val="24"/>
        </w:rPr>
        <w:t>eb</w:t>
      </w:r>
      <w:r w:rsidR="00EF79D3">
        <w:rPr>
          <w:sz w:val="24"/>
          <w:szCs w:val="24"/>
        </w:rPr>
        <w:t xml:space="preserve"> systemu wsparcia osoby starszej i jej rodziny </w:t>
      </w:r>
      <w:r w:rsidR="000342DF">
        <w:rPr>
          <w:sz w:val="24"/>
          <w:szCs w:val="24"/>
        </w:rPr>
        <w:t xml:space="preserve">w zakresie psychologiczno-socjalnym, terapeutyczno-medycznym </w:t>
      </w:r>
      <w:r w:rsidR="00570FFB">
        <w:rPr>
          <w:sz w:val="24"/>
          <w:szCs w:val="24"/>
        </w:rPr>
        <w:t xml:space="preserve">oraz </w:t>
      </w:r>
      <w:r>
        <w:rPr>
          <w:sz w:val="24"/>
          <w:szCs w:val="24"/>
        </w:rPr>
        <w:t>przeciwdziałaniu</w:t>
      </w:r>
      <w:r w:rsidR="00570FFB">
        <w:rPr>
          <w:sz w:val="24"/>
          <w:szCs w:val="24"/>
        </w:rPr>
        <w:t xml:space="preserve"> marginalizacji i wykluczeniu społecznemu w/</w:t>
      </w:r>
      <w:r w:rsidR="00BE03A9">
        <w:rPr>
          <w:sz w:val="24"/>
          <w:szCs w:val="24"/>
        </w:rPr>
        <w:t xml:space="preserve">w grupy a </w:t>
      </w:r>
      <w:r w:rsidR="00BE03A9" w:rsidRPr="00BE03A9">
        <w:rPr>
          <w:sz w:val="24"/>
          <w:szCs w:val="24"/>
        </w:rPr>
        <w:t xml:space="preserve">tym samym na wzmocnieniu ich podmiotowości. </w:t>
      </w:r>
    </w:p>
    <w:p w14:paraId="26C87EBB" w14:textId="77777777" w:rsidR="00151B0A" w:rsidRDefault="00151B0A" w:rsidP="00151B0A">
      <w:pPr>
        <w:spacing w:line="360" w:lineRule="auto"/>
        <w:rPr>
          <w:b/>
          <w:sz w:val="24"/>
          <w:szCs w:val="24"/>
          <w:u w:val="single"/>
        </w:rPr>
      </w:pPr>
      <w:r w:rsidRPr="00EE6CE0">
        <w:rPr>
          <w:b/>
          <w:sz w:val="24"/>
          <w:szCs w:val="24"/>
          <w:u w:val="single"/>
        </w:rPr>
        <w:t>Uniwersalność innowacji</w:t>
      </w:r>
      <w:r>
        <w:rPr>
          <w:b/>
          <w:sz w:val="24"/>
          <w:szCs w:val="24"/>
          <w:u w:val="single"/>
        </w:rPr>
        <w:t xml:space="preserve"> w zakresie podmiotów realizujących usługę:</w:t>
      </w:r>
    </w:p>
    <w:p w14:paraId="74B297E8" w14:textId="77777777" w:rsidR="004D5742" w:rsidRDefault="004D5742" w:rsidP="004D5742">
      <w:pPr>
        <w:spacing w:line="360" w:lineRule="auto"/>
        <w:jc w:val="both"/>
        <w:rPr>
          <w:sz w:val="24"/>
          <w:szCs w:val="24"/>
        </w:rPr>
      </w:pPr>
      <w:r w:rsidRPr="00084F5C">
        <w:rPr>
          <w:sz w:val="24"/>
          <w:szCs w:val="24"/>
        </w:rPr>
        <w:t xml:space="preserve">Proponowana innowacja </w:t>
      </w:r>
      <w:r>
        <w:rPr>
          <w:sz w:val="24"/>
          <w:szCs w:val="24"/>
        </w:rPr>
        <w:t>jest obecnie usługą dość niszową i rzadko spotykaną. Można ją jednak bez większego problemu wdrożyć w zarówno w podmiotach publicznych jak i prywatnych (komercyjnych) podejmujących działania na rzecz osób zależnych, w tym m.in.:</w:t>
      </w:r>
    </w:p>
    <w:p w14:paraId="027AA688" w14:textId="77777777" w:rsidR="004D5742" w:rsidRDefault="004D5742" w:rsidP="004D574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MOPS/GOPS/PCPR</w:t>
      </w:r>
    </w:p>
    <w:p w14:paraId="36535DA3" w14:textId="77777777" w:rsidR="004D5742" w:rsidRDefault="004D5742" w:rsidP="004D574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Organizacje pozarządowe i ich placówki</w:t>
      </w:r>
    </w:p>
    <w:p w14:paraId="373C12D4" w14:textId="77777777" w:rsidR="004D5742" w:rsidRDefault="004D5742" w:rsidP="004D574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Placówki służby zdrowia</w:t>
      </w:r>
    </w:p>
    <w:p w14:paraId="16AB2CFB" w14:textId="77777777" w:rsidR="005F70DB" w:rsidRPr="00DA30F5" w:rsidRDefault="004D5742" w:rsidP="00DA30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Placówki prywatne i publiczne świadczące opiekę dzienną i/lub całodobową </w:t>
      </w:r>
    </w:p>
    <w:p w14:paraId="3FE9441E" w14:textId="77777777" w:rsidR="007C52B9" w:rsidRPr="00DA30F5" w:rsidRDefault="005F70DB" w:rsidP="005F70DB">
      <w:pPr>
        <w:spacing w:line="360" w:lineRule="auto"/>
        <w:rPr>
          <w:b/>
          <w:sz w:val="24"/>
          <w:szCs w:val="24"/>
          <w:u w:val="single"/>
        </w:rPr>
      </w:pPr>
      <w:r w:rsidRPr="00DA30F5">
        <w:rPr>
          <w:rFonts w:cstheme="minorHAnsi"/>
          <w:b/>
          <w:sz w:val="24"/>
          <w:szCs w:val="24"/>
        </w:rPr>
        <w:t xml:space="preserve">Wdrożenie innowacji wymaga współpracy pomiędzy podmiotami świadczącymi usługi dla seniorów oraz koordynacji tych usług tak, aby zapewnić osobom starszym kompleksową ofertę dostosowaną do ich potrzeb. </w:t>
      </w:r>
    </w:p>
    <w:p w14:paraId="72E70FCF" w14:textId="77777777" w:rsidR="005F70DB" w:rsidRPr="005F70DB" w:rsidRDefault="005F70DB" w:rsidP="005F70DB">
      <w:pPr>
        <w:spacing w:line="360" w:lineRule="auto"/>
        <w:rPr>
          <w:b/>
          <w:sz w:val="24"/>
          <w:szCs w:val="24"/>
          <w:u w:val="single"/>
        </w:rPr>
      </w:pPr>
    </w:p>
    <w:p w14:paraId="25565B08" w14:textId="77777777" w:rsidR="004D5742" w:rsidRDefault="004D5742" w:rsidP="004D5742">
      <w:pPr>
        <w:spacing w:line="360" w:lineRule="auto"/>
        <w:rPr>
          <w:b/>
          <w:sz w:val="24"/>
          <w:szCs w:val="24"/>
          <w:u w:val="single"/>
        </w:rPr>
      </w:pPr>
      <w:r w:rsidRPr="00BC4C1E">
        <w:rPr>
          <w:b/>
          <w:sz w:val="24"/>
          <w:szCs w:val="24"/>
          <w:u w:val="single"/>
        </w:rPr>
        <w:t>Uniwersalność innowacji w zakresie potencjalnego odbiorcy usługi:</w:t>
      </w:r>
    </w:p>
    <w:p w14:paraId="7CEF0BDB" w14:textId="77777777" w:rsidR="00B1576A" w:rsidRPr="00B31363" w:rsidRDefault="007C52B9" w:rsidP="00B31363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F0822">
        <w:rPr>
          <w:rFonts w:cstheme="minorHAnsi"/>
          <w:bCs/>
          <w:sz w:val="24"/>
          <w:szCs w:val="24"/>
          <w:lang w:eastAsia="pl-PL"/>
        </w:rPr>
        <w:t>Uniwersalność usługi pozwala na wykorzystanie modelu oferowanego wsparcia wobec wszystkich grup odbiorców posiadających jakieś dysf</w:t>
      </w:r>
      <w:r w:rsidR="001C4634">
        <w:rPr>
          <w:rFonts w:cstheme="minorHAnsi"/>
          <w:bCs/>
          <w:sz w:val="24"/>
          <w:szCs w:val="24"/>
          <w:lang w:eastAsia="pl-PL"/>
        </w:rPr>
        <w:t>unkcje, częściowo uzależnionych od innych osób</w:t>
      </w:r>
      <w:r w:rsidRPr="006F0822">
        <w:rPr>
          <w:rFonts w:cstheme="minorHAnsi"/>
          <w:bCs/>
          <w:sz w:val="24"/>
          <w:szCs w:val="24"/>
          <w:lang w:eastAsia="pl-PL"/>
        </w:rPr>
        <w:t xml:space="preserve">, w tym m.in. osoby z niepełnosprawnościami, seniorzy, osoby z zaburzeniami psychicznymi. W każdej z w/w sytuacji mamy do czynienia z osobą </w:t>
      </w:r>
      <w:r w:rsidR="001C4634">
        <w:rPr>
          <w:rFonts w:cstheme="minorHAnsi"/>
          <w:bCs/>
          <w:sz w:val="24"/>
          <w:szCs w:val="24"/>
          <w:lang w:eastAsia="pl-PL"/>
        </w:rPr>
        <w:t xml:space="preserve">częściowo </w:t>
      </w:r>
      <w:r w:rsidRPr="006F0822">
        <w:rPr>
          <w:rFonts w:cstheme="minorHAnsi"/>
          <w:bCs/>
          <w:sz w:val="24"/>
          <w:szCs w:val="24"/>
          <w:lang w:eastAsia="pl-PL"/>
        </w:rPr>
        <w:t>zależną, wymagającą wsparcia w uczestniczeniu z życiu społecznym oraz opiekunami, którzy</w:t>
      </w:r>
      <w:r w:rsidR="00BE0FFA">
        <w:rPr>
          <w:rFonts w:cstheme="minorHAnsi"/>
          <w:bCs/>
          <w:sz w:val="24"/>
          <w:szCs w:val="24"/>
          <w:lang w:eastAsia="pl-PL"/>
        </w:rPr>
        <w:t xml:space="preserve"> pełnią funkcję tego wsparcia. </w:t>
      </w:r>
    </w:p>
    <w:p w14:paraId="79A6DB79" w14:textId="77777777" w:rsidR="006B28B5" w:rsidRDefault="006B28B5" w:rsidP="006B28B5">
      <w:pPr>
        <w:jc w:val="both"/>
        <w:rPr>
          <w:b/>
          <w:color w:val="000000" w:themeColor="text1"/>
          <w:sz w:val="24"/>
          <w:szCs w:val="24"/>
        </w:rPr>
      </w:pPr>
      <w:r w:rsidRPr="00E36EEB">
        <w:rPr>
          <w:b/>
          <w:color w:val="000000" w:themeColor="text1"/>
          <w:sz w:val="24"/>
          <w:szCs w:val="24"/>
        </w:rPr>
        <w:t xml:space="preserve">Grupa </w:t>
      </w:r>
      <w:r>
        <w:rPr>
          <w:b/>
          <w:color w:val="000000" w:themeColor="text1"/>
          <w:sz w:val="24"/>
          <w:szCs w:val="24"/>
        </w:rPr>
        <w:t>odbiorców</w:t>
      </w:r>
      <w:r w:rsidRPr="00E36EEB">
        <w:rPr>
          <w:b/>
          <w:color w:val="000000" w:themeColor="text1"/>
          <w:sz w:val="24"/>
          <w:szCs w:val="24"/>
        </w:rPr>
        <w:t>:</w:t>
      </w:r>
    </w:p>
    <w:p w14:paraId="113EA82C" w14:textId="77777777" w:rsidR="006B28B5" w:rsidRDefault="006B28B5" w:rsidP="006B28B5">
      <w:pPr>
        <w:rPr>
          <w:b/>
          <w:color w:val="000000" w:themeColor="text1"/>
          <w:sz w:val="24"/>
          <w:szCs w:val="24"/>
        </w:rPr>
      </w:pPr>
      <w:r w:rsidRPr="00AF6999">
        <w:rPr>
          <w:b/>
          <w:color w:val="000000" w:themeColor="text1"/>
          <w:sz w:val="24"/>
          <w:szCs w:val="24"/>
        </w:rPr>
        <w:t xml:space="preserve">Odbiorcy: </w:t>
      </w:r>
    </w:p>
    <w:p w14:paraId="2BC65329" w14:textId="77777777" w:rsidR="006B28B5" w:rsidRPr="00311DD5" w:rsidRDefault="006B28B5" w:rsidP="006B28B5">
      <w:pPr>
        <w:rPr>
          <w:sz w:val="24"/>
          <w:szCs w:val="24"/>
        </w:rPr>
      </w:pPr>
      <w:r w:rsidRPr="00311DD5">
        <w:rPr>
          <w:sz w:val="24"/>
          <w:szCs w:val="24"/>
        </w:rPr>
        <w:t>Działania w ramach innowacji skierowane były do dwóch grup odbiorców w tym:</w:t>
      </w:r>
    </w:p>
    <w:p w14:paraId="7271280E" w14:textId="77777777" w:rsidR="00311DD5" w:rsidRPr="004A190C" w:rsidRDefault="00311DD5" w:rsidP="00201D34">
      <w:pPr>
        <w:pStyle w:val="Akapitzlist"/>
        <w:numPr>
          <w:ilvl w:val="0"/>
          <w:numId w:val="20"/>
        </w:numPr>
        <w:spacing w:line="360" w:lineRule="auto"/>
        <w:ind w:left="777" w:hanging="357"/>
        <w:rPr>
          <w:sz w:val="24"/>
          <w:szCs w:val="24"/>
        </w:rPr>
      </w:pPr>
      <w:r w:rsidRPr="004A190C">
        <w:rPr>
          <w:sz w:val="24"/>
          <w:szCs w:val="24"/>
        </w:rPr>
        <w:t xml:space="preserve">osoby starsze </w:t>
      </w:r>
      <w:r w:rsidR="004A190C" w:rsidRPr="004A190C">
        <w:rPr>
          <w:sz w:val="24"/>
          <w:szCs w:val="24"/>
        </w:rPr>
        <w:t xml:space="preserve">które funkcjonują prawidłowo na podstawowym poziomie i nie potrzebują zabezpieczenia podstawowych funkcji, lub funkcje te są zabezpieczone; </w:t>
      </w:r>
    </w:p>
    <w:p w14:paraId="7A1A8AF5" w14:textId="77777777" w:rsidR="00B31363" w:rsidRPr="004A190C" w:rsidRDefault="00311DD5" w:rsidP="00201D34">
      <w:pPr>
        <w:pStyle w:val="Akapitzlist"/>
        <w:numPr>
          <w:ilvl w:val="0"/>
          <w:numId w:val="20"/>
        </w:numPr>
        <w:spacing w:line="360" w:lineRule="auto"/>
        <w:ind w:left="777" w:hanging="357"/>
        <w:rPr>
          <w:sz w:val="24"/>
          <w:szCs w:val="24"/>
        </w:rPr>
      </w:pPr>
      <w:r w:rsidRPr="004A190C">
        <w:rPr>
          <w:sz w:val="24"/>
          <w:szCs w:val="24"/>
        </w:rPr>
        <w:t xml:space="preserve">rodziny/opiekunowie w/w osób; </w:t>
      </w:r>
    </w:p>
    <w:p w14:paraId="6751CC2B" w14:textId="77777777" w:rsidR="003E5C61" w:rsidRDefault="003E5C61" w:rsidP="003E5C61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Etapy realizacji</w:t>
      </w:r>
      <w:r>
        <w:rPr>
          <w:b/>
          <w:sz w:val="24"/>
          <w:szCs w:val="24"/>
          <w:u w:val="single"/>
        </w:rPr>
        <w:t xml:space="preserve"> po procesie zweryfikowania zakresu i wymiaru potrzeb</w:t>
      </w:r>
    </w:p>
    <w:p w14:paraId="48126E81" w14:textId="77777777" w:rsidR="003E5C61" w:rsidRDefault="003E5C61" w:rsidP="003E5C61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 I</w:t>
      </w:r>
      <w:r>
        <w:rPr>
          <w:b/>
          <w:sz w:val="24"/>
          <w:szCs w:val="24"/>
          <w:u w:val="single"/>
        </w:rPr>
        <w:t xml:space="preserve"> – działania informacyjne/promocyjne i organizacyjne</w:t>
      </w:r>
    </w:p>
    <w:p w14:paraId="06261F63" w14:textId="77777777" w:rsidR="006A2C57" w:rsidRPr="00A85C57" w:rsidRDefault="006A2C57" w:rsidP="006A2C57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  <w:u w:val="single"/>
        </w:rPr>
      </w:pPr>
      <w:r w:rsidRPr="00A85C57">
        <w:rPr>
          <w:sz w:val="24"/>
          <w:szCs w:val="24"/>
          <w:u w:val="single"/>
        </w:rPr>
        <w:t xml:space="preserve">Przygotowanie miejsca i niezbędnego zaplecza technicznego, w tym: </w:t>
      </w:r>
    </w:p>
    <w:p w14:paraId="7F8EC83E" w14:textId="77777777" w:rsidR="006A2C57" w:rsidRPr="00A85C57" w:rsidRDefault="006A2C57" w:rsidP="006A2C57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A85C57">
        <w:rPr>
          <w:rFonts w:cstheme="minorHAnsi"/>
          <w:b/>
          <w:bCs/>
          <w:sz w:val="24"/>
          <w:szCs w:val="24"/>
          <w:lang w:eastAsia="pl-PL"/>
        </w:rPr>
        <w:t>Zasoby rzeczowe i techniczne</w:t>
      </w:r>
      <w:r w:rsidRPr="006A2C57">
        <w:rPr>
          <w:rFonts w:cstheme="minorHAnsi"/>
          <w:bCs/>
          <w:color w:val="FF0000"/>
          <w:sz w:val="24"/>
          <w:szCs w:val="24"/>
          <w:lang w:eastAsia="pl-PL"/>
        </w:rPr>
        <w:t xml:space="preserve"> – </w:t>
      </w:r>
      <w:r w:rsidRPr="00A85C57">
        <w:rPr>
          <w:rFonts w:cstheme="minorHAnsi"/>
          <w:bCs/>
          <w:sz w:val="24"/>
          <w:szCs w:val="24"/>
          <w:lang w:eastAsia="pl-PL"/>
        </w:rPr>
        <w:t xml:space="preserve">miejsce wyposażone w środki telekomunikacyjne oraz biurowe (telefon, telefaks, komputer, łącza internetowe, kserokopiarka, skaner do sprawnego zarządzania i administrowania działaniami w tym szczególnie koordynację usługi). </w:t>
      </w:r>
    </w:p>
    <w:p w14:paraId="23A4E3F8" w14:textId="77777777" w:rsidR="006A2C57" w:rsidRPr="00A85C57" w:rsidRDefault="006A2C57" w:rsidP="006A2C57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A85C57">
        <w:rPr>
          <w:rFonts w:cstheme="minorHAnsi"/>
          <w:bCs/>
          <w:sz w:val="24"/>
          <w:szCs w:val="24"/>
          <w:lang w:eastAsia="pl-PL"/>
        </w:rPr>
        <w:t xml:space="preserve">Opcjonalnie pomieszczenie na spotkania z zespołem. </w:t>
      </w:r>
    </w:p>
    <w:p w14:paraId="07CA54DF" w14:textId="77777777" w:rsidR="006A2C57" w:rsidRPr="00717292" w:rsidRDefault="006A2C57" w:rsidP="006A2C57">
      <w:pPr>
        <w:spacing w:line="360" w:lineRule="auto"/>
        <w:jc w:val="both"/>
        <w:rPr>
          <w:rFonts w:cstheme="minorHAnsi"/>
          <w:b/>
          <w:bCs/>
          <w:sz w:val="24"/>
          <w:szCs w:val="24"/>
          <w:lang w:eastAsia="pl-PL"/>
        </w:rPr>
      </w:pPr>
      <w:r w:rsidRPr="00717292">
        <w:rPr>
          <w:rFonts w:cstheme="minorHAnsi"/>
          <w:b/>
          <w:bCs/>
          <w:sz w:val="24"/>
          <w:szCs w:val="24"/>
          <w:lang w:eastAsia="pl-PL"/>
        </w:rPr>
        <w:t>Wymagane zasoby/narzędzia zabezpieczone w celu realizacji działań:</w:t>
      </w:r>
    </w:p>
    <w:p w14:paraId="7826B631" w14:textId="77777777" w:rsidR="00717292" w:rsidRDefault="00717292" w:rsidP="00A85C57">
      <w:pPr>
        <w:pStyle w:val="Akapitzlist"/>
        <w:numPr>
          <w:ilvl w:val="0"/>
          <w:numId w:val="25"/>
        </w:num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 xml:space="preserve">Przygotowanie materiałów do diagnozy wstępnej potrzeb seniora i jego bliskich; </w:t>
      </w:r>
    </w:p>
    <w:p w14:paraId="00286513" w14:textId="77777777" w:rsidR="00717292" w:rsidRDefault="00717292" w:rsidP="00A85C57">
      <w:pPr>
        <w:pStyle w:val="Akapitzlist"/>
        <w:numPr>
          <w:ilvl w:val="0"/>
          <w:numId w:val="25"/>
        </w:num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Przygotowanie wzoru Indywidualnego Planu Opieki (IPO)</w:t>
      </w:r>
    </w:p>
    <w:p w14:paraId="28BA3357" w14:textId="77777777" w:rsidR="00717292" w:rsidRDefault="00295DFF" w:rsidP="00A85C57">
      <w:pPr>
        <w:pStyle w:val="Akapitzlist"/>
        <w:numPr>
          <w:ilvl w:val="0"/>
          <w:numId w:val="25"/>
        </w:num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 xml:space="preserve">Ustalenie harmonogramu usług i pracy poszczególnych specjalistów; </w:t>
      </w:r>
    </w:p>
    <w:p w14:paraId="0A50553F" w14:textId="77777777" w:rsidR="00295DFF" w:rsidRPr="00EB1E0F" w:rsidRDefault="00E07F22" w:rsidP="00EB1E0F">
      <w:pPr>
        <w:pStyle w:val="Akapitzlist"/>
        <w:numPr>
          <w:ilvl w:val="0"/>
          <w:numId w:val="2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273B8">
        <w:rPr>
          <w:rFonts w:cstheme="minorHAnsi"/>
          <w:bCs/>
          <w:sz w:val="24"/>
          <w:szCs w:val="24"/>
          <w:lang w:eastAsia="pl-PL"/>
        </w:rPr>
        <w:lastRenderedPageBreak/>
        <w:t>Przygotowanie pomieszczenia na spotkania</w:t>
      </w:r>
      <w:r>
        <w:rPr>
          <w:rFonts w:cstheme="minorHAnsi"/>
          <w:bCs/>
          <w:sz w:val="24"/>
          <w:szCs w:val="24"/>
          <w:lang w:eastAsia="pl-PL"/>
        </w:rPr>
        <w:t xml:space="preserve"> informacyjne </w:t>
      </w:r>
      <w:r w:rsidRPr="00A273B8">
        <w:rPr>
          <w:rFonts w:cstheme="minorHAnsi"/>
          <w:bCs/>
          <w:sz w:val="24"/>
          <w:szCs w:val="24"/>
          <w:lang w:eastAsia="pl-PL"/>
        </w:rPr>
        <w:t xml:space="preserve">z </w:t>
      </w:r>
      <w:r w:rsidR="00CA205E">
        <w:rPr>
          <w:rFonts w:cstheme="minorHAnsi"/>
          <w:bCs/>
          <w:sz w:val="24"/>
          <w:szCs w:val="24"/>
          <w:lang w:eastAsia="pl-PL"/>
        </w:rPr>
        <w:t>seniorami oraz rodzicami/opiekunami;</w:t>
      </w:r>
    </w:p>
    <w:p w14:paraId="46E2FC12" w14:textId="77777777" w:rsidR="006A2C57" w:rsidRPr="005A7FAF" w:rsidRDefault="006A2C57" w:rsidP="006A2C57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A7FAF">
        <w:rPr>
          <w:rFonts w:cstheme="minorHAnsi"/>
          <w:bCs/>
          <w:sz w:val="24"/>
          <w:szCs w:val="24"/>
          <w:u w:val="single"/>
          <w:lang w:eastAsia="pl-PL"/>
        </w:rPr>
        <w:t>O</w:t>
      </w:r>
      <w:r w:rsidRPr="005A7FAF">
        <w:rPr>
          <w:sz w:val="24"/>
          <w:szCs w:val="24"/>
          <w:u w:val="single"/>
        </w:rPr>
        <w:t>pracowanie dokumentacji merytoryczno-sprawozdawczej i zasad uczestnictwa / realizacji usługi:</w:t>
      </w:r>
    </w:p>
    <w:p w14:paraId="0CED227F" w14:textId="77777777" w:rsidR="006A2C57" w:rsidRPr="005A7FAF" w:rsidRDefault="006A2C57" w:rsidP="006A2C57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A7FAF">
        <w:rPr>
          <w:rFonts w:cstheme="minorHAnsi"/>
          <w:sz w:val="24"/>
          <w:szCs w:val="24"/>
        </w:rPr>
        <w:t>Przygotowanie zakresu wymagań co do kompetencji i dośw</w:t>
      </w:r>
      <w:r w:rsidR="005A7FAF">
        <w:rPr>
          <w:rFonts w:cstheme="minorHAnsi"/>
          <w:sz w:val="24"/>
          <w:szCs w:val="24"/>
        </w:rPr>
        <w:t xml:space="preserve">iadczenia personelu: pielęgniarka, rehabilitant, pracownik socjalny, psycholog, ambasador seniora; </w:t>
      </w:r>
    </w:p>
    <w:p w14:paraId="00512175" w14:textId="77777777" w:rsidR="006A2C57" w:rsidRPr="005A7FAF" w:rsidRDefault="006A2C57" w:rsidP="006A2C57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A7FAF">
        <w:rPr>
          <w:rFonts w:cstheme="minorHAnsi"/>
          <w:sz w:val="24"/>
          <w:szCs w:val="24"/>
        </w:rPr>
        <w:t>Przygotowanie opisu kryterium naboru uczestników usługi;</w:t>
      </w:r>
    </w:p>
    <w:p w14:paraId="437D2546" w14:textId="77777777" w:rsidR="006A2C57" w:rsidRPr="005A7FAF" w:rsidRDefault="006A2C57" w:rsidP="006A2C57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A7FAF">
        <w:rPr>
          <w:rFonts w:cstheme="minorHAnsi"/>
          <w:sz w:val="24"/>
          <w:szCs w:val="24"/>
        </w:rPr>
        <w:t xml:space="preserve">Przygotowanie formularza zgłoszeniowego dla potencjalnych odbiorców usługi; </w:t>
      </w:r>
    </w:p>
    <w:p w14:paraId="330BC8DF" w14:textId="77777777" w:rsidR="006A2C57" w:rsidRPr="005A7FAF" w:rsidRDefault="006A2C57" w:rsidP="006A2C57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A7FAF">
        <w:rPr>
          <w:rFonts w:cstheme="minorHAnsi"/>
          <w:sz w:val="24"/>
          <w:szCs w:val="24"/>
        </w:rPr>
        <w:t>Przygotowanie treści zaproszenia do korzystania z usługi z wyszczególnieniem korzyści dla uczestników oraz efektów wdrożenia tej metody komunikacji w podmiotach uczestniczących w edukacji do mailingu;</w:t>
      </w:r>
    </w:p>
    <w:p w14:paraId="6625DE16" w14:textId="77777777" w:rsidR="006A2C57" w:rsidRPr="00DF44B6" w:rsidRDefault="006A2C57" w:rsidP="006A2C57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DF44B6">
        <w:rPr>
          <w:rFonts w:cstheme="minorHAnsi"/>
          <w:sz w:val="24"/>
          <w:szCs w:val="24"/>
        </w:rPr>
        <w:t xml:space="preserve">Przygotowanie kompleksowej treści na stronę internetową oraz portale społecznościowe </w:t>
      </w:r>
      <w:r w:rsidRPr="00DF44B6">
        <w:rPr>
          <w:sz w:val="24"/>
          <w:szCs w:val="24"/>
        </w:rPr>
        <w:t xml:space="preserve">zawierającej </w:t>
      </w:r>
      <w:r w:rsidRPr="00DF44B6">
        <w:rPr>
          <w:rFonts w:cstheme="minorHAnsi"/>
          <w:sz w:val="24"/>
          <w:szCs w:val="24"/>
        </w:rPr>
        <w:t>informacje o</w:t>
      </w:r>
      <w:r w:rsidRPr="00DF44B6">
        <w:rPr>
          <w:sz w:val="24"/>
          <w:szCs w:val="24"/>
        </w:rPr>
        <w:t xml:space="preserve">: </w:t>
      </w:r>
    </w:p>
    <w:p w14:paraId="55C5F258" w14:textId="77777777" w:rsidR="006A2C57" w:rsidRPr="00DF44B6" w:rsidRDefault="006A2C57" w:rsidP="00DF44B6">
      <w:pPr>
        <w:pStyle w:val="Akapitzlist"/>
        <w:spacing w:line="360" w:lineRule="auto"/>
        <w:jc w:val="both"/>
        <w:rPr>
          <w:sz w:val="24"/>
          <w:szCs w:val="24"/>
        </w:rPr>
      </w:pPr>
      <w:r w:rsidRPr="00DF44B6">
        <w:rPr>
          <w:sz w:val="24"/>
          <w:szCs w:val="24"/>
        </w:rPr>
        <w:t>- oferowanej usłudze, jej zakresie, zasadach rekrutacji i realizacji, zasobach kadrowych, odnośnikach do podobnych usług realizowanych na danym terenie, dokumentach niezbędnych do realizacji usług, sposobach finansowania itp.</w:t>
      </w:r>
    </w:p>
    <w:p w14:paraId="25EEF994" w14:textId="77777777" w:rsidR="004C0C02" w:rsidRDefault="004C0C02" w:rsidP="004C0C0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F79DE">
        <w:rPr>
          <w:b/>
          <w:sz w:val="24"/>
          <w:szCs w:val="24"/>
          <w:u w:val="single"/>
        </w:rPr>
        <w:t xml:space="preserve">Etap II – </w:t>
      </w:r>
      <w:r>
        <w:rPr>
          <w:b/>
          <w:sz w:val="24"/>
          <w:szCs w:val="24"/>
          <w:u w:val="single"/>
        </w:rPr>
        <w:t xml:space="preserve">rekrutacja i szkolenie kadry </w:t>
      </w:r>
    </w:p>
    <w:p w14:paraId="5BE973E9" w14:textId="77777777" w:rsidR="005C28D6" w:rsidRPr="00176413" w:rsidRDefault="005C28D6" w:rsidP="005C28D6">
      <w:pPr>
        <w:pStyle w:val="Akapitzlist"/>
        <w:numPr>
          <w:ilvl w:val="0"/>
          <w:numId w:val="27"/>
        </w:numPr>
        <w:spacing w:line="360" w:lineRule="auto"/>
        <w:ind w:left="360"/>
        <w:jc w:val="both"/>
        <w:rPr>
          <w:sz w:val="24"/>
          <w:szCs w:val="24"/>
          <w:u w:val="single"/>
        </w:rPr>
      </w:pPr>
      <w:r w:rsidRPr="00176413">
        <w:rPr>
          <w:sz w:val="24"/>
          <w:szCs w:val="24"/>
          <w:u w:val="single"/>
        </w:rPr>
        <w:t>Utworzenie zespołu realizującego usługę w tym:</w:t>
      </w:r>
    </w:p>
    <w:p w14:paraId="2610A6FC" w14:textId="77777777" w:rsidR="005C28D6" w:rsidRPr="008975D5" w:rsidRDefault="005C28D6" w:rsidP="005C28D6">
      <w:pPr>
        <w:pStyle w:val="Akapitzlist"/>
        <w:numPr>
          <w:ilvl w:val="0"/>
          <w:numId w:val="28"/>
        </w:numPr>
        <w:spacing w:line="360" w:lineRule="auto"/>
        <w:ind w:left="720"/>
        <w:jc w:val="both"/>
        <w:rPr>
          <w:sz w:val="24"/>
          <w:szCs w:val="24"/>
        </w:rPr>
      </w:pPr>
      <w:r w:rsidRPr="00176413">
        <w:rPr>
          <w:sz w:val="24"/>
          <w:szCs w:val="24"/>
        </w:rPr>
        <w:t>Rekrutacja potencjalnych kandydatów poprzez: umieszczenie ogłoszeń na stronie WWW, FB, zamieszczenie ogłoszeń w PUP/WUP, bezpośredni kontakt z podmiotami działającymi na rzecz osób z niepełnosprawnością, targi pracy, lokalne media, korzystanie z własnych zasobów kadrowych, korzystanie z zasobów funkcjonujących na danym obszarze organizacji/instytucji/szkół, podmiotów świadczących podobne</w:t>
      </w:r>
      <w:r w:rsidRPr="00176413">
        <w:rPr>
          <w:color w:val="FF0000"/>
          <w:sz w:val="24"/>
          <w:szCs w:val="24"/>
        </w:rPr>
        <w:t xml:space="preserve"> </w:t>
      </w:r>
      <w:r w:rsidRPr="008975D5">
        <w:rPr>
          <w:sz w:val="24"/>
          <w:szCs w:val="24"/>
        </w:rPr>
        <w:t xml:space="preserve">usługi; weryfikacja umiejętności i potencjału do wykonywania usługi; </w:t>
      </w:r>
    </w:p>
    <w:p w14:paraId="67E2D641" w14:textId="77777777" w:rsidR="005C28D6" w:rsidRPr="008975D5" w:rsidRDefault="005C28D6" w:rsidP="005C28D6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8975D5">
        <w:rPr>
          <w:b/>
          <w:sz w:val="24"/>
          <w:szCs w:val="24"/>
        </w:rPr>
        <w:t>Wybór osoby zarządzającej/koordynującej realizacją usługi</w:t>
      </w:r>
      <w:r w:rsidRPr="008975D5">
        <w:rPr>
          <w:sz w:val="24"/>
          <w:szCs w:val="24"/>
        </w:rPr>
        <w:t xml:space="preserve"> – np. </w:t>
      </w:r>
      <w:r w:rsidRPr="008975D5">
        <w:rPr>
          <w:rFonts w:cstheme="minorHAnsi"/>
          <w:bCs/>
          <w:sz w:val="24"/>
          <w:szCs w:val="24"/>
          <w:lang w:eastAsia="pl-PL"/>
        </w:rPr>
        <w:t>koordynator usługi</w:t>
      </w:r>
    </w:p>
    <w:p w14:paraId="04426B1C" w14:textId="77777777" w:rsidR="005C28D6" w:rsidRPr="00176413" w:rsidRDefault="005C28D6" w:rsidP="005C28D6">
      <w:pPr>
        <w:pStyle w:val="Akapitzlist"/>
        <w:spacing w:line="360" w:lineRule="auto"/>
        <w:jc w:val="both"/>
        <w:rPr>
          <w:color w:val="FF0000"/>
          <w:sz w:val="24"/>
          <w:szCs w:val="24"/>
        </w:rPr>
      </w:pPr>
    </w:p>
    <w:p w14:paraId="0313CF71" w14:textId="77777777" w:rsidR="005C28D6" w:rsidRPr="00A873BC" w:rsidRDefault="005C28D6" w:rsidP="005C28D6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8975D5">
        <w:rPr>
          <w:rFonts w:cstheme="minorHAnsi"/>
          <w:b/>
          <w:i/>
          <w:sz w:val="24"/>
          <w:szCs w:val="24"/>
        </w:rPr>
        <w:t>Zadania:</w:t>
      </w:r>
      <w:r w:rsidRPr="008975D5">
        <w:rPr>
          <w:rFonts w:cstheme="minorHAnsi"/>
          <w:i/>
          <w:sz w:val="24"/>
          <w:szCs w:val="24"/>
        </w:rPr>
        <w:t xml:space="preserve"> </w:t>
      </w:r>
      <w:r w:rsidRPr="008975D5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abór kandydatów na ambasadora seniora</w:t>
      </w:r>
      <w:r w:rsidRPr="008975D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pielęgniarkę, rehabilitanta, pracownika socjalnego, psychologa, </w:t>
      </w:r>
      <w:r w:rsidRPr="008975D5">
        <w:rPr>
          <w:rFonts w:cstheme="minorHAnsi"/>
          <w:sz w:val="24"/>
          <w:szCs w:val="24"/>
        </w:rPr>
        <w:t xml:space="preserve">wdrażanie ich w standard realizowanej usługi, ścisła współpraca z nimi w tym zarządzanie tym zespołem, bieżące jego wspieranie, rozwiązywanie bieżących trudności, organizowanie i prowadzenie spotkań zespołu (śr. raz </w:t>
      </w:r>
      <w:r w:rsidRPr="008975D5">
        <w:rPr>
          <w:rFonts w:cstheme="minorHAnsi"/>
          <w:sz w:val="24"/>
          <w:szCs w:val="24"/>
        </w:rPr>
        <w:lastRenderedPageBreak/>
        <w:t xml:space="preserve">w miesiącu), promowanie usługi w tym pozyskiwanie osób/podmiotów zainteresowanych skorzystaniem z usługi, organizacja spotkań informacyjno-instruktarzowych w tym logistyki, grafiku pracy zbieranie i podsumowywanie ocen usługi, raportowanie ilości i jakości świadczonych usług, rozliczanie usług. </w:t>
      </w:r>
    </w:p>
    <w:p w14:paraId="2A09D35B" w14:textId="77777777" w:rsidR="005C28D6" w:rsidRPr="00A873BC" w:rsidRDefault="005C28D6" w:rsidP="005C28D6">
      <w:pPr>
        <w:pStyle w:val="Akapitzlist"/>
        <w:spacing w:line="360" w:lineRule="auto"/>
        <w:ind w:left="360"/>
        <w:jc w:val="both"/>
        <w:rPr>
          <w:rFonts w:cstheme="minorHAnsi"/>
          <w:bCs/>
          <w:sz w:val="24"/>
          <w:szCs w:val="24"/>
          <w:lang w:eastAsia="pl-PL"/>
        </w:rPr>
      </w:pPr>
      <w:r w:rsidRPr="008975D5">
        <w:rPr>
          <w:b/>
          <w:i/>
          <w:sz w:val="24"/>
          <w:szCs w:val="24"/>
        </w:rPr>
        <w:t>Doświadczenie i kwalifikacje</w:t>
      </w:r>
      <w:r w:rsidRPr="008975D5">
        <w:rPr>
          <w:sz w:val="24"/>
          <w:szCs w:val="24"/>
        </w:rPr>
        <w:t>:</w:t>
      </w:r>
      <w:r w:rsidRPr="008975D5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Pr="008975D5">
        <w:rPr>
          <w:rFonts w:cstheme="minorHAnsi"/>
          <w:bCs/>
          <w:sz w:val="24"/>
          <w:szCs w:val="24"/>
          <w:lang w:eastAsia="pl-PL"/>
        </w:rPr>
        <w:t xml:space="preserve">osoba z min. średnim wykształceniem i min. rocznym doświadczeniem w pracy z zespołem/zarządzaniu zespołem/ planowaniu działań/organizacji szkoleń, spotkań, konferencji preferowane wykształcenie wyższe z zakresu m.in.: pedagogiki, psychologii, pracy socjalnej itp., osiadająca wysoko rozwinięte kompetencje organizacyjne i zarządcze, umiejętność zarządzania i pracy w zespole, umiejętność pracy z dynamicznie zmieniających się warunkach, posiadająca doświadczenie pracy z podmiotami zewnętrznymi w tym promocji, posiadająca umiejętności obsługi komputera (podstawowe programy i komunikatory), referowane doświadczenie w bezpośredniej pracy z osobami  z niepełnosprawnością; </w:t>
      </w:r>
    </w:p>
    <w:p w14:paraId="55FE1177" w14:textId="77777777" w:rsidR="00787953" w:rsidRPr="00DA354D" w:rsidRDefault="00202DD3" w:rsidP="00DA354D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DA354D">
        <w:rPr>
          <w:b/>
          <w:sz w:val="24"/>
          <w:szCs w:val="24"/>
        </w:rPr>
        <w:t xml:space="preserve">Wybór ambasadora seniora </w:t>
      </w:r>
      <w:r w:rsidR="00787953" w:rsidRPr="00DA354D">
        <w:rPr>
          <w:b/>
          <w:sz w:val="24"/>
          <w:szCs w:val="24"/>
        </w:rPr>
        <w:t>–</w:t>
      </w:r>
      <w:r w:rsidRPr="00DA354D">
        <w:rPr>
          <w:b/>
          <w:sz w:val="24"/>
          <w:szCs w:val="24"/>
        </w:rPr>
        <w:t xml:space="preserve"> </w:t>
      </w:r>
    </w:p>
    <w:p w14:paraId="0EF0F70C" w14:textId="77777777" w:rsidR="00787953" w:rsidRDefault="00787953" w:rsidP="00A8319F">
      <w:pPr>
        <w:spacing w:line="360" w:lineRule="auto"/>
        <w:ind w:left="357"/>
        <w:jc w:val="both"/>
        <w:rPr>
          <w:sz w:val="24"/>
          <w:szCs w:val="24"/>
        </w:rPr>
      </w:pPr>
      <w:r w:rsidRPr="00787953">
        <w:rPr>
          <w:b/>
          <w:i/>
          <w:sz w:val="24"/>
          <w:szCs w:val="24"/>
        </w:rPr>
        <w:t>Zadania:</w:t>
      </w:r>
      <w:r>
        <w:rPr>
          <w:i/>
          <w:sz w:val="24"/>
          <w:szCs w:val="24"/>
        </w:rPr>
        <w:t xml:space="preserve"> </w:t>
      </w:r>
      <w:r w:rsidRPr="00787953">
        <w:rPr>
          <w:sz w:val="24"/>
          <w:szCs w:val="24"/>
        </w:rPr>
        <w:t xml:space="preserve">czynne uczestniczenie w opracowywaniu </w:t>
      </w:r>
      <w:r>
        <w:rPr>
          <w:sz w:val="24"/>
          <w:szCs w:val="24"/>
        </w:rPr>
        <w:t xml:space="preserve">IPO dla usługobiorców, monitorowanie realizacji celów IPO, </w:t>
      </w:r>
      <w:r w:rsidR="0005314C">
        <w:rPr>
          <w:sz w:val="24"/>
          <w:szCs w:val="24"/>
        </w:rPr>
        <w:t xml:space="preserve">nadzór merytoryczny nad wdrażaniem usługi, </w:t>
      </w:r>
      <w:r>
        <w:rPr>
          <w:sz w:val="24"/>
          <w:szCs w:val="24"/>
        </w:rPr>
        <w:t xml:space="preserve">organizowanie i prowadzenie spotkań zespołu specjalistów (co dwa tygodnie) i bieżące omawianie z nimi konkretnych sytuacji, przypadków itp. </w:t>
      </w:r>
    </w:p>
    <w:p w14:paraId="4D4241A7" w14:textId="77777777" w:rsidR="00787953" w:rsidRDefault="00787953" w:rsidP="00A8319F">
      <w:pPr>
        <w:spacing w:line="360" w:lineRule="auto"/>
        <w:ind w:left="357"/>
        <w:jc w:val="both"/>
        <w:rPr>
          <w:color w:val="FF0000"/>
          <w:sz w:val="24"/>
          <w:szCs w:val="24"/>
        </w:rPr>
      </w:pPr>
      <w:r w:rsidRPr="008975D5">
        <w:rPr>
          <w:b/>
          <w:i/>
          <w:sz w:val="24"/>
          <w:szCs w:val="24"/>
        </w:rPr>
        <w:t>Doświadczenie i kwalifikacje</w:t>
      </w:r>
      <w:r>
        <w:rPr>
          <w:b/>
          <w:i/>
          <w:sz w:val="24"/>
          <w:szCs w:val="24"/>
        </w:rPr>
        <w:t xml:space="preserve"> - </w:t>
      </w:r>
      <w:r w:rsidRPr="005C7D3A">
        <w:rPr>
          <w:rFonts w:cstheme="minorHAnsi"/>
          <w:sz w:val="24"/>
          <w:szCs w:val="24"/>
        </w:rPr>
        <w:t>Osoby powinny posiadać wy</w:t>
      </w:r>
      <w:r>
        <w:rPr>
          <w:rFonts w:cstheme="minorHAnsi"/>
          <w:sz w:val="24"/>
          <w:szCs w:val="24"/>
        </w:rPr>
        <w:t xml:space="preserve">kształcenie </w:t>
      </w:r>
      <w:r w:rsidRPr="005C7D3A">
        <w:rPr>
          <w:rFonts w:cstheme="minorHAnsi"/>
          <w:sz w:val="24"/>
          <w:szCs w:val="24"/>
        </w:rPr>
        <w:t xml:space="preserve">wyższe z zakresu pedagogiki, opieki nad osobami z niepełnosprawnościami, pracownik socjalny, terapeuta zajęciowy, opiekun medyczny oraz minimum </w:t>
      </w:r>
      <w:r w:rsidR="001D0121">
        <w:rPr>
          <w:rFonts w:cstheme="minorHAnsi"/>
          <w:sz w:val="24"/>
          <w:szCs w:val="24"/>
        </w:rPr>
        <w:t>4 letnie</w:t>
      </w:r>
      <w:r w:rsidRPr="005C7D3A">
        <w:rPr>
          <w:rFonts w:cstheme="minorHAnsi"/>
          <w:sz w:val="24"/>
          <w:szCs w:val="24"/>
        </w:rPr>
        <w:t xml:space="preserve"> doświadczenie w pracy z </w:t>
      </w:r>
      <w:r>
        <w:rPr>
          <w:rFonts w:cstheme="minorHAnsi"/>
          <w:sz w:val="24"/>
          <w:szCs w:val="24"/>
        </w:rPr>
        <w:t xml:space="preserve">osobami zagrożonymi wykluczeniem społecznym w tym m.in. seniorzy, osoby z niepełnosprawnościami, osoby z zaburzeniami psychicznymi; </w:t>
      </w:r>
      <w:r w:rsidR="00101B22">
        <w:rPr>
          <w:rFonts w:cstheme="minorHAnsi"/>
          <w:sz w:val="24"/>
          <w:szCs w:val="24"/>
        </w:rPr>
        <w:t xml:space="preserve">doświadczenie pracy z zespołem i zarządzanie nim, doświadczenie pracy z rodzinami; </w:t>
      </w:r>
    </w:p>
    <w:p w14:paraId="01DD89A6" w14:textId="77777777" w:rsidR="00787953" w:rsidRPr="00C36A0E" w:rsidRDefault="00787953" w:rsidP="00787953">
      <w:pPr>
        <w:pStyle w:val="Akapitzlist"/>
        <w:jc w:val="both"/>
        <w:rPr>
          <w:color w:val="FF0000"/>
          <w:sz w:val="24"/>
          <w:szCs w:val="24"/>
        </w:rPr>
      </w:pPr>
    </w:p>
    <w:p w14:paraId="2AF660F3" w14:textId="77777777" w:rsidR="005C28D6" w:rsidRDefault="00807D15" w:rsidP="00202DD3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Wybór pielęgniarki – </w:t>
      </w:r>
      <w:r w:rsidRPr="00807D15">
        <w:rPr>
          <w:sz w:val="24"/>
          <w:szCs w:val="24"/>
        </w:rPr>
        <w:t>ilość zaangażowanych osób zależeć będzie od zapotrzebowania na usługę konkretnych usługobiorców</w:t>
      </w:r>
      <w:r w:rsidR="007027A2">
        <w:rPr>
          <w:sz w:val="24"/>
          <w:szCs w:val="24"/>
        </w:rPr>
        <w:t>;</w:t>
      </w:r>
    </w:p>
    <w:p w14:paraId="48F2143C" w14:textId="77777777" w:rsidR="007027A2" w:rsidRPr="0075629E" w:rsidRDefault="007027A2" w:rsidP="007027A2">
      <w:pPr>
        <w:spacing w:line="360" w:lineRule="auto"/>
        <w:ind w:left="360"/>
        <w:jc w:val="both"/>
        <w:rPr>
          <w:rFonts w:ascii="Calibri" w:hAnsi="Calibri" w:cs="Calibri"/>
          <w:b/>
          <w:i/>
          <w:sz w:val="24"/>
          <w:szCs w:val="24"/>
        </w:rPr>
      </w:pPr>
      <w:r w:rsidRPr="0075629E">
        <w:rPr>
          <w:rFonts w:ascii="Calibri" w:hAnsi="Calibri" w:cs="Calibri"/>
          <w:b/>
          <w:i/>
          <w:sz w:val="24"/>
          <w:szCs w:val="24"/>
        </w:rPr>
        <w:t>Zadania:</w:t>
      </w:r>
      <w:r w:rsidR="00494A78" w:rsidRPr="0075629E">
        <w:rPr>
          <w:rFonts w:ascii="Calibri" w:hAnsi="Calibri" w:cs="Calibri"/>
          <w:sz w:val="24"/>
          <w:szCs w:val="24"/>
          <w:shd w:val="clear" w:color="auto" w:fill="FFFFFF"/>
        </w:rPr>
        <w:t xml:space="preserve"> realizację opieki pielęgnacyjnej u świadczeniobiorców w różnych stanach zdrowia i choroby zgodnie z aktualną wiedzą medyczną i współczesnymi standardami opieki pielęgniarskiej</w:t>
      </w:r>
      <w:r w:rsidR="00A8319F">
        <w:rPr>
          <w:rFonts w:ascii="Calibri" w:hAnsi="Calibri" w:cs="Calibri"/>
          <w:sz w:val="24"/>
          <w:szCs w:val="24"/>
          <w:shd w:val="clear" w:color="auto" w:fill="FFFFFF"/>
        </w:rPr>
        <w:t xml:space="preserve"> w tym m.in.</w:t>
      </w:r>
      <w:r w:rsidR="00494A78" w:rsidRPr="0075629E">
        <w:rPr>
          <w:rFonts w:ascii="Calibri" w:hAnsi="Calibri" w:cs="Calibri"/>
          <w:sz w:val="24"/>
          <w:szCs w:val="24"/>
          <w:shd w:val="clear" w:color="auto" w:fill="FFFFFF"/>
        </w:rPr>
        <w:t xml:space="preserve"> wykonywanie zabiegów pielęgnacyjnych zgodnie </w:t>
      </w:r>
      <w:r w:rsidR="00494A78" w:rsidRPr="0075629E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z odrębnymi przepisami; przygotowywanie i aktywizowanie do samoopieki i samopielęgnacji</w:t>
      </w:r>
      <w:r w:rsidR="00AA27D6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94A78" w:rsidRPr="0075629E">
        <w:rPr>
          <w:rFonts w:ascii="Calibri" w:hAnsi="Calibri" w:cs="Calibri"/>
          <w:sz w:val="24"/>
          <w:szCs w:val="24"/>
          <w:shd w:val="clear" w:color="auto" w:fill="FFFFFF"/>
        </w:rPr>
        <w:t>w chorobie i niepełnosprawności</w:t>
      </w:r>
      <w:r w:rsidR="00357F24" w:rsidRPr="0075629E">
        <w:rPr>
          <w:rFonts w:ascii="Calibri" w:hAnsi="Calibri" w:cs="Calibri"/>
          <w:sz w:val="24"/>
          <w:szCs w:val="24"/>
          <w:shd w:val="clear" w:color="auto" w:fill="FFFFFF"/>
        </w:rPr>
        <w:t xml:space="preserve">, przeprowadzanie wywiadów środowiskowych; wykonywanie podstawowych pomiarów życiowych i ich ocenę oraz interpretację; ocenę stanu ogólnego chorego oraz procesu jego zdrowienia; </w:t>
      </w:r>
      <w:r w:rsidR="0075629E" w:rsidRPr="0075629E">
        <w:rPr>
          <w:rFonts w:ascii="Calibri" w:hAnsi="Calibri" w:cs="Calibri"/>
          <w:sz w:val="24"/>
          <w:szCs w:val="24"/>
          <w:shd w:val="clear" w:color="auto" w:fill="FFFFFF"/>
        </w:rPr>
        <w:t>wykrywanie odchyleń od normy rozwojowej;</w:t>
      </w:r>
    </w:p>
    <w:p w14:paraId="09FF16FE" w14:textId="77777777" w:rsidR="007027A2" w:rsidRPr="00F41486" w:rsidRDefault="007027A2" w:rsidP="007027A2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F41486">
        <w:rPr>
          <w:rFonts w:cstheme="minorHAnsi"/>
          <w:b/>
          <w:i/>
          <w:sz w:val="24"/>
          <w:szCs w:val="24"/>
        </w:rPr>
        <w:t xml:space="preserve">Doświadczenie i kwalifikacje </w:t>
      </w:r>
      <w:r w:rsidR="00F41486" w:rsidRPr="00F41486">
        <w:rPr>
          <w:rFonts w:cstheme="minorHAnsi"/>
          <w:b/>
          <w:i/>
          <w:sz w:val="24"/>
          <w:szCs w:val="24"/>
        </w:rPr>
        <w:t xml:space="preserve">– </w:t>
      </w:r>
      <w:r w:rsidR="00F41486" w:rsidRPr="00F41486">
        <w:rPr>
          <w:rFonts w:cstheme="minorHAnsi"/>
          <w:sz w:val="24"/>
          <w:szCs w:val="24"/>
        </w:rPr>
        <w:t xml:space="preserve">wykształcenie kierunkowe co najmniej średnie, doświadczenie pracy w zawodzie co najmniej 5 lat, doświadczenie pracy z osobami zagrożonymi wykluczeniem społecznym, w tym seniorami, osobami z niepełnosprawnościami; </w:t>
      </w:r>
    </w:p>
    <w:p w14:paraId="1A21D5E8" w14:textId="77777777" w:rsidR="005C28D6" w:rsidRDefault="005C28D6" w:rsidP="004C0C02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F17F1A3" w14:textId="77777777" w:rsidR="007027A2" w:rsidRDefault="007027A2" w:rsidP="007027A2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Wybór rehabilitantów – </w:t>
      </w:r>
      <w:r w:rsidRPr="00807D15">
        <w:rPr>
          <w:sz w:val="24"/>
          <w:szCs w:val="24"/>
        </w:rPr>
        <w:t>ilość zaangażowanych osób zależeć będzie od zapotrzebowania na usługę konkretnych usługobiorców</w:t>
      </w:r>
      <w:r>
        <w:rPr>
          <w:sz w:val="24"/>
          <w:szCs w:val="24"/>
        </w:rPr>
        <w:t>;</w:t>
      </w:r>
    </w:p>
    <w:p w14:paraId="749DB136" w14:textId="77777777" w:rsidR="007027A2" w:rsidRPr="00856635" w:rsidRDefault="007027A2" w:rsidP="00E86CBD">
      <w:pPr>
        <w:spacing w:line="360" w:lineRule="auto"/>
        <w:jc w:val="both"/>
        <w:rPr>
          <w:rFonts w:cstheme="minorHAnsi"/>
          <w:sz w:val="24"/>
          <w:szCs w:val="24"/>
        </w:rPr>
      </w:pPr>
      <w:r w:rsidRPr="007027A2">
        <w:rPr>
          <w:b/>
          <w:i/>
          <w:sz w:val="24"/>
          <w:szCs w:val="24"/>
        </w:rPr>
        <w:t>Zadania:</w:t>
      </w:r>
      <w:r w:rsidR="00856635">
        <w:rPr>
          <w:b/>
          <w:i/>
          <w:sz w:val="24"/>
          <w:szCs w:val="24"/>
        </w:rPr>
        <w:t xml:space="preserve"> </w:t>
      </w:r>
      <w:r w:rsidR="00856635" w:rsidRPr="000766BF">
        <w:rPr>
          <w:sz w:val="24"/>
          <w:szCs w:val="24"/>
        </w:rPr>
        <w:t>prowadzenie</w:t>
      </w:r>
      <w:r w:rsidR="00856635" w:rsidRPr="000766BF">
        <w:rPr>
          <w:b/>
          <w:sz w:val="24"/>
          <w:szCs w:val="24"/>
        </w:rPr>
        <w:t xml:space="preserve"> </w:t>
      </w:r>
      <w:r w:rsidR="00856635" w:rsidRPr="00856635">
        <w:rPr>
          <w:rFonts w:cstheme="minorHAnsi"/>
          <w:sz w:val="24"/>
          <w:szCs w:val="24"/>
        </w:rPr>
        <w:t xml:space="preserve">zajęć rehabilitacyjnych zgodnie z potrzebami usługobiorcy w tym m.in. </w:t>
      </w:r>
      <w:r w:rsidR="00856635" w:rsidRPr="00856635">
        <w:rPr>
          <w:rFonts w:cstheme="minorHAnsi"/>
          <w:sz w:val="24"/>
          <w:szCs w:val="24"/>
          <w:shd w:val="clear" w:color="auto" w:fill="FFFFFF"/>
        </w:rPr>
        <w:t>zwiększenie ogólnej wydolności organizmu, doskonalenie cech motorycznych, rozwijanie sprawności psychofizycznej, normalizacja napięcia mięśniowego, poprawa jakości chodu, poprawa zakresu samoobsługi</w:t>
      </w:r>
      <w:r w:rsidR="00980758">
        <w:rPr>
          <w:rFonts w:cstheme="minorHAnsi"/>
          <w:sz w:val="24"/>
          <w:szCs w:val="24"/>
          <w:shd w:val="clear" w:color="auto" w:fill="FFFFFF"/>
        </w:rPr>
        <w:t xml:space="preserve"> itd. </w:t>
      </w:r>
    </w:p>
    <w:p w14:paraId="60A44AE5" w14:textId="77777777" w:rsidR="005C28D6" w:rsidRPr="00C82F92" w:rsidRDefault="007027A2" w:rsidP="004C0C02">
      <w:pPr>
        <w:spacing w:line="360" w:lineRule="auto"/>
        <w:jc w:val="both"/>
        <w:rPr>
          <w:sz w:val="24"/>
          <w:szCs w:val="24"/>
        </w:rPr>
      </w:pPr>
      <w:r w:rsidRPr="007027A2">
        <w:rPr>
          <w:b/>
          <w:i/>
          <w:sz w:val="24"/>
          <w:szCs w:val="24"/>
        </w:rPr>
        <w:t xml:space="preserve">Doświadczenie i kwalifikacje </w:t>
      </w:r>
      <w:r w:rsidR="00C82F92">
        <w:rPr>
          <w:b/>
          <w:i/>
          <w:sz w:val="24"/>
          <w:szCs w:val="24"/>
        </w:rPr>
        <w:t xml:space="preserve">– </w:t>
      </w:r>
      <w:r w:rsidR="00C82F92" w:rsidRPr="00C82F92">
        <w:rPr>
          <w:sz w:val="24"/>
          <w:szCs w:val="24"/>
        </w:rPr>
        <w:t xml:space="preserve">wykształcenie </w:t>
      </w:r>
      <w:r w:rsidR="00C82F92">
        <w:rPr>
          <w:sz w:val="24"/>
          <w:szCs w:val="24"/>
        </w:rPr>
        <w:t xml:space="preserve">wyższe kierunkowe, posiadanie umiejętności i kompetencji do wykonywania rehabilitacji ruchowej, co najmniej 5 lat doświadczenia w pracy na stanowisku rehabilitanta, doświadczenie pracy z osobami zagrożonymi wykluczeniem społecznym; </w:t>
      </w:r>
    </w:p>
    <w:p w14:paraId="19DA0AC9" w14:textId="77777777" w:rsidR="00E86CBD" w:rsidRDefault="00E86CBD" w:rsidP="00E86CBD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Wybór pracowników socjalnych – </w:t>
      </w:r>
      <w:r w:rsidRPr="00807D15">
        <w:rPr>
          <w:sz w:val="24"/>
          <w:szCs w:val="24"/>
        </w:rPr>
        <w:t>ilość zaangażowanych osób zależeć będzie od zapotrzebowania na usługę konkretnych usługobiorców</w:t>
      </w:r>
      <w:r>
        <w:rPr>
          <w:sz w:val="24"/>
          <w:szCs w:val="24"/>
        </w:rPr>
        <w:t>;</w:t>
      </w:r>
    </w:p>
    <w:p w14:paraId="5CDC8175" w14:textId="77777777" w:rsidR="00E86CBD" w:rsidRPr="004D5C7C" w:rsidRDefault="00E86CBD" w:rsidP="00E86CBD">
      <w:pPr>
        <w:spacing w:line="360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D966F2">
        <w:rPr>
          <w:rFonts w:cstheme="minorHAnsi"/>
          <w:b/>
          <w:i/>
          <w:sz w:val="24"/>
          <w:szCs w:val="24"/>
        </w:rPr>
        <w:t>Zadania:</w:t>
      </w:r>
      <w:r w:rsidR="00D966F2" w:rsidRPr="00D966F2">
        <w:rPr>
          <w:rFonts w:cstheme="minorHAnsi"/>
          <w:b/>
          <w:i/>
          <w:sz w:val="24"/>
          <w:szCs w:val="24"/>
        </w:rPr>
        <w:t xml:space="preserve"> </w:t>
      </w:r>
      <w:r w:rsidR="00D966F2">
        <w:rPr>
          <w:rFonts w:cstheme="minorHAnsi"/>
          <w:sz w:val="24"/>
          <w:szCs w:val="24"/>
          <w:shd w:val="clear" w:color="auto" w:fill="FFFFFF"/>
        </w:rPr>
        <w:t xml:space="preserve">pomoc w uzyskaniu </w:t>
      </w:r>
      <w:r w:rsidR="00D966F2" w:rsidRPr="00D966F2">
        <w:rPr>
          <w:rFonts w:cstheme="minorHAnsi"/>
          <w:sz w:val="24"/>
          <w:szCs w:val="24"/>
          <w:shd w:val="clear" w:color="auto" w:fill="FFFFFF"/>
        </w:rPr>
        <w:t>poradnictwa dotyczącego możliwości rozwiązywania problemów i udzielania pomocy przez właściwe instytucje państwowe, samorządowe i organizacje pozarządowe oraz wspieranie w uzyskiwaniu pomocy;</w:t>
      </w:r>
      <w:r w:rsidR="00D966F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966F2" w:rsidRPr="00D966F2">
        <w:rPr>
          <w:rFonts w:ascii="Calibri" w:hAnsi="Calibri" w:cs="Calibri"/>
          <w:sz w:val="24"/>
          <w:szCs w:val="24"/>
          <w:shd w:val="clear" w:color="auto" w:fill="FFFFFF"/>
        </w:rPr>
        <w:t>udzielanie informacji, wskazówek i pomocy w zakresie rozwiązywania spraw życiowych osobom, które dzięki tej pomocy będą zdolne samodzielnie rozwiązywać problemy będące przyczyną trudnej sytu</w:t>
      </w:r>
      <w:r w:rsidR="00D966F2">
        <w:rPr>
          <w:rFonts w:ascii="Calibri" w:hAnsi="Calibri" w:cs="Calibri"/>
          <w:sz w:val="24"/>
          <w:szCs w:val="24"/>
          <w:shd w:val="clear" w:color="auto" w:fill="FFFFFF"/>
        </w:rPr>
        <w:t xml:space="preserve">acji życiowej; </w:t>
      </w:r>
      <w:r w:rsidR="004D5C7C" w:rsidRPr="004D5C7C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dokonywanie analizy i oceny zjawisk, które powodują zapotrzebowanie na świadczenia z pomocy społecznej oraz kwalifikowanie do uzyskania tych świadczeń;</w:t>
      </w:r>
    </w:p>
    <w:p w14:paraId="125F4770" w14:textId="77777777" w:rsidR="00E86CBD" w:rsidRPr="00D966F2" w:rsidRDefault="00E86CBD" w:rsidP="00E86CBD">
      <w:pPr>
        <w:spacing w:line="360" w:lineRule="auto"/>
        <w:jc w:val="both"/>
        <w:rPr>
          <w:sz w:val="24"/>
          <w:szCs w:val="24"/>
        </w:rPr>
      </w:pPr>
      <w:r w:rsidRPr="00E86CBD">
        <w:rPr>
          <w:b/>
          <w:i/>
          <w:sz w:val="24"/>
          <w:szCs w:val="24"/>
        </w:rPr>
        <w:t xml:space="preserve">Doświadczenie i kwalifikacje </w:t>
      </w:r>
      <w:r w:rsidR="00D966F2">
        <w:rPr>
          <w:b/>
          <w:i/>
          <w:sz w:val="24"/>
          <w:szCs w:val="24"/>
        </w:rPr>
        <w:t xml:space="preserve">– </w:t>
      </w:r>
      <w:r w:rsidR="00D966F2" w:rsidRPr="00D966F2">
        <w:rPr>
          <w:sz w:val="24"/>
          <w:szCs w:val="24"/>
        </w:rPr>
        <w:t>wykształcenie wyższe kierunkowe</w:t>
      </w:r>
      <w:r w:rsidR="00D966F2">
        <w:rPr>
          <w:sz w:val="24"/>
          <w:szCs w:val="24"/>
        </w:rPr>
        <w:t xml:space="preserve">, co najmniej 5 lat doświadczenia pracy z osobami zagrożonymi wykluczeniem społecznym, w tym seniorami, osobami z niepełnosprawnościami, z rodzinami; </w:t>
      </w:r>
    </w:p>
    <w:p w14:paraId="6C4456AC" w14:textId="77777777" w:rsidR="005C28D6" w:rsidRPr="000A220D" w:rsidRDefault="000A220D" w:rsidP="000A220D">
      <w:pPr>
        <w:pStyle w:val="Akapitzlist"/>
        <w:numPr>
          <w:ilvl w:val="0"/>
          <w:numId w:val="29"/>
        </w:num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Wybór psychologa</w:t>
      </w:r>
      <w:r w:rsidRPr="000A220D">
        <w:rPr>
          <w:b/>
          <w:sz w:val="24"/>
          <w:szCs w:val="24"/>
        </w:rPr>
        <w:t xml:space="preserve"> – </w:t>
      </w:r>
      <w:r w:rsidRPr="000A220D">
        <w:rPr>
          <w:sz w:val="24"/>
          <w:szCs w:val="24"/>
        </w:rPr>
        <w:t>ilość zaangażowanych osób zależeć będzie od zapotrzebowania na usługę konkretnych usługobiorców</w:t>
      </w:r>
    </w:p>
    <w:p w14:paraId="14BDED2A" w14:textId="77777777" w:rsidR="000A220D" w:rsidRPr="0000270F" w:rsidRDefault="000A220D" w:rsidP="00746F1F">
      <w:pPr>
        <w:spacing w:line="360" w:lineRule="auto"/>
        <w:jc w:val="both"/>
        <w:rPr>
          <w:sz w:val="24"/>
          <w:szCs w:val="24"/>
        </w:rPr>
      </w:pPr>
      <w:r w:rsidRPr="000A220D">
        <w:rPr>
          <w:b/>
          <w:i/>
          <w:sz w:val="24"/>
          <w:szCs w:val="24"/>
        </w:rPr>
        <w:t>Zadania:</w:t>
      </w:r>
      <w:r w:rsidR="0000270F">
        <w:rPr>
          <w:b/>
          <w:i/>
          <w:sz w:val="24"/>
          <w:szCs w:val="24"/>
        </w:rPr>
        <w:t xml:space="preserve"> </w:t>
      </w:r>
      <w:r w:rsidR="0000270F" w:rsidRPr="0000270F">
        <w:rPr>
          <w:sz w:val="24"/>
          <w:szCs w:val="24"/>
        </w:rPr>
        <w:t xml:space="preserve">doradztwo </w:t>
      </w:r>
      <w:r w:rsidR="0000270F">
        <w:rPr>
          <w:sz w:val="24"/>
          <w:szCs w:val="24"/>
        </w:rPr>
        <w:t xml:space="preserve">psychologiczne indywidualne lub grupowe dla seniorów i ich rodzin/opiekunów; </w:t>
      </w:r>
    </w:p>
    <w:p w14:paraId="55400E4B" w14:textId="77777777" w:rsidR="003D0524" w:rsidRPr="002E49BD" w:rsidRDefault="000A220D" w:rsidP="004C0C02">
      <w:pPr>
        <w:spacing w:line="360" w:lineRule="auto"/>
        <w:jc w:val="both"/>
        <w:rPr>
          <w:sz w:val="24"/>
          <w:szCs w:val="24"/>
        </w:rPr>
      </w:pPr>
      <w:r w:rsidRPr="000A220D">
        <w:rPr>
          <w:b/>
          <w:i/>
          <w:sz w:val="24"/>
          <w:szCs w:val="24"/>
        </w:rPr>
        <w:t xml:space="preserve">Doświadczenie i kwalifikacje </w:t>
      </w:r>
      <w:r w:rsidR="00B107F6">
        <w:rPr>
          <w:b/>
          <w:i/>
          <w:sz w:val="24"/>
          <w:szCs w:val="24"/>
        </w:rPr>
        <w:t xml:space="preserve">– </w:t>
      </w:r>
      <w:r w:rsidR="00B107F6" w:rsidRPr="00B107F6">
        <w:rPr>
          <w:sz w:val="24"/>
          <w:szCs w:val="24"/>
        </w:rPr>
        <w:t xml:space="preserve">wykształcenie </w:t>
      </w:r>
      <w:r w:rsidR="00B107F6">
        <w:rPr>
          <w:sz w:val="24"/>
          <w:szCs w:val="24"/>
        </w:rPr>
        <w:t xml:space="preserve">wyższe psychologiczne, </w:t>
      </w:r>
      <w:r w:rsidR="0000270F">
        <w:rPr>
          <w:sz w:val="24"/>
          <w:szCs w:val="24"/>
        </w:rPr>
        <w:t xml:space="preserve">kwalifikacje do prowadzenia psychoterapii, </w:t>
      </w:r>
      <w:r w:rsidR="00B107F6">
        <w:rPr>
          <w:sz w:val="24"/>
          <w:szCs w:val="24"/>
        </w:rPr>
        <w:t>co najmniej 4 letnie doświadczenie pracy z osobami zagrożonymi wykluczeniem społecznym w tym seniorami/osobami z niepełnosprawnością oraz z ich rodzinami/opiekunami</w:t>
      </w:r>
      <w:r w:rsidR="0000270F">
        <w:rPr>
          <w:sz w:val="24"/>
          <w:szCs w:val="24"/>
        </w:rPr>
        <w:t xml:space="preserve">; </w:t>
      </w:r>
    </w:p>
    <w:p w14:paraId="15712944" w14:textId="77777777" w:rsidR="004C0C02" w:rsidRDefault="004C0C02" w:rsidP="004C0C0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4F79DE">
        <w:rPr>
          <w:b/>
          <w:sz w:val="24"/>
          <w:szCs w:val="24"/>
          <w:u w:val="single"/>
        </w:rPr>
        <w:t>Etap II</w:t>
      </w:r>
      <w:r>
        <w:rPr>
          <w:b/>
          <w:sz w:val="24"/>
          <w:szCs w:val="24"/>
          <w:u w:val="single"/>
        </w:rPr>
        <w:t>I</w:t>
      </w:r>
      <w:r w:rsidRPr="004F79DE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rekrutacja i charakterystyka odbiorców oraz realizacja usług</w:t>
      </w:r>
    </w:p>
    <w:p w14:paraId="3148DD43" w14:textId="77777777" w:rsidR="00151B0A" w:rsidRDefault="00151B0A" w:rsidP="00151B0A">
      <w:pPr>
        <w:jc w:val="both"/>
        <w:rPr>
          <w:b/>
          <w:color w:val="000000" w:themeColor="text1"/>
          <w:sz w:val="24"/>
          <w:szCs w:val="24"/>
        </w:rPr>
      </w:pPr>
    </w:p>
    <w:p w14:paraId="535D18B9" w14:textId="77777777" w:rsidR="005034B3" w:rsidRPr="00311DD5" w:rsidRDefault="005034B3" w:rsidP="005034B3">
      <w:pPr>
        <w:rPr>
          <w:sz w:val="24"/>
          <w:szCs w:val="24"/>
        </w:rPr>
      </w:pPr>
      <w:r w:rsidRPr="00311DD5">
        <w:rPr>
          <w:sz w:val="24"/>
          <w:szCs w:val="24"/>
        </w:rPr>
        <w:t>Działania w ramach innowacji skierowane były do dwóch grup odbiorców w tym:</w:t>
      </w:r>
    </w:p>
    <w:p w14:paraId="358A52B1" w14:textId="77777777" w:rsidR="005034B3" w:rsidRPr="004A190C" w:rsidRDefault="005034B3" w:rsidP="00B00B25">
      <w:pPr>
        <w:pStyle w:val="Akapitzlist"/>
        <w:numPr>
          <w:ilvl w:val="0"/>
          <w:numId w:val="20"/>
        </w:numPr>
        <w:spacing w:line="360" w:lineRule="auto"/>
        <w:ind w:left="782"/>
        <w:rPr>
          <w:sz w:val="24"/>
          <w:szCs w:val="24"/>
        </w:rPr>
      </w:pPr>
      <w:r w:rsidRPr="004A190C">
        <w:rPr>
          <w:sz w:val="24"/>
          <w:szCs w:val="24"/>
        </w:rPr>
        <w:t xml:space="preserve">osoby starsze które funkcjonują prawidłowo na podstawowym poziomie i nie potrzebują zabezpieczenia podstawowych funkcji, lub funkcje te są zabezpieczone; </w:t>
      </w:r>
    </w:p>
    <w:p w14:paraId="16930FD8" w14:textId="77777777" w:rsidR="00C85A2C" w:rsidRDefault="005034B3" w:rsidP="00B00B25">
      <w:pPr>
        <w:pStyle w:val="Akapitzlist"/>
        <w:numPr>
          <w:ilvl w:val="0"/>
          <w:numId w:val="20"/>
        </w:numPr>
        <w:spacing w:line="360" w:lineRule="auto"/>
        <w:ind w:left="782"/>
        <w:rPr>
          <w:sz w:val="24"/>
          <w:szCs w:val="24"/>
        </w:rPr>
      </w:pPr>
      <w:r w:rsidRPr="004A190C">
        <w:rPr>
          <w:sz w:val="24"/>
          <w:szCs w:val="24"/>
        </w:rPr>
        <w:t xml:space="preserve">rodziny/opiekunowie w/w osób; </w:t>
      </w:r>
    </w:p>
    <w:p w14:paraId="22D38625" w14:textId="77777777" w:rsidR="005034B3" w:rsidRPr="005034B3" w:rsidRDefault="005034B3" w:rsidP="00B00B25">
      <w:pPr>
        <w:pStyle w:val="Akapitzlist"/>
        <w:spacing w:line="360" w:lineRule="auto"/>
        <w:ind w:left="782"/>
        <w:rPr>
          <w:sz w:val="24"/>
          <w:szCs w:val="24"/>
        </w:rPr>
      </w:pPr>
    </w:p>
    <w:p w14:paraId="27CE0785" w14:textId="77777777" w:rsidR="002E49BD" w:rsidRPr="005034B3" w:rsidRDefault="002E49BD" w:rsidP="002E49BD">
      <w:pPr>
        <w:pStyle w:val="Akapitzlist"/>
        <w:numPr>
          <w:ilvl w:val="0"/>
          <w:numId w:val="3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5034B3">
        <w:rPr>
          <w:rFonts w:cstheme="minorHAnsi"/>
          <w:color w:val="000000" w:themeColor="text1"/>
          <w:sz w:val="24"/>
          <w:szCs w:val="24"/>
          <w:u w:val="single"/>
        </w:rPr>
        <w:t>Metody  rekrutacji i dystrybucji informacji:</w:t>
      </w:r>
    </w:p>
    <w:p w14:paraId="26033722" w14:textId="77777777" w:rsidR="002E49BD" w:rsidRPr="005034B3" w:rsidRDefault="002E49BD" w:rsidP="002E49B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034B3">
        <w:rPr>
          <w:rFonts w:cstheme="minorHAnsi"/>
          <w:color w:val="000000" w:themeColor="text1"/>
          <w:sz w:val="24"/>
          <w:szCs w:val="24"/>
        </w:rPr>
        <w:t xml:space="preserve">Rekrutacja odbiorców działań powinna być procesem ciągłym. Działania powinny mieć charakter stałej oferty kierowanej do osób z niepełnosprawnościami oraz ich rodzin/opiekunów itp. </w:t>
      </w:r>
    </w:p>
    <w:p w14:paraId="6466E792" w14:textId="77777777" w:rsidR="002E49BD" w:rsidRPr="005034B3" w:rsidRDefault="002E49BD" w:rsidP="002E49B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034B3">
        <w:rPr>
          <w:rFonts w:cstheme="minorHAnsi"/>
          <w:color w:val="000000" w:themeColor="text1"/>
          <w:sz w:val="24"/>
          <w:szCs w:val="24"/>
        </w:rPr>
        <w:t>Rekrutacja odbywa się poprzez możliwe/dostępne formy komunikacji i dystrybucji informacji</w:t>
      </w:r>
      <w:r w:rsidRPr="005034B3">
        <w:rPr>
          <w:color w:val="000000" w:themeColor="text1"/>
          <w:sz w:val="24"/>
          <w:szCs w:val="24"/>
        </w:rPr>
        <w:t xml:space="preserve"> np. strona WWW, portale społecznościowe, ogłoszenia w urzędach/instytucjach, kontakt z organizacjami pozarządowymi prowadzącymi działania na rzecz osób z NI oraz z instytucjami </w:t>
      </w:r>
      <w:r w:rsidRPr="005034B3">
        <w:rPr>
          <w:color w:val="000000" w:themeColor="text1"/>
          <w:sz w:val="24"/>
          <w:szCs w:val="24"/>
        </w:rPr>
        <w:lastRenderedPageBreak/>
        <w:t>publicznymi prowadzącymi takie działania takimi jak OPS/GOP/MOPS/PCPR itp., dystrybucja ulotek i materiałów informacyjnych, tzw. marketing szeptany itp.</w:t>
      </w:r>
    </w:p>
    <w:p w14:paraId="5ACEAC2C" w14:textId="77777777" w:rsidR="002E49BD" w:rsidRPr="005034B3" w:rsidRDefault="002E49BD" w:rsidP="002E49BD">
      <w:p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5034B3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Weryfikacja sposobów przekazania informacji o usłudze to istotny element monitoringu. Wykrycie potencjalnych trudności w przepływie informacji i ich likwidacja oraz definiowanie dodatkowych metod rozpowszechnienia informacji o usłudze są gwarantem na przeszkolenie jak największej liczby podmiotów a tym samy zapewnienie większe poczucie bezpieczeństwa osób z NI i ich rodzin/opiekunów itp. </w:t>
      </w:r>
    </w:p>
    <w:p w14:paraId="45AFEF8C" w14:textId="77777777" w:rsidR="002E49BD" w:rsidRPr="005034B3" w:rsidRDefault="002E49BD" w:rsidP="002E49BD">
      <w:pPr>
        <w:pStyle w:val="Akapitzlist"/>
        <w:numPr>
          <w:ilvl w:val="0"/>
          <w:numId w:val="30"/>
        </w:numPr>
        <w:spacing w:line="360" w:lineRule="auto"/>
        <w:jc w:val="both"/>
        <w:rPr>
          <w:color w:val="000000" w:themeColor="text1"/>
          <w:sz w:val="24"/>
          <w:szCs w:val="24"/>
          <w:u w:val="single"/>
        </w:rPr>
      </w:pPr>
      <w:r w:rsidRPr="005034B3">
        <w:rPr>
          <w:color w:val="000000" w:themeColor="text1"/>
          <w:sz w:val="24"/>
          <w:szCs w:val="24"/>
          <w:u w:val="single"/>
        </w:rPr>
        <w:t>Etapy rekrutacji i realizacji działań  wobec zakwalifikowanych odbiorców:</w:t>
      </w:r>
    </w:p>
    <w:p w14:paraId="0985A65A" w14:textId="77777777" w:rsidR="002E49BD" w:rsidRPr="005034B3" w:rsidRDefault="002E49BD" w:rsidP="002E49BD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5034B3">
        <w:rPr>
          <w:color w:val="000000" w:themeColor="text1"/>
          <w:sz w:val="24"/>
          <w:szCs w:val="24"/>
        </w:rPr>
        <w:t xml:space="preserve">Zgłoszenie zapotrzebowania na usługę poprzez dowolną formę: telefon pod wskazany kontakt, e-mail, spotkanie osobiste; </w:t>
      </w:r>
    </w:p>
    <w:p w14:paraId="674B9206" w14:textId="77777777" w:rsidR="002E49BD" w:rsidRPr="005034B3" w:rsidRDefault="002E49BD" w:rsidP="002E49BD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5034B3">
        <w:rPr>
          <w:color w:val="000000" w:themeColor="text1"/>
          <w:sz w:val="24"/>
          <w:szCs w:val="24"/>
        </w:rPr>
        <w:t>Uzupełnienie formularza uczestnika;</w:t>
      </w:r>
    </w:p>
    <w:p w14:paraId="592DED62" w14:textId="77777777" w:rsidR="002E49BD" w:rsidRDefault="002E49BD" w:rsidP="002E49BD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5034B3">
        <w:rPr>
          <w:color w:val="000000" w:themeColor="text1"/>
          <w:sz w:val="24"/>
          <w:szCs w:val="24"/>
        </w:rPr>
        <w:t xml:space="preserve">Analiza formularza uczestnika przez koordynatora usługi pod kątem możliwości wdrożenia usługi; </w:t>
      </w:r>
    </w:p>
    <w:p w14:paraId="51F8B672" w14:textId="77777777" w:rsidR="002E49BD" w:rsidRDefault="005034B3" w:rsidP="005034B3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Spotkanie diagnostyczne – </w:t>
      </w:r>
      <w:r w:rsidR="001B52F3">
        <w:rPr>
          <w:color w:val="000000" w:themeColor="text1"/>
          <w:sz w:val="24"/>
          <w:szCs w:val="24"/>
        </w:rPr>
        <w:t xml:space="preserve">ocena stopnia funkcjonowania seniora oraz </w:t>
      </w:r>
      <w:r>
        <w:rPr>
          <w:color w:val="000000" w:themeColor="text1"/>
          <w:sz w:val="24"/>
          <w:szCs w:val="24"/>
        </w:rPr>
        <w:t xml:space="preserve">analiza potrzeb; </w:t>
      </w:r>
    </w:p>
    <w:p w14:paraId="4D7C1831" w14:textId="77777777" w:rsidR="00387398" w:rsidRDefault="00387398" w:rsidP="005034B3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Opracowanie Indywidualnego Planu Opieki; </w:t>
      </w:r>
    </w:p>
    <w:p w14:paraId="2CB8F568" w14:textId="77777777" w:rsidR="005034B3" w:rsidRDefault="005034B3" w:rsidP="005034B3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Zaplanowanie harmonogramu świadczonych</w:t>
      </w:r>
      <w:r w:rsidR="000F3B7F">
        <w:rPr>
          <w:color w:val="000000" w:themeColor="text1"/>
          <w:sz w:val="24"/>
          <w:szCs w:val="24"/>
        </w:rPr>
        <w:t xml:space="preserve"> usług oraz dobór specjalistów:</w:t>
      </w:r>
    </w:p>
    <w:p w14:paraId="4EAB55F2" w14:textId="77777777" w:rsidR="000F3B7F" w:rsidRPr="000F3B7F" w:rsidRDefault="000F3B7F" w:rsidP="00B00B25">
      <w:pPr>
        <w:pStyle w:val="Akapitzlist"/>
        <w:numPr>
          <w:ilvl w:val="3"/>
          <w:numId w:val="28"/>
        </w:numPr>
        <w:spacing w:line="360" w:lineRule="auto"/>
        <w:ind w:left="1077"/>
        <w:jc w:val="both"/>
        <w:rPr>
          <w:b/>
          <w:sz w:val="24"/>
          <w:szCs w:val="24"/>
        </w:rPr>
      </w:pPr>
      <w:r w:rsidRPr="000F3B7F">
        <w:rPr>
          <w:b/>
          <w:sz w:val="24"/>
          <w:szCs w:val="24"/>
        </w:rPr>
        <w:t>Usługi Opiekuńcze medyczne:</w:t>
      </w:r>
    </w:p>
    <w:p w14:paraId="1E0D037A" w14:textId="77777777" w:rsidR="000F3B7F" w:rsidRPr="000F3B7F" w:rsidRDefault="000F3B7F" w:rsidP="00B00B25">
      <w:pPr>
        <w:pStyle w:val="Akapitzlist"/>
        <w:spacing w:line="360" w:lineRule="auto"/>
        <w:ind w:left="1077"/>
        <w:jc w:val="both"/>
        <w:rPr>
          <w:sz w:val="24"/>
          <w:szCs w:val="24"/>
        </w:rPr>
      </w:pPr>
      <w:r w:rsidRPr="000F3B7F">
        <w:rPr>
          <w:sz w:val="24"/>
          <w:szCs w:val="24"/>
        </w:rPr>
        <w:t>- pielęgniarskie</w:t>
      </w:r>
    </w:p>
    <w:p w14:paraId="744B1BA2" w14:textId="77777777" w:rsidR="000F3B7F" w:rsidRPr="000F3B7F" w:rsidRDefault="000F3B7F" w:rsidP="00B00B25">
      <w:pPr>
        <w:pStyle w:val="Akapitzlist"/>
        <w:spacing w:line="360" w:lineRule="auto"/>
        <w:ind w:left="1077"/>
        <w:jc w:val="both"/>
        <w:rPr>
          <w:sz w:val="24"/>
          <w:szCs w:val="24"/>
        </w:rPr>
      </w:pPr>
      <w:r w:rsidRPr="000F3B7F">
        <w:rPr>
          <w:sz w:val="24"/>
          <w:szCs w:val="24"/>
        </w:rPr>
        <w:t>- rehabilitacyjne</w:t>
      </w:r>
    </w:p>
    <w:p w14:paraId="00701E86" w14:textId="77777777" w:rsidR="000F3B7F" w:rsidRPr="000F3B7F" w:rsidRDefault="000F3B7F" w:rsidP="00B00B25">
      <w:pPr>
        <w:pStyle w:val="Akapitzlist"/>
        <w:numPr>
          <w:ilvl w:val="3"/>
          <w:numId w:val="28"/>
        </w:numPr>
        <w:spacing w:line="360" w:lineRule="auto"/>
        <w:ind w:left="1077"/>
        <w:jc w:val="both"/>
        <w:rPr>
          <w:b/>
          <w:sz w:val="24"/>
          <w:szCs w:val="24"/>
        </w:rPr>
      </w:pPr>
      <w:r w:rsidRPr="000F3B7F">
        <w:rPr>
          <w:b/>
          <w:sz w:val="24"/>
          <w:szCs w:val="24"/>
        </w:rPr>
        <w:t xml:space="preserve">Usługi opiekuńcze doradcze-terapeutyczne </w:t>
      </w:r>
    </w:p>
    <w:p w14:paraId="684FBA24" w14:textId="77777777" w:rsidR="000F3B7F" w:rsidRPr="000F3B7F" w:rsidRDefault="000F3B7F" w:rsidP="00B00B25">
      <w:pPr>
        <w:pStyle w:val="Akapitzlist"/>
        <w:spacing w:line="360" w:lineRule="auto"/>
        <w:ind w:left="1077"/>
        <w:jc w:val="both"/>
        <w:rPr>
          <w:sz w:val="24"/>
          <w:szCs w:val="24"/>
        </w:rPr>
      </w:pPr>
      <w:r w:rsidRPr="000F3B7F">
        <w:rPr>
          <w:sz w:val="24"/>
          <w:szCs w:val="24"/>
        </w:rPr>
        <w:t>- psychologiczne</w:t>
      </w:r>
    </w:p>
    <w:p w14:paraId="55A4F183" w14:textId="77777777" w:rsidR="000F3B7F" w:rsidRPr="000F3B7F" w:rsidRDefault="000F3B7F" w:rsidP="00B00B25">
      <w:pPr>
        <w:pStyle w:val="Akapitzlist"/>
        <w:spacing w:line="360" w:lineRule="auto"/>
        <w:ind w:left="1077"/>
        <w:jc w:val="both"/>
        <w:rPr>
          <w:sz w:val="24"/>
          <w:szCs w:val="24"/>
        </w:rPr>
      </w:pPr>
      <w:r w:rsidRPr="000F3B7F">
        <w:rPr>
          <w:sz w:val="24"/>
          <w:szCs w:val="24"/>
        </w:rPr>
        <w:t xml:space="preserve">- pracownika socjalnego </w:t>
      </w:r>
    </w:p>
    <w:p w14:paraId="33D20C40" w14:textId="77777777" w:rsidR="002E49BD" w:rsidRDefault="002E49BD" w:rsidP="002E49BD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047D3D">
        <w:rPr>
          <w:color w:val="000000" w:themeColor="text1"/>
          <w:sz w:val="24"/>
          <w:szCs w:val="24"/>
        </w:rPr>
        <w:t>Realizacja usługi:</w:t>
      </w:r>
    </w:p>
    <w:p w14:paraId="1C2CCF0A" w14:textId="77777777" w:rsidR="00F433EC" w:rsidRDefault="00047D3D" w:rsidP="00F433E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Rozpoczęcie wdrażania zaplanowanych usług zgodnie z diagnozą potrzeb </w:t>
      </w:r>
      <w:r w:rsidR="00BD686E">
        <w:rPr>
          <w:color w:val="000000" w:themeColor="text1"/>
          <w:sz w:val="24"/>
          <w:szCs w:val="24"/>
        </w:rPr>
        <w:t xml:space="preserve">i IPO, </w:t>
      </w:r>
      <w:r w:rsidR="00F433EC">
        <w:rPr>
          <w:sz w:val="24"/>
          <w:szCs w:val="24"/>
        </w:rPr>
        <w:t>który  zawiera określone cele usług:</w:t>
      </w:r>
    </w:p>
    <w:p w14:paraId="7E0F79A9" w14:textId="77777777" w:rsidR="00F433EC" w:rsidRDefault="00F433EC" w:rsidP="00F433E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przywrócenie funkcjonowania seniora na określonym poziomie</w:t>
      </w:r>
    </w:p>
    <w:p w14:paraId="32BB5017" w14:textId="77777777" w:rsidR="00F433EC" w:rsidRDefault="00B4350E" w:rsidP="00F433E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433EC">
        <w:rPr>
          <w:sz w:val="24"/>
          <w:szCs w:val="24"/>
        </w:rPr>
        <w:t>wspólnie wypracowane umiejętno</w:t>
      </w:r>
      <w:r>
        <w:rPr>
          <w:sz w:val="24"/>
          <w:szCs w:val="24"/>
        </w:rPr>
        <w:t>ści seniora doprowadzają</w:t>
      </w:r>
      <w:r w:rsidR="00F433EC">
        <w:rPr>
          <w:sz w:val="24"/>
          <w:szCs w:val="24"/>
        </w:rPr>
        <w:t xml:space="preserve"> do utrzymania obecnego poziomu </w:t>
      </w:r>
      <w:r>
        <w:rPr>
          <w:sz w:val="24"/>
          <w:szCs w:val="24"/>
        </w:rPr>
        <w:t xml:space="preserve">funkcjonowania i pozwalają na względną samodzielność; </w:t>
      </w:r>
    </w:p>
    <w:p w14:paraId="56FC5A65" w14:textId="77777777" w:rsidR="00F433EC" w:rsidRDefault="00F433EC" w:rsidP="00F433E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zwiększenie wiary we własne siły i możliwości,</w:t>
      </w:r>
    </w:p>
    <w:p w14:paraId="2A24BEF1" w14:textId="77777777" w:rsidR="00F433EC" w:rsidRDefault="00F433EC" w:rsidP="00F433E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wzrost poziomu samoakceptacji </w:t>
      </w:r>
    </w:p>
    <w:p w14:paraId="5EBDECC1" w14:textId="77777777" w:rsidR="00F433EC" w:rsidRDefault="00F433EC" w:rsidP="00F433E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podniesienie poziomu poczucia akceptacji w społeczeństwie,</w:t>
      </w:r>
    </w:p>
    <w:p w14:paraId="373093B6" w14:textId="77777777" w:rsidR="002E49BD" w:rsidRPr="00F433EC" w:rsidRDefault="00F433EC" w:rsidP="00F433E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podniesienie motywacji do samodzielności w działaniu, poczucia sprawstwa i odpowiedzialności; </w:t>
      </w:r>
    </w:p>
    <w:p w14:paraId="5D9F80A9" w14:textId="77777777" w:rsidR="00744EFC" w:rsidRDefault="00744EFC" w:rsidP="002E49BD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Realizacja wsparcia psychologicznego dla rodzin/opiekunów seniorów – bieżące konsultacje indywidualne, spotkania grupowe, w zależności od potrzeb; </w:t>
      </w:r>
    </w:p>
    <w:p w14:paraId="4B17C18A" w14:textId="77777777" w:rsidR="002E49BD" w:rsidRPr="00047D3D" w:rsidRDefault="002E49BD" w:rsidP="002E49BD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047D3D">
        <w:rPr>
          <w:color w:val="000000" w:themeColor="text1"/>
          <w:sz w:val="24"/>
          <w:szCs w:val="24"/>
        </w:rPr>
        <w:t>Potwierdzenie realizacji usługi przez jej odbiorcę (potwierdzenie pisemne na karcie realizacji usług szkoleniowej) oraz dokonania oceny jakości usługi przez uczestników – odpowiedzialny koordynator usługi;</w:t>
      </w:r>
    </w:p>
    <w:p w14:paraId="6968A56B" w14:textId="77777777" w:rsidR="002E49BD" w:rsidRPr="00047D3D" w:rsidRDefault="002E49BD" w:rsidP="002E49BD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047D3D">
        <w:rPr>
          <w:color w:val="000000" w:themeColor="text1"/>
          <w:sz w:val="24"/>
          <w:szCs w:val="24"/>
        </w:rPr>
        <w:t>Weryfikacja jakości i przydatności świadczonych usług oraz stały monitoring działań – odpowiedzialny mentor;</w:t>
      </w:r>
    </w:p>
    <w:p w14:paraId="6E9EF55A" w14:textId="77777777" w:rsidR="002E49BD" w:rsidRPr="00047D3D" w:rsidRDefault="002E49BD" w:rsidP="00151B0A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047D3D">
        <w:rPr>
          <w:color w:val="000000" w:themeColor="text1"/>
          <w:sz w:val="24"/>
          <w:szCs w:val="24"/>
        </w:rPr>
        <w:t xml:space="preserve">Rozliczenie usługi (na początku kolejnego miesiąca) – odpowiedzialny koordynator usługi; </w:t>
      </w:r>
    </w:p>
    <w:p w14:paraId="633764B8" w14:textId="77777777" w:rsidR="00453506" w:rsidRPr="004F79DE" w:rsidRDefault="00453506" w:rsidP="00453506">
      <w:pPr>
        <w:spacing w:line="360" w:lineRule="auto"/>
        <w:rPr>
          <w:b/>
          <w:sz w:val="24"/>
          <w:szCs w:val="24"/>
          <w:u w:val="single"/>
        </w:rPr>
      </w:pPr>
      <w:r w:rsidRPr="003306A7">
        <w:rPr>
          <w:b/>
          <w:sz w:val="24"/>
          <w:szCs w:val="24"/>
          <w:u w:val="single"/>
        </w:rPr>
        <w:t>Podsumowanie</w:t>
      </w:r>
    </w:p>
    <w:p w14:paraId="5F1FDDC1" w14:textId="77777777" w:rsidR="00191960" w:rsidRPr="00191960" w:rsidRDefault="00191960" w:rsidP="00AA27D6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191960">
        <w:rPr>
          <w:color w:val="000000" w:themeColor="text1"/>
          <w:sz w:val="24"/>
          <w:szCs w:val="24"/>
        </w:rPr>
        <w:t xml:space="preserve">Testowana innowacja wykazała pozytywne efekty działań i przyczyniła się do poprawy jakości życia seniorów i ich opiekunów. </w:t>
      </w:r>
    </w:p>
    <w:p w14:paraId="648B1911" w14:textId="77777777" w:rsidR="00191960" w:rsidRPr="00191960" w:rsidRDefault="00191960" w:rsidP="00AA27D6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191960">
        <w:rPr>
          <w:color w:val="000000" w:themeColor="text1"/>
          <w:sz w:val="24"/>
          <w:szCs w:val="24"/>
        </w:rPr>
        <w:t>Innowacja „</w:t>
      </w:r>
      <w:r w:rsidRPr="00191960">
        <w:rPr>
          <w:b/>
          <w:color w:val="000000" w:themeColor="text1"/>
          <w:sz w:val="24"/>
          <w:szCs w:val="24"/>
        </w:rPr>
        <w:t>Ambasador seniora</w:t>
      </w:r>
      <w:r w:rsidRPr="00191960">
        <w:rPr>
          <w:color w:val="000000" w:themeColor="text1"/>
          <w:sz w:val="24"/>
          <w:szCs w:val="24"/>
        </w:rPr>
        <w:t>” wykazała, że włączenie różnorodnych, dopasowanych do potrzeb osoby starszej usług opiekuńczych, znacząco podnosi jakość życia seniorów i ich opiekunów. Wpływa na zwiększenie aktywności i samodzielności, poprawia samoocenę seniorów oraz wpływa na motywację do uczestnictwa w życiu społecznym.</w:t>
      </w:r>
    </w:p>
    <w:p w14:paraId="474D86DA" w14:textId="77777777" w:rsidR="00191960" w:rsidRPr="00191960" w:rsidRDefault="00191960" w:rsidP="00AA27D6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191960">
        <w:rPr>
          <w:color w:val="000000" w:themeColor="text1"/>
          <w:sz w:val="24"/>
          <w:szCs w:val="24"/>
        </w:rPr>
        <w:t xml:space="preserve">Warunkiem powodzenia innowacji jest dobór odpowiednio wyszkolonej kadry </w:t>
      </w:r>
      <w:r w:rsidRPr="00191960">
        <w:rPr>
          <w:color w:val="000000" w:themeColor="text1"/>
          <w:sz w:val="24"/>
          <w:szCs w:val="24"/>
        </w:rPr>
        <w:br/>
        <w:t xml:space="preserve">z różnych dziedzin, przygotowanej do pracy z osobami starszymi. </w:t>
      </w:r>
    </w:p>
    <w:p w14:paraId="043B45B2" w14:textId="77777777" w:rsidR="00191960" w:rsidRPr="00C36A0E" w:rsidRDefault="00191960" w:rsidP="00B75235">
      <w:pPr>
        <w:spacing w:line="480" w:lineRule="auto"/>
        <w:jc w:val="both"/>
        <w:rPr>
          <w:color w:val="FF0000"/>
          <w:sz w:val="24"/>
          <w:szCs w:val="24"/>
        </w:rPr>
      </w:pPr>
    </w:p>
    <w:p w14:paraId="70ED71BD" w14:textId="77777777" w:rsidR="00453506" w:rsidRDefault="00453506" w:rsidP="00B75235">
      <w:pPr>
        <w:spacing w:line="480" w:lineRule="auto"/>
        <w:jc w:val="both"/>
        <w:rPr>
          <w:b/>
          <w:color w:val="000000" w:themeColor="text1"/>
          <w:sz w:val="24"/>
          <w:szCs w:val="24"/>
        </w:rPr>
      </w:pPr>
    </w:p>
    <w:p w14:paraId="603142B7" w14:textId="77777777" w:rsidR="00151B0A" w:rsidRPr="00151B0A" w:rsidRDefault="00151B0A" w:rsidP="00151B0A">
      <w:pPr>
        <w:ind w:firstLine="708"/>
        <w:jc w:val="both"/>
        <w:rPr>
          <w:b/>
          <w:color w:val="000000" w:themeColor="text1"/>
          <w:sz w:val="24"/>
          <w:szCs w:val="24"/>
        </w:rPr>
      </w:pPr>
    </w:p>
    <w:p w14:paraId="5CD9456A" w14:textId="77777777" w:rsidR="00CA022F" w:rsidRPr="00C36A0E" w:rsidRDefault="00CA022F" w:rsidP="003D5D97">
      <w:pPr>
        <w:ind w:firstLine="708"/>
        <w:jc w:val="both"/>
        <w:rPr>
          <w:color w:val="FF0000"/>
          <w:sz w:val="24"/>
          <w:szCs w:val="24"/>
        </w:rPr>
      </w:pPr>
    </w:p>
    <w:p w14:paraId="1648D2AB" w14:textId="77777777" w:rsidR="00AE6ACB" w:rsidRPr="00C36A0E" w:rsidRDefault="00AE6ACB" w:rsidP="0061257A">
      <w:pPr>
        <w:jc w:val="both"/>
        <w:rPr>
          <w:b/>
          <w:color w:val="FF0000"/>
          <w:sz w:val="24"/>
          <w:szCs w:val="24"/>
        </w:rPr>
      </w:pPr>
    </w:p>
    <w:sectPr w:rsidR="00AE6ACB" w:rsidRPr="00C36A0E" w:rsidSect="006E1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8D7F7" w14:textId="77777777" w:rsidR="00A46418" w:rsidRDefault="00A46418" w:rsidP="00A46418">
      <w:pPr>
        <w:spacing w:after="0" w:line="240" w:lineRule="auto"/>
      </w:pPr>
      <w:r>
        <w:separator/>
      </w:r>
    </w:p>
  </w:endnote>
  <w:endnote w:type="continuationSeparator" w:id="0">
    <w:p w14:paraId="7AE4619A" w14:textId="77777777" w:rsidR="00A46418" w:rsidRDefault="00A46418" w:rsidP="00A4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EE79D" w14:textId="1A077E85" w:rsidR="00A46418" w:rsidRDefault="00A46418">
    <w:pPr>
      <w:pStyle w:val="Stopka"/>
    </w:pPr>
  </w:p>
  <w:p w14:paraId="15B52F37" w14:textId="77777777" w:rsidR="00A46418" w:rsidRDefault="00A46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42B79" w14:textId="77777777" w:rsidR="00A46418" w:rsidRDefault="00A46418" w:rsidP="00A46418">
      <w:pPr>
        <w:spacing w:after="0" w:line="240" w:lineRule="auto"/>
      </w:pPr>
      <w:r>
        <w:separator/>
      </w:r>
    </w:p>
  </w:footnote>
  <w:footnote w:type="continuationSeparator" w:id="0">
    <w:p w14:paraId="1496164F" w14:textId="77777777" w:rsidR="00A46418" w:rsidRDefault="00A46418" w:rsidP="00A4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999EF" w14:textId="2BA8E904" w:rsidR="00A46418" w:rsidRDefault="00A46418">
    <w:pPr>
      <w:pStyle w:val="Nagwek"/>
    </w:pPr>
    <w:r>
      <w:rPr>
        <w:noProof/>
      </w:rPr>
      <w:drawing>
        <wp:inline distT="0" distB="0" distL="0" distR="0" wp14:anchorId="0A000F28" wp14:editId="6267ADE9">
          <wp:extent cx="5760720" cy="6369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8CA"/>
    <w:multiLevelType w:val="hybridMultilevel"/>
    <w:tmpl w:val="7B1C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E0ABB"/>
    <w:multiLevelType w:val="hybridMultilevel"/>
    <w:tmpl w:val="AB30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50E4"/>
    <w:multiLevelType w:val="hybridMultilevel"/>
    <w:tmpl w:val="7CAE8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1916"/>
    <w:multiLevelType w:val="hybridMultilevel"/>
    <w:tmpl w:val="1CFC56D2"/>
    <w:lvl w:ilvl="0" w:tplc="C5500E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6F209C"/>
    <w:multiLevelType w:val="hybridMultilevel"/>
    <w:tmpl w:val="9732E52C"/>
    <w:lvl w:ilvl="0" w:tplc="D982F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F21F7A"/>
    <w:multiLevelType w:val="hybridMultilevel"/>
    <w:tmpl w:val="D9B20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A4182"/>
    <w:multiLevelType w:val="hybridMultilevel"/>
    <w:tmpl w:val="B8DAF0BA"/>
    <w:lvl w:ilvl="0" w:tplc="43383A1C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AB17D4F"/>
    <w:multiLevelType w:val="hybridMultilevel"/>
    <w:tmpl w:val="D9401D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4186"/>
    <w:multiLevelType w:val="hybridMultilevel"/>
    <w:tmpl w:val="E7F678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4A7F85"/>
    <w:multiLevelType w:val="hybridMultilevel"/>
    <w:tmpl w:val="266A2D60"/>
    <w:lvl w:ilvl="0" w:tplc="5D7EF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451B7B"/>
    <w:multiLevelType w:val="hybridMultilevel"/>
    <w:tmpl w:val="8E9EC24C"/>
    <w:lvl w:ilvl="0" w:tplc="DB529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472BBA"/>
    <w:multiLevelType w:val="hybridMultilevel"/>
    <w:tmpl w:val="3FB471F4"/>
    <w:lvl w:ilvl="0" w:tplc="03E01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027ED1"/>
    <w:multiLevelType w:val="hybridMultilevel"/>
    <w:tmpl w:val="9C9C8284"/>
    <w:lvl w:ilvl="0" w:tplc="8D765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84E52"/>
    <w:multiLevelType w:val="hybridMultilevel"/>
    <w:tmpl w:val="D7E40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F491E"/>
    <w:multiLevelType w:val="hybridMultilevel"/>
    <w:tmpl w:val="B06461A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5E1141B"/>
    <w:multiLevelType w:val="hybridMultilevel"/>
    <w:tmpl w:val="5FB63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544BF"/>
    <w:multiLevelType w:val="hybridMultilevel"/>
    <w:tmpl w:val="58DA36B2"/>
    <w:lvl w:ilvl="0" w:tplc="0415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8" w15:restartNumberingAfterBreak="0">
    <w:nsid w:val="50D53C2B"/>
    <w:multiLevelType w:val="hybridMultilevel"/>
    <w:tmpl w:val="9F24B0D4"/>
    <w:lvl w:ilvl="0" w:tplc="B42EBFB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0B58A4"/>
    <w:multiLevelType w:val="hybridMultilevel"/>
    <w:tmpl w:val="C82A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EC34C4"/>
    <w:multiLevelType w:val="hybridMultilevel"/>
    <w:tmpl w:val="98B61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F2D7B"/>
    <w:multiLevelType w:val="hybridMultilevel"/>
    <w:tmpl w:val="FC084D7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EA0C58"/>
    <w:multiLevelType w:val="hybridMultilevel"/>
    <w:tmpl w:val="124A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6E18"/>
    <w:multiLevelType w:val="hybridMultilevel"/>
    <w:tmpl w:val="FCF01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22703"/>
    <w:multiLevelType w:val="hybridMultilevel"/>
    <w:tmpl w:val="08BC51F8"/>
    <w:lvl w:ilvl="0" w:tplc="A2F8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F47222"/>
    <w:multiLevelType w:val="hybridMultilevel"/>
    <w:tmpl w:val="F1701F8C"/>
    <w:lvl w:ilvl="0" w:tplc="1F78A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7C109F"/>
    <w:multiLevelType w:val="hybridMultilevel"/>
    <w:tmpl w:val="49B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37236"/>
    <w:multiLevelType w:val="hybridMultilevel"/>
    <w:tmpl w:val="ACD4C0DC"/>
    <w:lvl w:ilvl="0" w:tplc="2BAE20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9E5A21"/>
    <w:multiLevelType w:val="hybridMultilevel"/>
    <w:tmpl w:val="3442315E"/>
    <w:lvl w:ilvl="0" w:tplc="D4382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1C2C9D"/>
    <w:multiLevelType w:val="hybridMultilevel"/>
    <w:tmpl w:val="846205A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C307FCC"/>
    <w:multiLevelType w:val="hybridMultilevel"/>
    <w:tmpl w:val="4650FE48"/>
    <w:lvl w:ilvl="0" w:tplc="B61AA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F0F75"/>
    <w:multiLevelType w:val="hybridMultilevel"/>
    <w:tmpl w:val="9208CDD4"/>
    <w:lvl w:ilvl="0" w:tplc="5252A2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B33B5A"/>
    <w:multiLevelType w:val="hybridMultilevel"/>
    <w:tmpl w:val="53789A92"/>
    <w:lvl w:ilvl="0" w:tplc="686EC6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12"/>
  </w:num>
  <w:num w:numId="4">
    <w:abstractNumId w:val="30"/>
  </w:num>
  <w:num w:numId="5">
    <w:abstractNumId w:val="24"/>
  </w:num>
  <w:num w:numId="6">
    <w:abstractNumId w:val="22"/>
  </w:num>
  <w:num w:numId="7">
    <w:abstractNumId w:val="32"/>
  </w:num>
  <w:num w:numId="8">
    <w:abstractNumId w:val="13"/>
  </w:num>
  <w:num w:numId="9">
    <w:abstractNumId w:val="10"/>
  </w:num>
  <w:num w:numId="10">
    <w:abstractNumId w:val="23"/>
  </w:num>
  <w:num w:numId="11">
    <w:abstractNumId w:val="4"/>
  </w:num>
  <w:num w:numId="12">
    <w:abstractNumId w:val="31"/>
  </w:num>
  <w:num w:numId="13">
    <w:abstractNumId w:val="9"/>
  </w:num>
  <w:num w:numId="14">
    <w:abstractNumId w:val="2"/>
  </w:num>
  <w:num w:numId="15">
    <w:abstractNumId w:val="27"/>
  </w:num>
  <w:num w:numId="16">
    <w:abstractNumId w:val="3"/>
  </w:num>
  <w:num w:numId="17">
    <w:abstractNumId w:val="6"/>
  </w:num>
  <w:num w:numId="18">
    <w:abstractNumId w:val="28"/>
  </w:num>
  <w:num w:numId="19">
    <w:abstractNumId w:val="16"/>
  </w:num>
  <w:num w:numId="20">
    <w:abstractNumId w:val="29"/>
  </w:num>
  <w:num w:numId="21">
    <w:abstractNumId w:val="11"/>
  </w:num>
  <w:num w:numId="22">
    <w:abstractNumId w:val="20"/>
  </w:num>
  <w:num w:numId="23">
    <w:abstractNumId w:val="19"/>
  </w:num>
  <w:num w:numId="24">
    <w:abstractNumId w:val="5"/>
  </w:num>
  <w:num w:numId="25">
    <w:abstractNumId w:val="8"/>
  </w:num>
  <w:num w:numId="26">
    <w:abstractNumId w:val="14"/>
  </w:num>
  <w:num w:numId="27">
    <w:abstractNumId w:val="0"/>
  </w:num>
  <w:num w:numId="28">
    <w:abstractNumId w:val="17"/>
  </w:num>
  <w:num w:numId="29">
    <w:abstractNumId w:val="7"/>
  </w:num>
  <w:num w:numId="30">
    <w:abstractNumId w:val="18"/>
  </w:num>
  <w:num w:numId="31">
    <w:abstractNumId w:val="25"/>
  </w:num>
  <w:num w:numId="32">
    <w:abstractNumId w:val="2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8"/>
    <w:rsid w:val="0000270F"/>
    <w:rsid w:val="00026428"/>
    <w:rsid w:val="000342DF"/>
    <w:rsid w:val="0003603A"/>
    <w:rsid w:val="00036738"/>
    <w:rsid w:val="00041E42"/>
    <w:rsid w:val="00043CEA"/>
    <w:rsid w:val="00047D3D"/>
    <w:rsid w:val="0005314C"/>
    <w:rsid w:val="00067A75"/>
    <w:rsid w:val="000766BF"/>
    <w:rsid w:val="000A220D"/>
    <w:rsid w:val="000C623F"/>
    <w:rsid w:val="000F3B7F"/>
    <w:rsid w:val="001012E9"/>
    <w:rsid w:val="00101B22"/>
    <w:rsid w:val="00105612"/>
    <w:rsid w:val="00122B2A"/>
    <w:rsid w:val="00137AB9"/>
    <w:rsid w:val="00151B0A"/>
    <w:rsid w:val="00153C7C"/>
    <w:rsid w:val="00153CF5"/>
    <w:rsid w:val="00157127"/>
    <w:rsid w:val="00187073"/>
    <w:rsid w:val="00191960"/>
    <w:rsid w:val="001B52F3"/>
    <w:rsid w:val="001C4634"/>
    <w:rsid w:val="001D0121"/>
    <w:rsid w:val="001F051E"/>
    <w:rsid w:val="001F2083"/>
    <w:rsid w:val="00201D34"/>
    <w:rsid w:val="00202DD3"/>
    <w:rsid w:val="00221EC1"/>
    <w:rsid w:val="0022226D"/>
    <w:rsid w:val="00245E99"/>
    <w:rsid w:val="00295DFF"/>
    <w:rsid w:val="002A3048"/>
    <w:rsid w:val="002C35EF"/>
    <w:rsid w:val="002D2668"/>
    <w:rsid w:val="002E49BD"/>
    <w:rsid w:val="002E613A"/>
    <w:rsid w:val="002F396B"/>
    <w:rsid w:val="002F48B4"/>
    <w:rsid w:val="00311DD5"/>
    <w:rsid w:val="00342296"/>
    <w:rsid w:val="00357F24"/>
    <w:rsid w:val="003766F1"/>
    <w:rsid w:val="00387398"/>
    <w:rsid w:val="003D0524"/>
    <w:rsid w:val="003D51C6"/>
    <w:rsid w:val="003D5D97"/>
    <w:rsid w:val="003E5C61"/>
    <w:rsid w:val="003F512A"/>
    <w:rsid w:val="00406BDD"/>
    <w:rsid w:val="00453506"/>
    <w:rsid w:val="00462ED7"/>
    <w:rsid w:val="004644B7"/>
    <w:rsid w:val="00494A78"/>
    <w:rsid w:val="00495DF7"/>
    <w:rsid w:val="004A190C"/>
    <w:rsid w:val="004C0C02"/>
    <w:rsid w:val="004C1C96"/>
    <w:rsid w:val="004C60DF"/>
    <w:rsid w:val="004D5742"/>
    <w:rsid w:val="004D5C7C"/>
    <w:rsid w:val="004E2A83"/>
    <w:rsid w:val="004E5BD1"/>
    <w:rsid w:val="004F7437"/>
    <w:rsid w:val="005034B3"/>
    <w:rsid w:val="00520B56"/>
    <w:rsid w:val="005436BF"/>
    <w:rsid w:val="00555D08"/>
    <w:rsid w:val="00570FFB"/>
    <w:rsid w:val="0057477F"/>
    <w:rsid w:val="00586581"/>
    <w:rsid w:val="005A7FAF"/>
    <w:rsid w:val="005C1E1C"/>
    <w:rsid w:val="005C28D6"/>
    <w:rsid w:val="005C7F90"/>
    <w:rsid w:val="005E43E3"/>
    <w:rsid w:val="005F70DB"/>
    <w:rsid w:val="0061257A"/>
    <w:rsid w:val="00615116"/>
    <w:rsid w:val="00615580"/>
    <w:rsid w:val="006656C1"/>
    <w:rsid w:val="00666E8B"/>
    <w:rsid w:val="006847DC"/>
    <w:rsid w:val="00685D78"/>
    <w:rsid w:val="006A2C57"/>
    <w:rsid w:val="006B0162"/>
    <w:rsid w:val="006B28B5"/>
    <w:rsid w:val="006E10B1"/>
    <w:rsid w:val="007027A2"/>
    <w:rsid w:val="00702C84"/>
    <w:rsid w:val="007114A5"/>
    <w:rsid w:val="00717292"/>
    <w:rsid w:val="00744EFC"/>
    <w:rsid w:val="00746F1F"/>
    <w:rsid w:val="0075629E"/>
    <w:rsid w:val="00787953"/>
    <w:rsid w:val="00787E24"/>
    <w:rsid w:val="007C52B9"/>
    <w:rsid w:val="00807D15"/>
    <w:rsid w:val="00831DA4"/>
    <w:rsid w:val="00845226"/>
    <w:rsid w:val="00853D7C"/>
    <w:rsid w:val="00854E4E"/>
    <w:rsid w:val="00856635"/>
    <w:rsid w:val="00863DD4"/>
    <w:rsid w:val="00895B76"/>
    <w:rsid w:val="008C0C16"/>
    <w:rsid w:val="008C30BD"/>
    <w:rsid w:val="008C4841"/>
    <w:rsid w:val="008C56BF"/>
    <w:rsid w:val="008F3DD7"/>
    <w:rsid w:val="008F466A"/>
    <w:rsid w:val="00904C49"/>
    <w:rsid w:val="00935618"/>
    <w:rsid w:val="00980758"/>
    <w:rsid w:val="009B2124"/>
    <w:rsid w:val="009B49C0"/>
    <w:rsid w:val="009E1E12"/>
    <w:rsid w:val="00A00909"/>
    <w:rsid w:val="00A04198"/>
    <w:rsid w:val="00A07DBF"/>
    <w:rsid w:val="00A13038"/>
    <w:rsid w:val="00A163D6"/>
    <w:rsid w:val="00A270D5"/>
    <w:rsid w:val="00A37BDF"/>
    <w:rsid w:val="00A46418"/>
    <w:rsid w:val="00A579D4"/>
    <w:rsid w:val="00A8319F"/>
    <w:rsid w:val="00A85615"/>
    <w:rsid w:val="00A85C57"/>
    <w:rsid w:val="00A95EA3"/>
    <w:rsid w:val="00AA27D6"/>
    <w:rsid w:val="00AC60DC"/>
    <w:rsid w:val="00AE6ACB"/>
    <w:rsid w:val="00B00B25"/>
    <w:rsid w:val="00B107F6"/>
    <w:rsid w:val="00B14430"/>
    <w:rsid w:val="00B1576A"/>
    <w:rsid w:val="00B173A3"/>
    <w:rsid w:val="00B31363"/>
    <w:rsid w:val="00B35588"/>
    <w:rsid w:val="00B4350E"/>
    <w:rsid w:val="00B47BCD"/>
    <w:rsid w:val="00B6587C"/>
    <w:rsid w:val="00B7452B"/>
    <w:rsid w:val="00B75235"/>
    <w:rsid w:val="00B80BA5"/>
    <w:rsid w:val="00B97579"/>
    <w:rsid w:val="00BA1D14"/>
    <w:rsid w:val="00BD686E"/>
    <w:rsid w:val="00BE03A9"/>
    <w:rsid w:val="00BE0FFA"/>
    <w:rsid w:val="00C24884"/>
    <w:rsid w:val="00C36A0E"/>
    <w:rsid w:val="00C507F2"/>
    <w:rsid w:val="00C82F92"/>
    <w:rsid w:val="00C85A2C"/>
    <w:rsid w:val="00CA022F"/>
    <w:rsid w:val="00CA205E"/>
    <w:rsid w:val="00CB04E5"/>
    <w:rsid w:val="00CB30F9"/>
    <w:rsid w:val="00CB6419"/>
    <w:rsid w:val="00CC3600"/>
    <w:rsid w:val="00CF67CC"/>
    <w:rsid w:val="00D0224D"/>
    <w:rsid w:val="00D267B2"/>
    <w:rsid w:val="00D273A4"/>
    <w:rsid w:val="00D27A9D"/>
    <w:rsid w:val="00D31EF5"/>
    <w:rsid w:val="00D84199"/>
    <w:rsid w:val="00D87B8D"/>
    <w:rsid w:val="00D91AA3"/>
    <w:rsid w:val="00D93CD8"/>
    <w:rsid w:val="00D966F2"/>
    <w:rsid w:val="00D97885"/>
    <w:rsid w:val="00DA30F5"/>
    <w:rsid w:val="00DA354D"/>
    <w:rsid w:val="00DF44B6"/>
    <w:rsid w:val="00E07F22"/>
    <w:rsid w:val="00E1620A"/>
    <w:rsid w:val="00E16C92"/>
    <w:rsid w:val="00E267F5"/>
    <w:rsid w:val="00E33CE7"/>
    <w:rsid w:val="00E50566"/>
    <w:rsid w:val="00E86248"/>
    <w:rsid w:val="00E86CBD"/>
    <w:rsid w:val="00E95F41"/>
    <w:rsid w:val="00EB1E0F"/>
    <w:rsid w:val="00EC5BE3"/>
    <w:rsid w:val="00EF4638"/>
    <w:rsid w:val="00EF79D3"/>
    <w:rsid w:val="00F41486"/>
    <w:rsid w:val="00F433EC"/>
    <w:rsid w:val="00F56B7C"/>
    <w:rsid w:val="00F82020"/>
    <w:rsid w:val="00F9061A"/>
    <w:rsid w:val="00FC5178"/>
    <w:rsid w:val="00FD4E62"/>
    <w:rsid w:val="00F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8D34"/>
  <w15:docId w15:val="{0B819387-0D11-4A7B-A05D-2B8A42E3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1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18"/>
  </w:style>
  <w:style w:type="paragraph" w:styleId="Stopka">
    <w:name w:val="footer"/>
    <w:basedOn w:val="Normalny"/>
    <w:link w:val="StopkaZnak"/>
    <w:uiPriority w:val="99"/>
    <w:unhideWhenUsed/>
    <w:rsid w:val="00A4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1993</Words>
  <Characters>11959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Bartosz Józefowicz</cp:lastModifiedBy>
  <cp:revision>3</cp:revision>
  <dcterms:created xsi:type="dcterms:W3CDTF">2019-07-11T13:58:00Z</dcterms:created>
  <dcterms:modified xsi:type="dcterms:W3CDTF">2019-07-16T10:15:00Z</dcterms:modified>
</cp:coreProperties>
</file>