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DB262" w14:textId="77777777" w:rsidR="008D38F5" w:rsidRPr="0049209D" w:rsidRDefault="008D38F5" w:rsidP="008D38F5">
      <w:pPr>
        <w:pStyle w:val="Normalny1"/>
        <w:contextualSpacing w:val="0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48"/>
          <w:szCs w:val="48"/>
        </w:rPr>
        <w:t xml:space="preserve">II. </w:t>
      </w:r>
      <w:r w:rsidRPr="00833868">
        <w:rPr>
          <w:rFonts w:ascii="Calibri" w:hAnsi="Calibri"/>
          <w:b/>
          <w:sz w:val="48"/>
          <w:szCs w:val="48"/>
        </w:rPr>
        <w:t>OPIS MODELU ROZWIĄZANIA</w:t>
      </w:r>
    </w:p>
    <w:p w14:paraId="2E2103B6" w14:textId="77777777" w:rsidR="008D38F5" w:rsidRDefault="008D38F5" w:rsidP="008D38F5">
      <w:pPr>
        <w:pStyle w:val="Normalny1"/>
        <w:contextualSpacing w:val="0"/>
        <w:jc w:val="both"/>
        <w:rPr>
          <w:rFonts w:ascii="Calibri" w:hAnsi="Calibri"/>
          <w:b/>
        </w:rPr>
      </w:pPr>
    </w:p>
    <w:p w14:paraId="43983A1B" w14:textId="77777777" w:rsidR="008D38F5" w:rsidRDefault="008D38F5" w:rsidP="008D38F5">
      <w:pPr>
        <w:pStyle w:val="Normalny1"/>
        <w:contextualSpacing w:val="0"/>
        <w:jc w:val="both"/>
        <w:rPr>
          <w:rFonts w:ascii="Calibri" w:hAnsi="Calibri"/>
          <w:b/>
        </w:rPr>
      </w:pPr>
    </w:p>
    <w:p w14:paraId="41F9F83F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 xml:space="preserve">Opiszcie bardzo krótko na czym polega innowacja. </w:t>
      </w:r>
    </w:p>
    <w:p w14:paraId="2DB56BF2" w14:textId="77777777" w:rsidR="008D38F5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 xml:space="preserve">Jaki jest jej zasadniczy cel? </w:t>
      </w:r>
    </w:p>
    <w:p w14:paraId="23FADB56" w14:textId="77777777" w:rsidR="008D38F5" w:rsidRDefault="008D38F5" w:rsidP="008D38F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7818">
        <w:rPr>
          <w:rFonts w:ascii="Times New Roman" w:hAnsi="Times New Roman" w:cs="Times New Roman"/>
          <w:color w:val="000000"/>
          <w:sz w:val="24"/>
          <w:szCs w:val="24"/>
        </w:rPr>
        <w:t xml:space="preserve">Zasadniczym celem innowacji jest wykorzystanie metod i technik teatralnych do stworzenia warunków dla osób z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zaburzeniami poznawczymi i </w:t>
      </w:r>
      <w:r w:rsidRPr="00B97818">
        <w:rPr>
          <w:rFonts w:ascii="Times New Roman" w:hAnsi="Times New Roman" w:cs="Times New Roman"/>
          <w:color w:val="000000"/>
          <w:sz w:val="24"/>
          <w:szCs w:val="24"/>
        </w:rPr>
        <w:t xml:space="preserve">otępieniem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do uruchomienia i pokazania ich zasobów poznawczych, emocjonalnych i twórczych </w:t>
      </w:r>
      <w:r w:rsidRPr="00B97818">
        <w:rPr>
          <w:rFonts w:ascii="Times New Roman" w:hAnsi="Times New Roman" w:cs="Times New Roman"/>
          <w:color w:val="000000"/>
          <w:sz w:val="24"/>
          <w:szCs w:val="24"/>
        </w:rPr>
        <w:t>w eksperymentalnym „Teatrze Reminiscencyjnym”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poprzez przekształcanie ich opowieści i wspomnień w spektakl teatralny. Przygotowanie spektaklu staje się twórczą platformą dla wspólnych działań osób z  różnymi problemami poznawczymi, z różnych pokoleń i z różnych środowisk, umożliwiając realizację terapeutycznego aspektu oddziaływań wobec osób z otępieniem przez aktywność artystyczną</w:t>
      </w:r>
      <w:r w:rsidRPr="00B97818">
        <w:rPr>
          <w:rFonts w:ascii="Times New Roman" w:hAnsi="Times New Roman" w:cs="Times New Roman"/>
          <w:color w:val="000000"/>
          <w:sz w:val="24"/>
          <w:szCs w:val="24"/>
        </w:rPr>
        <w:t>, spo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łeczną i interpersonalną. Bazą działania innowacji są teamy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neuropsychologiczno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teatralne odpowiedzialne za przygotowywanie i realizację cyklu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terapeutyczno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teatralnego we współpracy z innymi specjalistami, zakończonego szkoleniem obejmującym spektakl, konferencję naukową i warsztaty praktycznej pracy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dramaterapeutycznej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69BD4376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1CD2022D" w14:textId="77777777" w:rsidR="008D38F5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Co wynoszą z niej odbiorcy?</w:t>
      </w:r>
    </w:p>
    <w:p w14:paraId="3FAA38F0" w14:textId="77777777" w:rsidR="008D38F5" w:rsidRPr="00233BB8" w:rsidRDefault="008D38F5" w:rsidP="008D38F5">
      <w:pPr>
        <w:pStyle w:val="Normalny10"/>
        <w:spacing w:after="60"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Dzięki tej innowacji odbiorcy ostateczni wyrażają to, co ukryte i niedostrzegane w społecznym odbiorze demencji i ukazują, że za każdym człowiekiem, także doświadczającym zaburzeń poznawczych stoi konkretna, bogata historia życia, pełna wartościowych, pięknych i trudnych chwil.</w:t>
      </w:r>
    </w:p>
    <w:p w14:paraId="005718B2" w14:textId="77777777" w:rsidR="008D38F5" w:rsidRDefault="008D38F5" w:rsidP="008D38F5">
      <w:pPr>
        <w:pStyle w:val="Normalny10"/>
        <w:spacing w:after="60"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Ostateczni o</w:t>
      </w:r>
      <w:r w:rsidRPr="00326364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biorcy innowacji wynoszą z niej przekonanie o swoich możliwościach i zasobach oraz satysfakcjonujące doświadczenie dzielenia się sobą, poczucie bycia ważnymi i wartościowymi pomimo doświadczania trudności poznawczych, ruchowych, behawioralnych i emocjonalnych. Nabywają także przekonania o istnieniu sensownych i efektywnych oddziaływań terapeutycznych wykorzystujących metody teatralne i </w:t>
      </w:r>
      <w:proofErr w:type="spellStart"/>
      <w:r>
        <w:rPr>
          <w:rFonts w:ascii="Times New Roman" w:hAnsi="Times New Roman" w:cs="Times New Roman"/>
          <w:sz w:val="24"/>
          <w:szCs w:val="24"/>
        </w:rPr>
        <w:t>dramaterapeutyczne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5B1F69" w14:textId="77777777" w:rsidR="008D38F5" w:rsidRPr="00233BB8" w:rsidRDefault="008D38F5" w:rsidP="008D38F5">
      <w:pPr>
        <w:pStyle w:val="Normalny10"/>
        <w:spacing w:after="60"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41A5C">
        <w:rPr>
          <w:rFonts w:ascii="Times New Roman" w:hAnsi="Times New Roman" w:cs="Times New Roman"/>
          <w:sz w:val="24"/>
          <w:szCs w:val="24"/>
        </w:rPr>
        <w:t>Innowacja przeciwdziała stereotypowemu postrzeganiu osób starszych zależnych i osób z otępieniem</w:t>
      </w:r>
      <w:r>
        <w:rPr>
          <w:rFonts w:ascii="Times New Roman" w:hAnsi="Times New Roman" w:cs="Times New Roman"/>
          <w:sz w:val="24"/>
          <w:szCs w:val="24"/>
        </w:rPr>
        <w:t xml:space="preserve"> poprzez pokazanie efektów wspólnej twórczej pracy oraz tematyki procesu starzenia się, starości i chorób przebiegających z otępieniem z różnych perspektyw (osobistej, medycznej, psychologicznej, terapeutycznej) i poprzez wzbudzenie refleksji na temat potencjału, zasobów poznawczych, twórczych i emocjonalnych oraz bogactwa wewnętrznego osób starszych. </w:t>
      </w:r>
    </w:p>
    <w:p w14:paraId="4AD0C235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 xml:space="preserve"> </w:t>
      </w:r>
    </w:p>
    <w:p w14:paraId="45B742EC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Kto może z niej skorzystać?</w:t>
      </w:r>
    </w:p>
    <w:p w14:paraId="228F1F25" w14:textId="77777777" w:rsidR="008D38F5" w:rsidRPr="004060F5" w:rsidRDefault="008D38F5" w:rsidP="008D38F5">
      <w:pPr>
        <w:pStyle w:val="Normalny10"/>
        <w:spacing w:after="60" w:line="360" w:lineRule="auto"/>
        <w:ind w:firstLine="70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innowacji </w:t>
      </w:r>
      <w:proofErr w:type="spellStart"/>
      <w:r>
        <w:rPr>
          <w:rFonts w:ascii="Times New Roman" w:hAnsi="Times New Roman" w:cs="Times New Roman"/>
          <w:sz w:val="24"/>
          <w:szCs w:val="24"/>
        </w:rPr>
        <w:t>korzystaja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osoby doświadczające problemów poznawczych (osoby z otępieniem, osoby z łagodnymi zaburzeniami poznawczymi, osoby skarżące się na kłopoty poznawcze), osoby starsze zdrowe, studenci (psychologii, szkół teatralnych, muzykoterapii, terapii zajęciowej, dramaterapii) oraz bliscy i rodziny osób z otępieniem, a także pracownicy instytucji kulturalnych (teatr, dom kultury) i służby zdrowia (szpital, dom opieki).</w:t>
      </w:r>
    </w:p>
    <w:p w14:paraId="67AA85E3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13DF3F31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7687F996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1. Wieloaspektowy opis szczegółowego wyzwania/problemu,</w:t>
      </w:r>
    </w:p>
    <w:p w14:paraId="597EF7EF" w14:textId="77777777" w:rsidR="008D38F5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Na jaki problem/wyzwanie odpowiada innowacja. Spróbujcie opisać problem możliwie precyzyjnie, np. zamiast ogólnego opisu: “niska jakość życia osób starszych zależnych”, można sprecyzować wyzwanie w następujący sposób: “osoby starsze nie jedzą ciepłych posiłków w domu”. Opiszcie, jakie są źródła tego problemu/wyzwania? Jakie są konsekwencje społeczne występowania tego problemu? Kogo dokładnie dotyczy problem </w:t>
      </w:r>
      <w:r>
        <w:rPr>
          <w:rFonts w:ascii="Calibri" w:hAnsi="Calibri"/>
          <w:i/>
          <w:sz w:val="24"/>
          <w:szCs w:val="24"/>
        </w:rPr>
        <w:br/>
      </w:r>
      <w:r w:rsidRPr="00472EC3">
        <w:rPr>
          <w:rFonts w:ascii="Calibri" w:hAnsi="Calibri"/>
          <w:i/>
          <w:sz w:val="24"/>
          <w:szCs w:val="24"/>
        </w:rPr>
        <w:t xml:space="preserve">w Polsce? </w:t>
      </w:r>
    </w:p>
    <w:p w14:paraId="76FA832F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</w:p>
    <w:p w14:paraId="0387897B" w14:textId="77777777" w:rsidR="008D38F5" w:rsidRPr="004D530E" w:rsidRDefault="008D38F5" w:rsidP="008D38F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30E">
        <w:rPr>
          <w:rFonts w:ascii="Times New Roman" w:hAnsi="Times New Roman" w:cs="Times New Roman"/>
          <w:sz w:val="24"/>
          <w:szCs w:val="24"/>
        </w:rPr>
        <w:t xml:space="preserve">Osoby starsze, zwłaszcza z zaburzeniami poznawczymi i z otępieniem (będącego konsekwencją m.in. choroby Alzheimera, choroby Parkinsona, chorób naczyniowych, zwyrodnień czołowo – skroniowych, których szacowana ilość w Polsce to około 500.000), są spostrzegane głównie przez pryzmat chorób, niepełnosprawności, problemów zdrowotnych i strat (głównie w obszarze zdrowia) oraz zmniejszonych możliwości  uczestnictwa w życiu społecznym, interpersonalnym i kulturalnym, utraty samodzielności i niezależności. Wywołuje to lęk, potęgowany nieznajomością specyfiki funkcjonowania poznawczego osób starszych i osób z otępieniem; lęk, który </w:t>
      </w:r>
      <w:proofErr w:type="spellStart"/>
      <w:r w:rsidRPr="004D530E">
        <w:rPr>
          <w:rFonts w:ascii="Times New Roman" w:hAnsi="Times New Roman" w:cs="Times New Roman"/>
          <w:sz w:val="24"/>
          <w:szCs w:val="24"/>
        </w:rPr>
        <w:t>przyczyniajacy</w:t>
      </w:r>
      <w:proofErr w:type="spellEnd"/>
      <w:r w:rsidRPr="004D530E">
        <w:rPr>
          <w:rFonts w:ascii="Times New Roman" w:hAnsi="Times New Roman" w:cs="Times New Roman"/>
          <w:sz w:val="24"/>
          <w:szCs w:val="24"/>
        </w:rPr>
        <w:t xml:space="preserve"> się do dystansowanie się od osób starszych i skłonność do ich izolowania z przyjęciem postawy „mnie to nie dotyczy“ lub przyjęciem postawy nadmiernego chronienia, wyręczania, uzależniania ich od siebie i przekonaniem o lepszej niż oni sami znajomości ich potrzeb. W społeczeństwie obserwuje się skłonność do niespecyficznego „aktywizowania“ osób starszych, wzmacnianą przez media i środki masowego przekazu, a także środowisko medyczne, bez odnoszenia się  do aktualnej wiedzy psychologicznej i neuropsychologicznej dotyczącej procesu fizjologicznego i patologicznego starzenia się oraz skutecznych oddziaływań niefarmakologicznych wobec osób z otępieniem.</w:t>
      </w:r>
    </w:p>
    <w:p w14:paraId="01B1DA47" w14:textId="77777777" w:rsidR="008D38F5" w:rsidRPr="004D530E" w:rsidRDefault="008D38F5" w:rsidP="008D38F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30E">
        <w:rPr>
          <w:rFonts w:ascii="Times New Roman" w:hAnsi="Times New Roman" w:cs="Times New Roman"/>
          <w:sz w:val="24"/>
          <w:szCs w:val="24"/>
        </w:rPr>
        <w:t xml:space="preserve">Jedną z głównych potrzeb osób starszych i objawem osób z otępieniem jest chęć opowiadania i powtarzania tych samych historii. Opowiadanie utrwala wspomnienia, ale i zapewnia możliwość ich zapomnienia, co jest fizjologiczną koniecznością (reminiscencje). Ułatwia także podtrzymanie zdolności do kontaktu z innymi i komunikowania się poprzez  zarządzanie historią swojego życia oraz do poradzenia sobie z przeżyciami będącymi częścią pamięci autobiograficznej, epizodycznej i semantycznej, przez co zyskuje  wymiar terapeutyczny. Przeszukiwanie, werbalizowanie i ekspresja wspomnień jest aktywną czynnością poznawczą o silnym ładunku emocjonalnym i </w:t>
      </w:r>
      <w:proofErr w:type="spellStart"/>
      <w:r w:rsidRPr="004D530E">
        <w:rPr>
          <w:rFonts w:ascii="Times New Roman" w:hAnsi="Times New Roman" w:cs="Times New Roman"/>
          <w:sz w:val="24"/>
          <w:szCs w:val="24"/>
        </w:rPr>
        <w:t>metapoznawczym</w:t>
      </w:r>
      <w:proofErr w:type="spellEnd"/>
      <w:r w:rsidRPr="004D530E">
        <w:rPr>
          <w:rFonts w:ascii="Times New Roman" w:hAnsi="Times New Roman" w:cs="Times New Roman"/>
          <w:sz w:val="24"/>
          <w:szCs w:val="24"/>
        </w:rPr>
        <w:t>, która może stanowić bodziec stymulujący aktywność poznawczą.</w:t>
      </w:r>
    </w:p>
    <w:p w14:paraId="1F0F77D0" w14:textId="77777777" w:rsidR="008D38F5" w:rsidRPr="004D530E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530E">
        <w:rPr>
          <w:rFonts w:ascii="Times New Roman" w:hAnsi="Times New Roman" w:cs="Times New Roman"/>
          <w:sz w:val="24"/>
          <w:szCs w:val="24"/>
        </w:rPr>
        <w:t xml:space="preserve">Model wykorzystujący reminiscencje i potrzebę ekspresji osób z zaburzeniami poznawczymi wpisuje się w potrzebę rozszerzania zakresu oddziaływań terapeutycznych. Ma wymiar poznawczy i społeczny poprzez pokazanie zasobów poznawczych, źródeł mądrości i potrzeb twórczych osób z otępieniem. Poprzez wykorzystanie formuły teatru (z wykorzystaniem metod teatralnych i </w:t>
      </w:r>
      <w:proofErr w:type="spellStart"/>
      <w:r w:rsidRPr="004D530E">
        <w:rPr>
          <w:rFonts w:ascii="Times New Roman" w:hAnsi="Times New Roman" w:cs="Times New Roman"/>
          <w:sz w:val="24"/>
          <w:szCs w:val="24"/>
        </w:rPr>
        <w:t>dramaterapeutycznych</w:t>
      </w:r>
      <w:proofErr w:type="spellEnd"/>
      <w:r w:rsidRPr="004D530E">
        <w:rPr>
          <w:rFonts w:ascii="Times New Roman" w:hAnsi="Times New Roman" w:cs="Times New Roman"/>
          <w:sz w:val="24"/>
          <w:szCs w:val="24"/>
        </w:rPr>
        <w:t xml:space="preserve">)  umożliwia przekraczanie granic i nawiązanie współpracy pomiędzy środowiskiem klinicznym a środowiskiem artystycznym, przez co możliwe staje się włączanie osób starszych zależnych w kulturę. </w:t>
      </w:r>
    </w:p>
    <w:p w14:paraId="2F742BE0" w14:textId="77777777" w:rsidR="008D38F5" w:rsidRPr="004D530E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D530E">
        <w:rPr>
          <w:rFonts w:ascii="Times New Roman" w:hAnsi="Times New Roman" w:cs="Times New Roman"/>
          <w:sz w:val="24"/>
          <w:szCs w:val="24"/>
        </w:rPr>
        <w:t>Pokazanie aktywności twórczej osób z zaburzeniami poznawczymi i wspólna z nimi praca nad przygotowaniem spektaklu teatralnego integruje i uświadamia  konieczność tworzenia poczucia wspólnoty, co zmienia sposób patrzenia na osoby starsze, zwłaszcza przez ich opiekunów, osoby bliskie, wnuki i młodsze pokolenia. Zbliżenie osób z różnych pokoleń i z różnymi kłopotami zmniejsza poczucie dystansu i izolacji. Osoby starsze i osoby z zaburzeniami poznawczymi mogą zostać przywrócone do aktywności twórczej i interpersonalnej oraz do życia kulturalnego, nie tylko jako bierni odbiorcy („widzowie“), ale jako aktywni jej „twórcy“ i „aktorzy“.</w:t>
      </w:r>
    </w:p>
    <w:p w14:paraId="16C3FB88" w14:textId="77777777" w:rsidR="008D38F5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</w:p>
    <w:p w14:paraId="77954AFF" w14:textId="77777777" w:rsidR="008D38F5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56B1A7D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2. Opis grupy docelowej, kanały dotarcia do grup docelowych,</w:t>
      </w:r>
    </w:p>
    <w:p w14:paraId="68E3FF01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Opisując odbiorców i użytkowników, postarajcie się uwzględnić wnioski z ewaluacji i odnieść się do tego, jakie realne korzyści mogą odnieść odbiorcy. Proponujemy też uporządkowanie odbiorców na odbiorców ostatecznych, pośrednich i użytkowników – tak jak to było dotychczas.</w:t>
      </w:r>
      <w:r w:rsidRPr="00AA5B3C">
        <w:rPr>
          <w:rFonts w:ascii="Calibri" w:hAnsi="Calibri"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 xml:space="preserve">W jaki sposób grupy docelowe dowiedzą się o INNOWACJI i możliwości skorzystania z niej? </w:t>
      </w:r>
    </w:p>
    <w:p w14:paraId="0DBAC227" w14:textId="77777777" w:rsidR="008D38F5" w:rsidRPr="00472EC3" w:rsidRDefault="008D38F5" w:rsidP="008D38F5">
      <w:pPr>
        <w:pStyle w:val="Normalny1"/>
        <w:numPr>
          <w:ilvl w:val="0"/>
          <w:numId w:val="2"/>
        </w:numPr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odbiorcy ostateczni,</w:t>
      </w:r>
    </w:p>
    <w:p w14:paraId="50B6FE26" w14:textId="77777777" w:rsidR="008D38F5" w:rsidRPr="00472EC3" w:rsidRDefault="008D38F5" w:rsidP="008D38F5">
      <w:pPr>
        <w:pStyle w:val="Normalny1"/>
        <w:numPr>
          <w:ilvl w:val="0"/>
          <w:numId w:val="2"/>
        </w:numPr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odbiorcy pośredni,</w:t>
      </w:r>
    </w:p>
    <w:p w14:paraId="1740E98C" w14:textId="77777777" w:rsidR="008D38F5" w:rsidRPr="00AA5B3C" w:rsidRDefault="008D38F5" w:rsidP="008D38F5">
      <w:pPr>
        <w:pStyle w:val="Normalny1"/>
        <w:numPr>
          <w:ilvl w:val="0"/>
          <w:numId w:val="2"/>
        </w:numPr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użytkownicy rozwiązania.</w:t>
      </w:r>
    </w:p>
    <w:p w14:paraId="304C6F5C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7F58EB8B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Kto jest </w:t>
      </w:r>
      <w:r w:rsidRPr="00472EC3">
        <w:rPr>
          <w:rFonts w:ascii="Calibri" w:hAnsi="Calibri"/>
          <w:b/>
          <w:i/>
          <w:sz w:val="24"/>
          <w:szCs w:val="24"/>
        </w:rPr>
        <w:t>odbiorcą ostatecznym</w:t>
      </w:r>
      <w:r w:rsidRPr="00472EC3">
        <w:rPr>
          <w:rFonts w:ascii="Calibri" w:hAnsi="Calibri"/>
          <w:i/>
          <w:sz w:val="24"/>
          <w:szCs w:val="24"/>
        </w:rPr>
        <w:t xml:space="preserve"> INNOWACJI?</w:t>
      </w:r>
    </w:p>
    <w:p w14:paraId="11512C82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Opis grupy (istotne cechy, sposób spędzania czasu, postawa życiowa):</w:t>
      </w:r>
    </w:p>
    <w:p w14:paraId="72253830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ind w:left="709" w:hanging="283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2-3 najważniejsze trudności dla odbiorców ostatecznych związane z wprowadzeniem innowacji w życie,</w:t>
      </w:r>
    </w:p>
    <w:p w14:paraId="18E975C9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ind w:left="709" w:hanging="283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2-3 najważniejsze korzyści dla odbiorców ostatecznych związane z wprowadzeniem innowacji w życie - zachęcamy do skorzystania z wniosków z ewaluacji. </w:t>
      </w:r>
    </w:p>
    <w:p w14:paraId="4F586CAC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0E4DD55C" w14:textId="77777777" w:rsidR="008D38F5" w:rsidRPr="00386ABC" w:rsidRDefault="008D38F5" w:rsidP="008D38F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ABC">
        <w:rPr>
          <w:rFonts w:ascii="Times New Roman" w:hAnsi="Times New Roman" w:cs="Times New Roman"/>
          <w:sz w:val="24"/>
          <w:szCs w:val="24"/>
        </w:rPr>
        <w:t xml:space="preserve">Odbiorcami ostatecznymi innowacji są osoby starsze zależne – osoby z zaburzeniami poznawczymi (z procesem otępiennym, z łagodnymi zaburzeniami poznawczymi, z chorobami </w:t>
      </w:r>
      <w:proofErr w:type="spellStart"/>
      <w:r w:rsidRPr="00386ABC">
        <w:rPr>
          <w:rFonts w:ascii="Times New Roman" w:hAnsi="Times New Roman" w:cs="Times New Roman"/>
          <w:sz w:val="24"/>
          <w:szCs w:val="24"/>
        </w:rPr>
        <w:t>neurozwyrodnieniowymi</w:t>
      </w:r>
      <w:proofErr w:type="spellEnd"/>
      <w:r w:rsidRPr="00386ABC">
        <w:rPr>
          <w:rFonts w:ascii="Times New Roman" w:hAnsi="Times New Roman" w:cs="Times New Roman"/>
          <w:sz w:val="24"/>
          <w:szCs w:val="24"/>
        </w:rPr>
        <w:t>). Grupa ta doświadcza rozmaitych trudności poznawczych (kłopoty z  zapamiętywaniem nowych informacji, przypominaniem wydarzeń i faktów z przeszłości, wydobywaniem w</w:t>
      </w:r>
      <w:r>
        <w:rPr>
          <w:rFonts w:ascii="Times New Roman" w:hAnsi="Times New Roman" w:cs="Times New Roman"/>
          <w:sz w:val="24"/>
          <w:szCs w:val="24"/>
        </w:rPr>
        <w:t>iedzy i słów, komunikowaniem się</w:t>
      </w:r>
      <w:r w:rsidRPr="00386ABC">
        <w:rPr>
          <w:rFonts w:ascii="Times New Roman" w:hAnsi="Times New Roman" w:cs="Times New Roman"/>
          <w:sz w:val="24"/>
          <w:szCs w:val="24"/>
        </w:rPr>
        <w:t>, planowaniem i organizacją czynności, kontrolą poznawczą, problemy z wypowiadaniem się i rozumieniem siebie i innych, spostrzeganiem otoczenia, wykonywaniem dowolnych ruchów), ruchowych  i behawioralnych (kłopoty z poruszaniem się, z czynnościami samoobsługowymi, z kontrolą fizjologiczną, z tendencję do powtarzania nieefektywnych sposobów zachowania). Konsekwencją tych trudności jest doświadczanie silnego lęku, niepokoju, zawstydzenia, złości i frustracji, co często powoduje wycofywanie się, izolację i poczucie odrzucenia, a także bierność, apatię i poczucie bezsilności. Jednocześnie osoby te mają silną potrzebę ekspresji i kontaktu.</w:t>
      </w:r>
    </w:p>
    <w:p w14:paraId="5AFED9DA" w14:textId="77777777" w:rsidR="008D38F5" w:rsidRPr="00386ABC" w:rsidRDefault="008D38F5" w:rsidP="008D38F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ABC">
        <w:rPr>
          <w:rFonts w:ascii="Times New Roman" w:hAnsi="Times New Roman" w:cs="Times New Roman"/>
          <w:sz w:val="24"/>
          <w:szCs w:val="24"/>
        </w:rPr>
        <w:t>Trudnością dla odbiorców może być brak potrzeby aktywności, brak ukierunkowania na przyszłość, niechęć do podejmowania nowej aktywności wymuszającej zmiany i interpretowanej jako zagrożenie oraz niska motywacja poznawcza i zadaniowa, często towarzysząca osobom przez całe życie, przejawiająca się niechęcią do wyjścia poza dobrze sobie znany schemat codziennego życia i swoje przyzwyczajenia. Utrudnieniem może być także doświadczanie wstydu, lęku przed ekspozycją społeczną, oceną i ujawnieniem swoich przeżyć (brak zaufania, sztywny wzór zachowania), ale i trudności fizjologiczne (osłabienie kontroli fizjologicznej) oraz ruchowe (kłopoty z poruszaniem się, koncentracja na drżeniu).</w:t>
      </w:r>
    </w:p>
    <w:p w14:paraId="7DF85935" w14:textId="77777777" w:rsidR="008D38F5" w:rsidRPr="00386ABC" w:rsidRDefault="008D38F5" w:rsidP="008D38F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ABC">
        <w:rPr>
          <w:rFonts w:ascii="Times New Roman" w:hAnsi="Times New Roman" w:cs="Times New Roman"/>
          <w:sz w:val="24"/>
          <w:szCs w:val="24"/>
        </w:rPr>
        <w:t>Korzyści dla odbiorców to umożliwienie im ekspresji przeżyć (korzyść terapeutyczna: poprawa samopoczucia, wzrost poczucia wartości, nauczenie się innego sposobu komunikacji, doświadczenie bycia wysłuchanym i zrozumianym, dostrzeżonym, ważnym, a także aktywnym i dającym swoje zaangażowanie innym osobom, wykorzystaniem ich potencjału (często niedostrzeganego w życiu) oraz poprawa w zakresie funkcjonowania poznawczego, emocjonalnego i ruchowego), poprzez aktywny udział w ciągu działań twórczych oraz nawiązaniem relacji interpersonalnych pomiędzy pacjentami, a także rodzinami pacjentów.</w:t>
      </w:r>
      <w:r w:rsidRPr="00386ABC">
        <w:rPr>
          <w:rFonts w:ascii="Times New Roman" w:hAnsi="Times New Roman" w:cs="Times New Roman"/>
          <w:sz w:val="24"/>
          <w:szCs w:val="24"/>
        </w:rPr>
        <w:tab/>
      </w:r>
    </w:p>
    <w:p w14:paraId="3B833E5D" w14:textId="77777777" w:rsidR="008D38F5" w:rsidRPr="00386ABC" w:rsidRDefault="008D38F5" w:rsidP="008D38F5">
      <w:pPr>
        <w:tabs>
          <w:tab w:val="left" w:pos="8242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ABC">
        <w:rPr>
          <w:rFonts w:ascii="Times New Roman" w:hAnsi="Times New Roman" w:cs="Times New Roman"/>
          <w:sz w:val="24"/>
          <w:szCs w:val="24"/>
        </w:rPr>
        <w:t xml:space="preserve">Dotarcie do odbiorców ostatecznych odbywa się poprzez informacje ze środowiska medycznego (szpitale, przychodnie, lekarze, psycholodzy, terapeuci). Możliwe jest także dotarcie do odbiorców przez osoby bliskie zapoznane z ofertą pomocy. </w:t>
      </w:r>
    </w:p>
    <w:p w14:paraId="34FC5638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4F84736A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274C97E1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Kto jest </w:t>
      </w:r>
      <w:r w:rsidRPr="00472EC3">
        <w:rPr>
          <w:rFonts w:ascii="Calibri" w:hAnsi="Calibri"/>
          <w:b/>
          <w:i/>
          <w:sz w:val="24"/>
          <w:szCs w:val="24"/>
        </w:rPr>
        <w:t>odbiorcą pośrednim</w:t>
      </w:r>
      <w:r w:rsidRPr="00472EC3">
        <w:rPr>
          <w:rFonts w:ascii="Calibri" w:hAnsi="Calibri"/>
          <w:i/>
          <w:sz w:val="24"/>
          <w:szCs w:val="24"/>
        </w:rPr>
        <w:t xml:space="preserve"> proponowanej  przez Was INNOWACJI?</w:t>
      </w:r>
    </w:p>
    <w:p w14:paraId="406B5B92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(Odbiorcy pośredni to inne grupy zaangażowane w projekt, które mają otrzymać wsparcie / odnieść korzyści. Warto wziąć pod uwagę także grupy, które konstruują sieć wsparcia). </w:t>
      </w:r>
    </w:p>
    <w:p w14:paraId="71A4B8CB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ind w:left="709" w:hanging="283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nazwa grupy odbiorców pośrednich,</w:t>
      </w:r>
    </w:p>
    <w:p w14:paraId="57522BE5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ind w:left="709" w:hanging="283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opis grupy (istotne cechy, sposób spędzania czasu, postawa życiowa),</w:t>
      </w:r>
    </w:p>
    <w:p w14:paraId="066ADC9E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ind w:left="709" w:hanging="283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2-3 najważniejsze trudności dla odbiorców pośrednich związane z wprowadzeniem innowacji w życie,</w:t>
      </w:r>
    </w:p>
    <w:p w14:paraId="4C9E4681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ind w:left="709" w:hanging="283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2-3 najważniejsze korzyści dla odbiorców pośrednich związane z wprowadzeniem innowacji w życie.</w:t>
      </w:r>
    </w:p>
    <w:p w14:paraId="6F03AA09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7A9F200A" w14:textId="77777777" w:rsidR="008D38F5" w:rsidRPr="00386ABC" w:rsidRDefault="008D38F5" w:rsidP="008D38F5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/>
          <w:i/>
          <w:color w:val="1A1A1A"/>
          <w:lang w:val="pl-PL"/>
        </w:rPr>
      </w:pPr>
      <w:r w:rsidRPr="00386ABC">
        <w:rPr>
          <w:rFonts w:ascii="Times New Roman" w:hAnsi="Times New Roman"/>
          <w:b/>
          <w:i/>
          <w:color w:val="1A1A1A"/>
          <w:lang w:val="pl-PL"/>
        </w:rPr>
        <w:t>PRACOWNICY TEATR</w:t>
      </w:r>
      <w:r>
        <w:rPr>
          <w:rFonts w:ascii="Times New Roman" w:hAnsi="Times New Roman"/>
          <w:b/>
          <w:i/>
          <w:color w:val="1A1A1A"/>
          <w:lang w:val="pl-PL"/>
        </w:rPr>
        <w:t>U  I DRAMATERAPEUCI GERONTOLOGICZNI</w:t>
      </w:r>
    </w:p>
    <w:p w14:paraId="459D1ABD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Osoby, które swój talent, predyspozycje, warsztat aktorski i umiejętności mogą  wykorzystać w procesie pomocy osobom starszym, ponieważ dostrzegają potencjał twórczy materiału będącego zapisem długiego życia człowieka i chcą pokazać go w przestrzeni publicznej.  „Ludzie teatru” aktywnie poszukujący możliwości wyjścia poza teatr, z zainteresowaniami klinicznymi, poszukujący wiedzy i otwarci na współpracę z psychologami. </w:t>
      </w:r>
    </w:p>
    <w:p w14:paraId="3717AF49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>Trudność tej grupy odbiorców może dotyczyć niezrozumienia specyfiki funkcjonowania poznawczego osób starszych, w tym osób z zaburzeniami poznawczymi, wiedzy na temat chorób otępiennych, a także lęk łączony z wyobrażaniem swojej przyszłości, głównie przez pryzmat utraty tożsamości, utraty Ja i byciem zależnym.</w:t>
      </w:r>
    </w:p>
    <w:p w14:paraId="22AC4934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Korzyścią dla tej grupy odbiorców jest zdobycie nowych doświadczeń i wiedzy z zakresu gerontologii i oddziaływań twórczo – terapeutycznych, a także możliwość budowania zespołów terapeutycznych, w odpowiedzi na duży problem społeczny, jakim jest starzenie się społeczeństwa, mały udział osób starszych w kulturze i stereotypowy obraz ludzi z otępieniem. </w:t>
      </w:r>
    </w:p>
    <w:p w14:paraId="468126E2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>Dotarcie do tej grupy odbywa się poprzez stworzenie warunków do wymiany informacji i bezpośredniego kontaktu osób zainteresowanych taką formułą współpracy i pracy z osobami starszymi z zaburzeniami poznawczymi (bezpośrednie rozmowy i kontakty osobiste, panele dyskusyjne, konferencje i s</w:t>
      </w:r>
      <w:r>
        <w:rPr>
          <w:rFonts w:ascii="Times New Roman" w:hAnsi="Times New Roman" w:cs="Times New Roman"/>
          <w:color w:val="1A1A1A"/>
          <w:sz w:val="24"/>
          <w:szCs w:val="24"/>
          <w:lang w:val="pl-PL"/>
        </w:rPr>
        <w:t>zkolenia z pogranicza dziedzin).</w:t>
      </w:r>
    </w:p>
    <w:p w14:paraId="63BD8185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781EA7DA" w14:textId="77777777" w:rsidR="008D38F5" w:rsidRDefault="008D38F5" w:rsidP="008D38F5">
      <w:pPr>
        <w:rPr>
          <w:i/>
          <w:color w:val="1A1A1A"/>
          <w:lang w:val="pl-PL"/>
        </w:rPr>
      </w:pPr>
    </w:p>
    <w:p w14:paraId="4B1A3C8C" w14:textId="77777777" w:rsidR="008D38F5" w:rsidRPr="00386ABC" w:rsidRDefault="008D38F5" w:rsidP="008D38F5">
      <w:pPr>
        <w:pStyle w:val="Akapitzlist"/>
        <w:numPr>
          <w:ilvl w:val="0"/>
          <w:numId w:val="3"/>
        </w:numPr>
        <w:rPr>
          <w:rFonts w:ascii="Times New Roman" w:hAnsi="Times New Roman"/>
          <w:b/>
          <w:i/>
          <w:color w:val="1A1A1A"/>
          <w:lang w:val="pl-PL"/>
        </w:rPr>
      </w:pPr>
      <w:r w:rsidRPr="00386ABC">
        <w:rPr>
          <w:rFonts w:ascii="Times New Roman" w:hAnsi="Times New Roman"/>
          <w:b/>
          <w:i/>
          <w:color w:val="1A1A1A"/>
          <w:lang w:val="pl-PL"/>
        </w:rPr>
        <w:t>PRACOWNICY SŁUŻBY ZDROWIA</w:t>
      </w:r>
    </w:p>
    <w:p w14:paraId="4891A57E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1686BC6D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Lekarze (lekarze rodzinni, geriatrzy, psychiatrzy, neurolodzy, interniści), pielęgniarki i opiekunki medyczne, rehabilitanci i fizjoterapeuci mający kontakt z osobami z zaburzeniami poznawczymi, w tym z pacjentami z otępieniem. Grupa ta posiada ugruntowaną wiedzę na temat farmakoterapii, a niepełną i niepopartą dowodami naukowymi i doświadczeniem na temat jakości i skuteczności oddziaływań niefarmakologicznych.   </w:t>
      </w:r>
    </w:p>
    <w:p w14:paraId="49F7596B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>Trudnością może być niechęć lub niemożność uczestnictwa w szkoleniach z tego zakresu I  brak przekonania o skuteczności tej metody terapeutycznej.</w:t>
      </w:r>
    </w:p>
    <w:p w14:paraId="312E4413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Korzyścią dla tej grupy odbiorców jest posiadanie dodatkowej oferty terapeutycznej dla pacjentów i ich opiekunów, a także wzrost świadomości trudności i zasobów osób z otępieniem (spostrzeganie ich z innej perspektywy).  </w:t>
      </w:r>
    </w:p>
    <w:p w14:paraId="56F65D73" w14:textId="77777777" w:rsidR="008D38F5" w:rsidRPr="00386AB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Dotarcie do tej grupy odbiorców może się odbyć poprzez szkolenia z zakresu oddziaływań niefarmakologicznych w otępieniu, z pokazaniem efektów pracy </w:t>
      </w:r>
      <w:proofErr w:type="spellStart"/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>dramaterapeutycznej</w:t>
      </w:r>
      <w:proofErr w:type="spellEnd"/>
      <w:r w:rsidRPr="00386ABC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, np. w czasie spektaklu, prób oraz w formie ulotki zawierającej informację na temat modelu pomocy w ramach terapii reminiscencyjnej, wraz z informacjami kontaktowymi (kto i gdzie prowadzi taką terapię). </w:t>
      </w:r>
    </w:p>
    <w:p w14:paraId="446BE8BB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7ACC339C" w14:textId="77777777" w:rsidR="008D38F5" w:rsidRPr="00C259C2" w:rsidRDefault="008D38F5" w:rsidP="008D38F5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/>
          <w:b/>
          <w:i/>
          <w:color w:val="1A1A1A"/>
          <w:lang w:val="pl-PL"/>
        </w:rPr>
      </w:pPr>
      <w:r w:rsidRPr="00C259C2">
        <w:rPr>
          <w:rFonts w:ascii="Times New Roman" w:hAnsi="Times New Roman"/>
          <w:b/>
          <w:i/>
          <w:color w:val="1A1A1A"/>
          <w:lang w:val="pl-PL"/>
        </w:rPr>
        <w:t xml:space="preserve">OPIEKUNOWIE OSÓB ZALEŻNYCH </w:t>
      </w:r>
    </w:p>
    <w:p w14:paraId="06E4D42C" w14:textId="77777777" w:rsidR="008D38F5" w:rsidRPr="00C259C2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C259C2">
        <w:rPr>
          <w:rFonts w:ascii="Times New Roman" w:hAnsi="Times New Roman" w:cs="Times New Roman"/>
          <w:color w:val="1A1A1A"/>
          <w:sz w:val="24"/>
          <w:szCs w:val="24"/>
          <w:lang w:val="pl-PL"/>
        </w:rPr>
        <w:t>Opiekunowie osób z otępieniem, potrzebujący wsparcia informacyjnego, emocjonalnego I instrumentalnego. To osoby aktywnie poszukujący pomocy dla swoich bliskich, przeżywający często poczucie bezsilności, bezradności i złości, a w konsekwencji zrezygnowani, przygnębieni i sfrustrowani, negujący jakiekolwiek możliwości pomocy. Grupa ta często postrzega swoich bliskich przez pryzmat choroby, deficytów, utraty, a w konsekwencji traktuje ich przedmiotowo, jako osoby bierne, niesamodzielne, zależne i pozbawione jakichkolwiek zasobów.</w:t>
      </w:r>
    </w:p>
    <w:p w14:paraId="13AC5010" w14:textId="77777777" w:rsidR="008D38F5" w:rsidRPr="00C259C2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C259C2">
        <w:rPr>
          <w:rFonts w:ascii="Times New Roman" w:hAnsi="Times New Roman" w:cs="Times New Roman"/>
          <w:color w:val="1A1A1A"/>
          <w:sz w:val="24"/>
          <w:szCs w:val="24"/>
          <w:lang w:val="pl-PL"/>
        </w:rPr>
        <w:t>Trudnością może być brak takiej oferty w miejscu zamieszkania i kłopot z dowiezieniem pacjenta na zajęcia, a także brak poparcia takiej formuły terapii ze strony lekarzy i pracowników służby zdrowia. Problemem może być także stereotypowe widzenie znaczenia teatru w życiu człowieka (teatr jako wysublimowana forma sztuki, dla wybranych osób).</w:t>
      </w:r>
    </w:p>
    <w:p w14:paraId="54883281" w14:textId="77777777" w:rsidR="008D38F5" w:rsidRPr="00C259C2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C259C2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Korzyścią jest uzyskanie propozycja pomocy i wsparcia, a przez to zmniejszenie poczucia bezradności i bezsilności oraz możliwość wytchnienia w czasie zajęć pacjenta. Pojawia się także szansa na dostrzeżenie w osobie chorej zasobów twórczych i potencjału osobowego, a także możliwość innego sposobu i poprawy jakości kontaktu i komunikowania się z nią. </w:t>
      </w:r>
    </w:p>
    <w:p w14:paraId="08065DA7" w14:textId="77777777" w:rsidR="008D38F5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  <w:r w:rsidRPr="00C259C2">
        <w:rPr>
          <w:rFonts w:ascii="Times New Roman" w:hAnsi="Times New Roman" w:cs="Times New Roman"/>
          <w:color w:val="1A1A1A"/>
          <w:sz w:val="24"/>
          <w:szCs w:val="24"/>
          <w:lang w:val="pl-PL"/>
        </w:rPr>
        <w:t xml:space="preserve">Dotarcie do tej grupy odbywa się poprzez bezpośredni kontakt, informacje o prowadzonych zajęciach terapeutycznych i możliwości udziału w terapii reminiscencyjnej oraz zaproszenia na szkolenia i konferencje poświęcone metodom terapeutycznym.  </w:t>
      </w:r>
    </w:p>
    <w:p w14:paraId="77437A86" w14:textId="77777777" w:rsidR="008D38F5" w:rsidRPr="00C259C2" w:rsidRDefault="008D38F5" w:rsidP="008D38F5">
      <w:pPr>
        <w:spacing w:line="360" w:lineRule="auto"/>
        <w:jc w:val="both"/>
        <w:rPr>
          <w:rFonts w:ascii="Times New Roman" w:hAnsi="Times New Roman" w:cs="Times New Roman"/>
          <w:color w:val="1A1A1A"/>
          <w:sz w:val="24"/>
          <w:szCs w:val="24"/>
          <w:lang w:val="pl-PL"/>
        </w:rPr>
      </w:pPr>
    </w:p>
    <w:p w14:paraId="72C062FC" w14:textId="77777777" w:rsidR="008D38F5" w:rsidRPr="007357E3" w:rsidRDefault="008D38F5" w:rsidP="008D38F5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/>
          <w:i/>
          <w:color w:val="1A1A1A"/>
          <w:lang w:val="pl-PL"/>
        </w:rPr>
      </w:pPr>
      <w:r w:rsidRPr="007357E3">
        <w:rPr>
          <w:rFonts w:ascii="Times New Roman" w:hAnsi="Times New Roman"/>
          <w:b/>
          <w:i/>
          <w:color w:val="1A1A1A"/>
          <w:lang w:val="pl-PL"/>
        </w:rPr>
        <w:t>WOLONTARIUSZE</w:t>
      </w:r>
    </w:p>
    <w:p w14:paraId="59A24492" w14:textId="77777777" w:rsidR="008D38F5" w:rsidRPr="007357E3" w:rsidRDefault="008D38F5" w:rsidP="008D38F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color w:val="1A1A1A"/>
          <w:lang w:val="pl-PL"/>
        </w:rPr>
      </w:pPr>
      <w:r w:rsidRPr="007357E3">
        <w:rPr>
          <w:rFonts w:ascii="Times New Roman" w:hAnsi="Times New Roman"/>
          <w:color w:val="1A1A1A"/>
          <w:lang w:val="pl-PL"/>
        </w:rPr>
        <w:t>Studenci psychologii, pedagogiki, aktorstwa, dramaterapii zainteresowani możliwościami nabycia wiedzy, umiejętności i doświadczenia w kontekście podjęcia pracy w przyszłości. Są to osoby młode, otwarte, zaciekawione kontaktem z inną grupą ludzi.</w:t>
      </w:r>
    </w:p>
    <w:p w14:paraId="412D8BF3" w14:textId="77777777" w:rsidR="008D38F5" w:rsidRDefault="008D38F5" w:rsidP="008D38F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color w:val="1A1A1A"/>
          <w:lang w:val="pl-PL"/>
        </w:rPr>
      </w:pPr>
      <w:r w:rsidRPr="007357E3">
        <w:rPr>
          <w:rFonts w:ascii="Times New Roman" w:hAnsi="Times New Roman"/>
          <w:color w:val="1A1A1A"/>
          <w:lang w:val="pl-PL"/>
        </w:rPr>
        <w:t xml:space="preserve">Osoby starsze, emeryci, studenci UTW mający dużo wolnego czasu, przekonani i dumni ze swojej sprawności poznawczej </w:t>
      </w:r>
    </w:p>
    <w:p w14:paraId="0B5ECD3C" w14:textId="77777777" w:rsidR="008D38F5" w:rsidRPr="00C259C2" w:rsidRDefault="008D38F5" w:rsidP="008D38F5">
      <w:pPr>
        <w:pStyle w:val="Akapitzlist"/>
        <w:spacing w:line="360" w:lineRule="auto"/>
        <w:jc w:val="both"/>
        <w:rPr>
          <w:rFonts w:ascii="Times New Roman" w:hAnsi="Times New Roman"/>
          <w:color w:val="1A1A1A"/>
          <w:lang w:val="pl-PL"/>
        </w:rPr>
      </w:pPr>
    </w:p>
    <w:p w14:paraId="4EF4361C" w14:textId="77777777" w:rsidR="008D38F5" w:rsidRPr="007357E3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lang w:val="pl-PL"/>
        </w:rPr>
      </w:pPr>
      <w:r w:rsidRPr="007357E3">
        <w:rPr>
          <w:rFonts w:ascii="Times New Roman" w:hAnsi="Times New Roman" w:cs="Times New Roman"/>
          <w:color w:val="1A1A1A"/>
          <w:lang w:val="pl-PL"/>
        </w:rPr>
        <w:t xml:space="preserve">Trudnością może być dostępność czasowa, podtrzymanie motywacji zadaniowej i dużego zaangażowania oraz przeżywanie lęku wywołanego wyobrażeniem własnej starości i konsekwencji procesu starzenia się (choroba, niesprawność), a także dystansowanie się i wskutek tego  przedmiotowe traktowanie pacjentów (pomaganie z perspektywy „zimnego” terapeuty, pomocnika, osoby zdrowszej, sprawniejszej lub z nadmierną tendencją do ochraniania i wyręczania pacjentów). </w:t>
      </w:r>
    </w:p>
    <w:p w14:paraId="09CCBCAC" w14:textId="77777777" w:rsidR="008D38F5" w:rsidRPr="007357E3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1A1A1A"/>
          <w:lang w:val="pl-PL"/>
        </w:rPr>
      </w:pPr>
      <w:r w:rsidRPr="007357E3">
        <w:rPr>
          <w:rFonts w:ascii="Times New Roman" w:hAnsi="Times New Roman" w:cs="Times New Roman"/>
          <w:color w:val="1A1A1A"/>
          <w:lang w:val="pl-PL"/>
        </w:rPr>
        <w:t xml:space="preserve">Korzyścią tej grupy może być możliwość obserwacji pracy terapeutycznej z osobą starszą, nabywanie umiejętności terapeutycznych, wzrost wrażliwości na potrzeby osób z zaburzeniami poznawczymi, w tym także swoich starszych bliskich, możliwości wykorzystania teatru w procesie leczenia oraz kontaktu z pacjentami – ewentualnymi przyszłymi odbiorcami ich działań zawodowych. Możliwe jest także doświadczenie rozwoju osobistego i warsztatu pracy poprzez kontakt z osobami i specjalistami z pogranicza wielu dziedzin życia. Korzyścią dla osób starszych może być także łamanie stereotypów na temat otępień i zachowań osób doświadczających zaburzeń poznawczych.   </w:t>
      </w:r>
    </w:p>
    <w:p w14:paraId="0E6EC690" w14:textId="77777777" w:rsidR="008D38F5" w:rsidRPr="007357E3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lang w:val="pl-PL"/>
        </w:rPr>
      </w:pPr>
      <w:r w:rsidRPr="007357E3">
        <w:rPr>
          <w:rFonts w:ascii="Times New Roman" w:hAnsi="Times New Roman" w:cs="Times New Roman"/>
          <w:color w:val="1A1A1A"/>
          <w:lang w:val="pl-PL"/>
        </w:rPr>
        <w:t xml:space="preserve">Dostęp do tej grupy możliwy jest poprzez bezpośrednie kontakty, a także poprzez promocję w życiu akademickim naukowych aspektów takiego rodzaju oddziaływań terapeutycznych (szkolenia, konferencje) oraz ogłoszenia o rekrutacji osób zainteresowanych. </w:t>
      </w:r>
    </w:p>
    <w:p w14:paraId="4AC43F01" w14:textId="77777777" w:rsidR="008D38F5" w:rsidRPr="007357E3" w:rsidRDefault="008D38F5" w:rsidP="008D38F5">
      <w:pPr>
        <w:pStyle w:val="Normalny10"/>
        <w:spacing w:line="360" w:lineRule="auto"/>
        <w:ind w:left="72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65B1E825" w14:textId="77777777" w:rsidR="008D38F5" w:rsidRDefault="008D38F5" w:rsidP="008D38F5">
      <w:pPr>
        <w:pStyle w:val="Normalny1"/>
        <w:spacing w:line="240" w:lineRule="auto"/>
        <w:ind w:firstLine="360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Kto będzie </w:t>
      </w:r>
      <w:r w:rsidRPr="00472EC3">
        <w:rPr>
          <w:rFonts w:ascii="Calibri" w:hAnsi="Calibri"/>
          <w:b/>
          <w:i/>
          <w:sz w:val="24"/>
          <w:szCs w:val="24"/>
        </w:rPr>
        <w:t xml:space="preserve">użytkownikiem </w:t>
      </w:r>
      <w:r w:rsidRPr="00472EC3">
        <w:rPr>
          <w:rFonts w:ascii="Calibri" w:hAnsi="Calibri"/>
          <w:i/>
          <w:sz w:val="24"/>
          <w:szCs w:val="24"/>
        </w:rPr>
        <w:t xml:space="preserve">INNOWACJI? </w:t>
      </w:r>
    </w:p>
    <w:p w14:paraId="7523CB06" w14:textId="77777777" w:rsidR="008D38F5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(Instytucje/organizacje/grupy/firmy/społeczności/jednostki samorządu terytorialnego/</w:t>
      </w:r>
      <w:r>
        <w:rPr>
          <w:rFonts w:ascii="Calibri" w:hAnsi="Calibri"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 xml:space="preserve">decydenci), które będą korzystać z rozwiązania, nabywcy i operatorzy rozwiązania, którzy mogą je wcielać na swoim terenie/obszarze). Postarajcie się opisać 1-2 najważniejsze grupy użytkowników (np. domy kultury, kluby sportowe, </w:t>
      </w:r>
      <w:proofErr w:type="spellStart"/>
      <w:r w:rsidRPr="00472EC3">
        <w:rPr>
          <w:rFonts w:ascii="Calibri" w:hAnsi="Calibri"/>
          <w:i/>
          <w:sz w:val="24"/>
          <w:szCs w:val="24"/>
        </w:rPr>
        <w:t>ngo</w:t>
      </w:r>
      <w:proofErr w:type="spellEnd"/>
      <w:r w:rsidRPr="00472EC3">
        <w:rPr>
          <w:rFonts w:ascii="Calibri" w:hAnsi="Calibri"/>
          <w:i/>
          <w:sz w:val="24"/>
          <w:szCs w:val="24"/>
        </w:rPr>
        <w:t>). Pokażcie, że skroiliście</w:t>
      </w:r>
      <w:r>
        <w:rPr>
          <w:rFonts w:ascii="Calibri" w:hAnsi="Calibri"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>swoją INNOWACJĘ na potrzeby konkretnego użytkownika:</w:t>
      </w:r>
    </w:p>
    <w:p w14:paraId="7930A17C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nazwa użytkownika/ grupy użytkowników,</w:t>
      </w:r>
    </w:p>
    <w:p w14:paraId="59AFF912" w14:textId="77777777" w:rsidR="008D38F5" w:rsidRPr="00472EC3" w:rsidRDefault="008D38F5" w:rsidP="008D38F5">
      <w:pPr>
        <w:pStyle w:val="Normalny1"/>
        <w:numPr>
          <w:ilvl w:val="0"/>
          <w:numId w:val="1"/>
        </w:numPr>
        <w:spacing w:line="240" w:lineRule="auto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2-3 najważniejsze trudności dla  użytkowników związane z wprowadzeniem innowacji w życie,</w:t>
      </w:r>
    </w:p>
    <w:p w14:paraId="4EF31E73" w14:textId="77777777" w:rsidR="008D38F5" w:rsidRDefault="008D38F5" w:rsidP="008D38F5">
      <w:pPr>
        <w:pStyle w:val="Normalny1"/>
        <w:numPr>
          <w:ilvl w:val="0"/>
          <w:numId w:val="1"/>
        </w:numPr>
        <w:spacing w:line="240" w:lineRule="auto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2-3 najważniejsze korzyści dla użytkowników związane z wprowadzeniem innowacji w życie</w:t>
      </w:r>
    </w:p>
    <w:p w14:paraId="5FE405BB" w14:textId="77777777" w:rsidR="008D38F5" w:rsidRDefault="008D38F5" w:rsidP="008D38F5">
      <w:pPr>
        <w:pStyle w:val="Normalny1"/>
        <w:spacing w:line="240" w:lineRule="auto"/>
        <w:rPr>
          <w:rFonts w:ascii="Calibri" w:hAnsi="Calibri"/>
          <w:i/>
          <w:sz w:val="24"/>
          <w:szCs w:val="24"/>
        </w:rPr>
      </w:pPr>
    </w:p>
    <w:p w14:paraId="49BCBC9C" w14:textId="77777777" w:rsidR="008D38F5" w:rsidRDefault="008D38F5" w:rsidP="008D38F5">
      <w:pPr>
        <w:rPr>
          <w:rFonts w:ascii="Times New Roman" w:hAnsi="Times New Roman" w:cs="Times New Roman"/>
        </w:rPr>
      </w:pPr>
    </w:p>
    <w:p w14:paraId="689C992A" w14:textId="77777777" w:rsidR="008D38F5" w:rsidRPr="00AA5B3C" w:rsidRDefault="008D38F5" w:rsidP="008D38F5">
      <w:pPr>
        <w:pStyle w:val="Akapitzlist"/>
        <w:numPr>
          <w:ilvl w:val="0"/>
          <w:numId w:val="6"/>
        </w:numPr>
        <w:rPr>
          <w:b/>
          <w:i/>
          <w:lang w:val="pl-PL"/>
        </w:rPr>
      </w:pPr>
      <w:r w:rsidRPr="00AA5B3C">
        <w:rPr>
          <w:rFonts w:ascii="Times New Roman" w:hAnsi="Times New Roman"/>
          <w:b/>
          <w:i/>
        </w:rPr>
        <w:t>TEATR</w:t>
      </w:r>
    </w:p>
    <w:p w14:paraId="5AACE10F" w14:textId="77777777" w:rsidR="008D38F5" w:rsidRPr="00AA5B3C" w:rsidRDefault="008D38F5" w:rsidP="008D38F5">
      <w:pPr>
        <w:rPr>
          <w:rFonts w:cs="Times New Roman"/>
          <w:sz w:val="24"/>
          <w:szCs w:val="24"/>
          <w:lang w:val="pl-PL"/>
        </w:rPr>
      </w:pPr>
    </w:p>
    <w:p w14:paraId="3542DF81" w14:textId="77777777" w:rsidR="008D38F5" w:rsidRPr="00AA5B3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A5B3C">
        <w:rPr>
          <w:rFonts w:ascii="Times New Roman" w:hAnsi="Times New Roman" w:cs="Times New Roman"/>
          <w:sz w:val="24"/>
          <w:szCs w:val="24"/>
          <w:lang w:val="pl-PL"/>
        </w:rPr>
        <w:t xml:space="preserve">Głównym użytkownikiem innowacji staje się teatr, który wprowadza do swojej oferty Teatr Reminiscencyjny, pełniący funkcje </w:t>
      </w:r>
      <w:proofErr w:type="spellStart"/>
      <w:r w:rsidRPr="00AA5B3C">
        <w:rPr>
          <w:rFonts w:ascii="Times New Roman" w:hAnsi="Times New Roman" w:cs="Times New Roman"/>
          <w:sz w:val="24"/>
          <w:szCs w:val="24"/>
          <w:lang w:val="pl-PL"/>
        </w:rPr>
        <w:t>edukacyjno</w:t>
      </w:r>
      <w:proofErr w:type="spellEnd"/>
      <w:r w:rsidRPr="00AA5B3C">
        <w:rPr>
          <w:rFonts w:ascii="Times New Roman" w:hAnsi="Times New Roman" w:cs="Times New Roman"/>
          <w:sz w:val="24"/>
          <w:szCs w:val="24"/>
          <w:lang w:val="pl-PL"/>
        </w:rPr>
        <w:t xml:space="preserve"> – terapeutyczne dla osób z otępieniem i osób doświadczających trudności poznawczych. W teatrze odbywają się zajęcia prowadzone przez osobę z teatru (po szkoleniu i z wiedzą z zakresu neuropsychologii gerontologicznej) tworzącą wraz z psychologiem / neuropsychologiem  zespół terapeutyczny. Innowacja dotyczy tych teatrów, które oferują w ramach swojej działalności gałąź terapeutyczną.</w:t>
      </w:r>
    </w:p>
    <w:p w14:paraId="618536A5" w14:textId="77777777" w:rsidR="008D38F5" w:rsidRPr="00AA5B3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A5B3C">
        <w:rPr>
          <w:rFonts w:ascii="Times New Roman" w:hAnsi="Times New Roman" w:cs="Times New Roman"/>
          <w:sz w:val="24"/>
          <w:szCs w:val="24"/>
          <w:lang w:val="pl-PL"/>
        </w:rPr>
        <w:t xml:space="preserve"> Trudności użytkownika mogą być związane z procesem rekrutacji osób do grupy (określenie kryteriów włączenia osób do grupy, nieznajomość specyfiki funkcjonowania pacjentów) oraz z sytuacjami wymagającymi interwencji służb opiekuńczych (trudności z pomocą przy czynnościach fizjologicznych, ubieranie się i poruszanie pacjentów) i </w:t>
      </w:r>
      <w:proofErr w:type="spellStart"/>
      <w:r w:rsidRPr="00AA5B3C">
        <w:rPr>
          <w:rFonts w:ascii="Times New Roman" w:hAnsi="Times New Roman" w:cs="Times New Roman"/>
          <w:sz w:val="24"/>
          <w:szCs w:val="24"/>
          <w:lang w:val="pl-PL"/>
        </w:rPr>
        <w:t>psychologiczno</w:t>
      </w:r>
      <w:proofErr w:type="spellEnd"/>
      <w:r w:rsidRPr="00AA5B3C">
        <w:rPr>
          <w:rFonts w:ascii="Times New Roman" w:hAnsi="Times New Roman" w:cs="Times New Roman"/>
          <w:sz w:val="24"/>
          <w:szCs w:val="24"/>
          <w:lang w:val="pl-PL"/>
        </w:rPr>
        <w:t xml:space="preserve"> – terapeutycznych (kontrola poznawcza i behawioralna). </w:t>
      </w:r>
    </w:p>
    <w:p w14:paraId="4E8E4F87" w14:textId="77777777" w:rsidR="008D38F5" w:rsidRPr="00AA5B3C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A5B3C">
        <w:rPr>
          <w:rFonts w:ascii="Times New Roman" w:hAnsi="Times New Roman" w:cs="Times New Roman"/>
          <w:sz w:val="24"/>
          <w:szCs w:val="24"/>
          <w:lang w:val="pl-PL"/>
        </w:rPr>
        <w:t xml:space="preserve">Korzyścią użytkownika staje się poszerzenie oferty i wzrost społecznego znaczenia miejsca kultury / teatru  poprzez włączenie osób wykluczonych w obszar oddziaływań i aktywności teatralnej. Zainteresowanie teatru problemami starzenia się i chorób otępiennych przybliża problem społeczny odbiorcom. </w:t>
      </w:r>
    </w:p>
    <w:p w14:paraId="448DC3FC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0DA48180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3. Informacja, w jaki sposób rozwiązania są alternatywą dla istniejących form opieki instytucjonalnej,</w:t>
      </w:r>
    </w:p>
    <w:p w14:paraId="7B08D500" w14:textId="77777777" w:rsidR="008D38F5" w:rsidRPr="00472EC3" w:rsidRDefault="008D38F5" w:rsidP="008D38F5">
      <w:pPr>
        <w:pStyle w:val="Normalny1"/>
        <w:spacing w:after="120"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W jaki sposób innowacja wspiera pozostawanie osób starszych w miejscu zamieszkania? Co wyróżnia proponowane rozwiązanie od funkcjonujących już form opieki/ wsparcia osób starszych? </w:t>
      </w:r>
    </w:p>
    <w:p w14:paraId="1CE06879" w14:textId="77777777" w:rsidR="008D38F5" w:rsidRPr="00E27E57" w:rsidRDefault="008D38F5" w:rsidP="008D38F5">
      <w:pPr>
        <w:pStyle w:val="Normalny10"/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E57">
        <w:rPr>
          <w:rFonts w:ascii="Times New Roman" w:hAnsi="Times New Roman" w:cs="Times New Roman"/>
          <w:sz w:val="24"/>
          <w:szCs w:val="24"/>
        </w:rPr>
        <w:t xml:space="preserve">Innowacja wspiera pozostawanie osób starszych w miejscu zamieszkania, poprzez pozytywny wpływ na stan zdrowia i samopoczucie pacjenta. Aktywność związana z wyjściem na zajęcia (np. zaplanowanie w rozkładzie dnia, przygotowywanie się, ubieranie, powtarzanie roli, kontakt z innymi osobami) staje się formułą terapeutyczną. Przeszukiwanie, werbalizowanie i ekspresja wspomnień jest aktywną i stymulującą czynnością o silnym ładunku emocjonalnym i </w:t>
      </w:r>
      <w:proofErr w:type="spellStart"/>
      <w:r w:rsidRPr="00E27E57">
        <w:rPr>
          <w:rFonts w:ascii="Times New Roman" w:hAnsi="Times New Roman" w:cs="Times New Roman"/>
          <w:sz w:val="24"/>
          <w:szCs w:val="24"/>
        </w:rPr>
        <w:t>metapoznawczym</w:t>
      </w:r>
      <w:proofErr w:type="spellEnd"/>
      <w:r w:rsidRPr="00E27E57">
        <w:rPr>
          <w:rFonts w:ascii="Times New Roman" w:hAnsi="Times New Roman" w:cs="Times New Roman"/>
          <w:sz w:val="24"/>
          <w:szCs w:val="24"/>
        </w:rPr>
        <w:t>, co w przypadku osób starszych i chorych może być kluczowym czynnikiem podtrzymującym sprawność umysłową. Dodatkowym bodźcem do podjęcia tej działalności jest również świadomość oddziaływania swoją grą na innych, odbiorców (widzów) – poczucie, że to sens”, co daje dodatkowy efekt terapeutyczny. Terapeuta ma szansę poznać lepiej swojego pacjenta, zbudować więź pomocną w dostrzeżeniu w nim potencjału do wspólnej pracy</w:t>
      </w:r>
    </w:p>
    <w:p w14:paraId="6814AD04" w14:textId="77777777" w:rsidR="008D38F5" w:rsidRPr="00E27E57" w:rsidRDefault="008D38F5" w:rsidP="008D38F5">
      <w:pPr>
        <w:pStyle w:val="Normalny10"/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E57">
        <w:rPr>
          <w:rFonts w:ascii="Times New Roman" w:hAnsi="Times New Roman" w:cs="Times New Roman"/>
          <w:sz w:val="24"/>
          <w:szCs w:val="24"/>
        </w:rPr>
        <w:t xml:space="preserve">Ponadto stworzony i proponowany model terapeutyczny (Teatr Reminiscencyjny prowadzony przez </w:t>
      </w:r>
      <w:proofErr w:type="spellStart"/>
      <w:r w:rsidRPr="00E27E57">
        <w:rPr>
          <w:rFonts w:ascii="Times New Roman" w:hAnsi="Times New Roman" w:cs="Times New Roman"/>
          <w:sz w:val="24"/>
          <w:szCs w:val="24"/>
        </w:rPr>
        <w:t>dramaterapeutę</w:t>
      </w:r>
      <w:proofErr w:type="spellEnd"/>
      <w:r w:rsidRPr="00E27E57">
        <w:rPr>
          <w:rFonts w:ascii="Times New Roman" w:hAnsi="Times New Roman" w:cs="Times New Roman"/>
          <w:sz w:val="24"/>
          <w:szCs w:val="24"/>
        </w:rPr>
        <w:t xml:space="preserve">  i wspierany  przez psychologa) ma charakter otwarty i może również być wdrażany w środowiskach lokalnych (domach kultury, teatrach amatorskich, UTW, domach seniora) wspierających osoby starsze z otępieniem i ich opiekunów. Jest to poszerzenie istniejącej już oferty terapeutycznej (nie tylko związanej ze służbą zdrowia i domami opieki społecznej), co może ułatwić  jej aktywne wykorzystanie w poprawie codziennego funkcjonowania pacjentów oraz przyczynić się do wzrostu świadomości i wiedzy wśród społeczeństwa na większą skalę na temat choroby, jej charakterystyki – deficytów, ale również potencjału tkwiącego w każdej osobie i innego spojrzenia na osoby z deficytami poznawczymi. W czasie, gdy pacjent jest na zajęciach opiekun ma czas na wytchnienie (opieka </w:t>
      </w:r>
      <w:proofErr w:type="spellStart"/>
      <w:r w:rsidRPr="00E27E57">
        <w:rPr>
          <w:rFonts w:ascii="Times New Roman" w:hAnsi="Times New Roman" w:cs="Times New Roman"/>
          <w:sz w:val="24"/>
          <w:szCs w:val="24"/>
        </w:rPr>
        <w:t>wytchnieniowa</w:t>
      </w:r>
      <w:proofErr w:type="spellEnd"/>
      <w:r w:rsidRPr="00E27E57">
        <w:rPr>
          <w:rFonts w:ascii="Times New Roman" w:hAnsi="Times New Roman" w:cs="Times New Roman"/>
          <w:sz w:val="24"/>
          <w:szCs w:val="24"/>
        </w:rPr>
        <w:t>).</w:t>
      </w:r>
    </w:p>
    <w:p w14:paraId="7C3E6218" w14:textId="77777777" w:rsidR="008D38F5" w:rsidRPr="00E27E57" w:rsidRDefault="008D38F5" w:rsidP="008D38F5">
      <w:pPr>
        <w:pStyle w:val="Normalny1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57">
        <w:rPr>
          <w:rFonts w:ascii="Times New Roman" w:hAnsi="Times New Roman" w:cs="Times New Roman"/>
          <w:sz w:val="24"/>
          <w:szCs w:val="24"/>
        </w:rPr>
        <w:tab/>
        <w:t>Proponowana innowacja odnosi się także do nowego spojrzenia na wykorzystanie potencjału terapeutycznego widzianego jako interdyscyplinarny zespół utworzony z pracownika teatru (</w:t>
      </w:r>
      <w:proofErr w:type="spellStart"/>
      <w:r w:rsidRPr="00E27E57">
        <w:rPr>
          <w:rFonts w:ascii="Times New Roman" w:hAnsi="Times New Roman" w:cs="Times New Roman"/>
          <w:sz w:val="24"/>
          <w:szCs w:val="24"/>
        </w:rPr>
        <w:t>dramaterapeuty</w:t>
      </w:r>
      <w:proofErr w:type="spellEnd"/>
      <w:r w:rsidRPr="00E27E57">
        <w:rPr>
          <w:rFonts w:ascii="Times New Roman" w:hAnsi="Times New Roman" w:cs="Times New Roman"/>
          <w:sz w:val="24"/>
          <w:szCs w:val="24"/>
        </w:rPr>
        <w:t xml:space="preserve">, pedagoga teatru, aktora) i psychologa, który z założenia wzmacnia oddziaływania na osoby z otępieniem. Wypracowany wspólnie model pracy i współpracy  stanowi jego bazę i siłę. </w:t>
      </w:r>
    </w:p>
    <w:p w14:paraId="0046254A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1E113105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 xml:space="preserve">4. Informacje o poszanowaniu podmiotowości osób starszych zależnych oraz ich opiekunów, </w:t>
      </w:r>
    </w:p>
    <w:p w14:paraId="14925BF2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W jaki sposób dopasowaliście INNOWACJĘ do specyfiki osób zależnych/opiekunów? W jaki sposób INNOWACJA uwzględnia indywidualne potrzeby/preferencje osób starszych zależnych/opiekunów? </w:t>
      </w:r>
    </w:p>
    <w:p w14:paraId="4DDE0D95" w14:textId="77777777" w:rsidR="008D38F5" w:rsidRDefault="008D38F5" w:rsidP="008D38F5">
      <w:pPr>
        <w:pStyle w:val="Normalny10"/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Innowacja została dopasowana do specyfiki, potrzeb i możliwości osób zależnych poprzez wstępną analizę ich funkcjonowania poznawczego, psychicznego, interpersonalnego  i ruchowego. </w:t>
      </w:r>
    </w:p>
    <w:p w14:paraId="5ABBEF95" w14:textId="77777777" w:rsidR="008D38F5" w:rsidRDefault="008D38F5" w:rsidP="008D38F5">
      <w:pPr>
        <w:pStyle w:val="Normalny10"/>
        <w:spacing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Odbiorcy ostateczni zostają zapoznani z przygotowującymi i prowadzącymi zajęcia metodą Teatru Reminiscencyjnego oraz zaproszeni do wspólnej pracy. Po uzyskaniu zgody na udział w zajęciach terapeutycznych i twórczych pacjenci wspólnie ze sobą, z prowadzącymi i osobami wspierającymi (wolontariusze, rehabilitanci)  pracują i przygotowują kolejne etapy przedstawienia (z gradientem czasowym od terapeutycznego początku, poprzez emocjonalne ustabilizowanie, do twórczego, artystycznego zakończenia w formie spektaklu). Osoby z zaburzeniami poznawczymi aktywnie i we współpracy z innymi członkami zespołu współtworzą formę i treść spektaklu. Doświadczenia wspólnej pracy, z poszanowaniem ich trudności, ale i jednoczesnym wykorzystaniem potencjału i możliwości owocują wzrostem zaufania, progresem pracy twórczej i terapeutycznej. Każdej osobie zostaje przydzielony asystent, dbający o odpowiedzialność za wspólną pracę i warunkujący poczucie bezpieczeństwa i zaufania. W każdej chwili osoby mogą zrezygnować i podjąć decyzję o wycofaniu się lub przerwie w zajęciach. Zajęcia mogą odbywać się przy drzwiach otwartych i w każdej chwili zarówno pacjenci jak i inni uczestnicy mogą wyjść. Również każda osoba, która chciałaby zobaczyć jak przebiegają zajęcia może wejść do sali prób, co wzbudza poczucie otwartości i zaufania. Warto zadbać, by wszyscy uczestnicy byli  zaangażowani i większości przypadków sami wybrali zadania i role do wykonania, za które potem są odpowiedzialni. Na każdą wątpliwość i pytanie każdy otrzymuje odpowiedź. </w:t>
      </w:r>
      <w:r w:rsidRPr="007066AE">
        <w:rPr>
          <w:rFonts w:ascii="Times New Roman" w:hAnsi="Times New Roman" w:cs="Times New Roman"/>
          <w:sz w:val="24"/>
          <w:szCs w:val="24"/>
        </w:rPr>
        <w:t xml:space="preserve">Wszyscy uczestnicy w jednakowym stopniu lub zgodnie z potrzebą są obdarzani uwagą ze strony zespołu terapeutycznego. Każdy problem jest zauważany i omawiany w zespole terapeutycznym. Przed i po zajęciach dokonywana jest analiza zachowania i samopoczucia uczestników, a wszystkie problemy „przegadywane”. </w:t>
      </w:r>
      <w:r>
        <w:rPr>
          <w:rFonts w:ascii="Times New Roman" w:hAnsi="Times New Roman" w:cs="Times New Roman"/>
          <w:sz w:val="24"/>
          <w:szCs w:val="24"/>
        </w:rPr>
        <w:t>Na przedstawienie osobiście zostają zaproszeni bliscy i znajomi pacjentów. Po przedstawieniu odbywa się panel dyskusyjny, w którym pacjenci mogą sami udzielać odpowiedzi, dzielić się wrażeniami i emocjami. Wszyscy wspólnie biorą udział w konferencji naukowej, w czasie której są poruszane  dotyczące ich problemy.</w:t>
      </w:r>
    </w:p>
    <w:p w14:paraId="76E31AE4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018B8F06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5. Sposób działania modelu wraz z wizualizacją</w:t>
      </w:r>
      <w:r w:rsidRPr="00472EC3">
        <w:rPr>
          <w:rFonts w:ascii="Calibri" w:hAnsi="Calibri"/>
          <w:sz w:val="24"/>
          <w:szCs w:val="24"/>
        </w:rPr>
        <w:t xml:space="preserve">  (np. w formie infografiki, instalacji),</w:t>
      </w:r>
    </w:p>
    <w:p w14:paraId="61FA85C3" w14:textId="77777777" w:rsidR="008D38F5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Opiszcie mechanizm działania innowacji. Opiszcie krok po kroku, co dzieje się w innowacji, co musi się wydarzyć, żeby została wdrożona w innym miejscu. KROK PO KROKU. Wskażcie wszystkie dodatkowe rezultaty oraz dodatkowe materiały, z których należy korzystać, realizując rozwiązanie na swoim terenie. Zachęcamy do zwizualizowania</w:t>
      </w:r>
      <w:r w:rsidRPr="00472EC3">
        <w:rPr>
          <w:rFonts w:ascii="Calibri" w:hAnsi="Calibri"/>
          <w:b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 xml:space="preserve">modelu działania INNOWACJI w wybranej przez siebie, dowolnej formie graficznej (rysunek, infografika, mapa, makieta, model, kolaż, itp.). Wizualizację załączcie w formie pliku. </w:t>
      </w:r>
    </w:p>
    <w:p w14:paraId="62EA669A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</w:p>
    <w:p w14:paraId="556F024D" w14:textId="77777777" w:rsidR="008D38F5" w:rsidRPr="000D158D" w:rsidRDefault="008D38F5" w:rsidP="008D38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  <w:tab/>
      </w:r>
      <w:r w:rsidRPr="000D158D">
        <w:rPr>
          <w:rFonts w:ascii="Times New Roman" w:hAnsi="Times New Roman" w:cs="Times New Roman"/>
          <w:sz w:val="24"/>
          <w:szCs w:val="24"/>
        </w:rPr>
        <w:t>Teatr Reminiscencyjny jako forma oddziaływań twórczo – terapeutycznych wykorzystuje moc teatru i zasoby poznawcze, twórcze i emocjonalne osób z zaburzeniami poznawczymi (opowieści z przeszłości, narracje biograficzne, inteligencja narracyjna). Ażeby nim pracować:</w:t>
      </w:r>
    </w:p>
    <w:p w14:paraId="1EB83471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>1.Stwórzcie zespół terapeutyczny. Poszukajcie osoby zainteresowanej wykorzystaniem metod teatralnych i dramaterapeutycznych w pracy ze starszymi ludźmi (aktor, pedagog teatru, dramaterapeuta) i psychologa mającego doświadczenie w pracy z osobami starszymi i wiedzę z zakresu neuropsychologii otępień. Zorganizujcie spotkanie służące wzajemnemu poznaniu się i omówieniu zasad współpracy (patrz: Rezultat 4.) oraz zapoznaniu się z propozycjami scenariuszy zajęć (patrz: Rezultat 3.). Uzyskajcie zgodę na prowadzenie zajęć i formę użytkowania miejsca (użyczenie, wynajem, wymiana). Ustalcie harmonogram prowadzonych zajęć (rekomendujemy spotkania raz w tygodniu – maksymalnie 3h przez 14 tygodni – 1. część terapeutyczna, raz w tygodniu – maksymalnie 3 h przez 10 tygodni – 2. część teatralna: przygotowanie przedstawienia). Zaproście do współpracy wolontariuszy (np. studentów psychologii, pedagogiki, szkół teatralnych, szkół dramaterapeutycznych, akademii muzycznych), terapeutów zajęciowych, rehabilitantów oraz seniorów poprzez ogłoszenia w szkołach wyższych, uczelniach, UTW, portalach społecznościowych.</w:t>
      </w:r>
    </w:p>
    <w:p w14:paraId="1BC09F2E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 xml:space="preserve">2. Zorganizujcie spotkanie zespołu kliniczno – teatralnego, w czasie którego omówicie główne cele (wykorzystanie metod i technik teatralnych do stworzenia warunków dla osób z otępieniem do aktywności artystycznej, społecznej i interpersonalnej w eksperymentalnym Teatrze Reminiscencyjnym w celu leczenia wspomnieniami) i metody pracy. Ustalcie zasady współpracy, określcie dominującą formułę komunikacji i sposób udzielania informacji zwrotnych. Zadbajcie o regularne spotkania zespołu klinicznego przed zajęciami, nacisk na uważną i intensywną pracę w trakcie zajęć, spotkanie podsumowujące oraz zapisywanie obserwacji w trakcie zajęć (dotyczące uczestników i przebiegu procesu terapeutycznego). Koniecznie zwróćcie uwagę na kontekst komunikacyjny i sposób komunikowania się z uczestnikami zajęć (tryb oznajmiający, l.mn, czas teraźniejszy. Oszacujcie możliwości poddawania swojej pracy superwizji. Podpiszcie umowy wolontariackie (patrz: załącznik – Umowa Wolontariacka) i opracujcie kontrakt na wspólną pracę. Następnie zapiszcie sobie kryteria włączenia osób do grupy (pacjenci z zaburzeniami poznawczymi, z chorobami otępiennymi). Poproście psychologa o krótką opis chorób otępiennych i charakterystykę funkcjonowania osób z zaburzeniami poznawczymi.   Następnie podzielcie się zadaniami (przygotowanie ogłoszenia, dystrybucja i kanały informacji, m.in. do stowarzyszeń, fundacji, szpitali, przychodni, DPS; stworzenie maila lub strony internetowej z informacjami, przygotowanie ulotki informacyjnej dla lekarzy). Ważne jest wybranie jednej osoby zapisującej osoby do grupy i prowadzącej korespondencję / utrzymującej kontakt (mail/telefon). Proponujemy, abyście przygotowali kilka pytań do osoby lub osoby bliskiej (wiek, zawód, zainteresowania, skargi, rozpoznanie lekarskie, samodzielność w poruszaniu się, kontrola czynności fizjologicznych – RODO?) i zapisywali odpowiedzi.  Określcie czas potrzebny na rekrutację i zapisy pacjentów (około 2-3 miesiące). Po zebraniu chętnych do grupy zbierzcie się i zdecydujcie o naborze do grupy. Zaproście osoby z bliskimi i zorganizujcie pierwsze spotkanie z zapisanymi zrekrutowanymi do grupy. W czasie pierwszego spotkania dokonajcie prezentacji celu i metod zajęć, przebiegu zajęć, formy i czas zajęć i ich zakończeniu (spektakl), przedstawcie prowadzących i osoby wspierające. </w:t>
      </w:r>
    </w:p>
    <w:p w14:paraId="47A7702B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 xml:space="preserve">3.Przeprowadźcie pierwszą (terapeutyczną) część zajęć, z wykorzystaniem przygotowanych scenariuszy. Zapisujcie wszystkie ważne treści, poruszane wątki, przywoływane wspomnienia. Róbcie zdjęcie i nagrywajcie filmy w czasie zajęć. Omawiajcie przebieg zajęć. Zastanawiajcie się nad treściami i próbujcie układać je w sekwencyjną formę (prototyp scenariusza). Dzielcie się wrażeniami, wyobrażeniami, refleksjami i pomysłami. Bądźcie wrażliwi i uważni na pacjentów i na siebie nawzajem. Mówcie o tym, co sprawia Wam trudności, a co radość. Bądźcie blisko pacjentów. Starajcie się pamiętać o celu zajęć. Kontrolujcie przebieg zajęć, ale bądźcie elastyczni i gotowi na zmiany. Koncentrujcie się na zasobach poznawczych i emocjonalnych pacjentów. Bądźcie i reagujcie on-line. Po zakończeniu części pierwszej przedstawcie jej podsumowanie. </w:t>
      </w:r>
    </w:p>
    <w:p w14:paraId="7D86EDE5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>4.Spotkajcie się na specjalnym zebraniu klinicznym. Porozmawiajcie</w:t>
      </w:r>
      <w:r>
        <w:rPr>
          <w:rFonts w:ascii="Times New Roman" w:hAnsi="Times New Roman"/>
        </w:rPr>
        <w:t xml:space="preserve"> </w:t>
      </w:r>
      <w:r w:rsidRPr="000D158D">
        <w:rPr>
          <w:rFonts w:ascii="Times New Roman" w:hAnsi="Times New Roman"/>
        </w:rPr>
        <w:t>o swojej pracy. Zanalizujcie efekty pierwszego etapu pracy. Przygotujcie szkolenie poświęcone Waszej pracy i metodom niefarmakologicznym w chorobach otępiennych (</w:t>
      </w:r>
      <w:r w:rsidRPr="000D158D">
        <w:rPr>
          <w:rFonts w:ascii="Times New Roman" w:hAnsi="Times New Roman"/>
        </w:rPr>
        <w:sym w:font="Wingdings" w:char="F0E0"/>
      </w:r>
      <w:r w:rsidRPr="000D158D">
        <w:rPr>
          <w:rFonts w:ascii="Times New Roman" w:hAnsi="Times New Roman"/>
        </w:rPr>
        <w:t xml:space="preserve"> rezultat 2.). Umówcie się na drugą część (teatralną). </w:t>
      </w:r>
    </w:p>
    <w:p w14:paraId="3C6166F3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 xml:space="preserve">5.Zacznijcie tę część od propozycji treści scenariusza spektaklu.  Zredefiniujcie charakterystykę grupy z terapeutycznej na teatralną. Omówcie to z pacjentami. Podzielcie się na mniejsze grupy. Przypiszcie każdemu pacjentowi asystenta. Podzielcie role, przygotujcie kostiumy, choreografię, dekorację. Przygotujcie plakat zapraszający na spektakl i program spektaklu. Zorganizujcie salę na spektakl, z zapleczem technicznym. </w:t>
      </w:r>
    </w:p>
    <w:p w14:paraId="7FB73C62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 xml:space="preserve">6.Przeprowadźcie zajęcia o charakterze prób do spektaklu, cały czas mając na uwadze ich terapeutyczno – twórczy charakter (ćwiczenia funkcji poznawczych i wykonawczych w oparciu o zasoby i potrzeby pacjentów). Pamiętajcie, aby traktować uczestników grupy jak aktorów, dbajcie o ich podmiotowość i komfort przygotowania roli (powtarzajcie, wyjaśniajcie, modelujcie, pokazujcie, wyrażajcie, podsumowujcie, doceniajcie, bądźcie uważni i wrażliwi na trudności i ograniczenia, zachęcajcie, ale nie zmuszajcie). </w:t>
      </w:r>
    </w:p>
    <w:p w14:paraId="33948013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>7.Na próbą generalną zaproście życzliwe osoby jako pierwszych widzów.</w:t>
      </w:r>
    </w:p>
    <w:p w14:paraId="63023822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>8.W dniu kończącym cykl zajęć wystawcie spektakl. Zadbajcie o dokumentację filmową i fotograficzną. Po zakończeniu spotkajcie się z osobami występującymi w spektaklu, zróbcie zdjęcia. Porozmawiajcie z nimi, podziękujcie im i sobie wzajemnie. Zapytajcie o wrażenia. Pożegnajcie się zgodnie z wypracowanym w czasie zajęć rytuałem.</w:t>
      </w:r>
    </w:p>
    <w:p w14:paraId="67306B62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>9.Przeprowadźcie szkolenie wg instrukcji (patrz: Rezultat 2.).</w:t>
      </w:r>
    </w:p>
    <w:p w14:paraId="4794722E" w14:textId="77777777" w:rsidR="008D38F5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>10.Na zakończenie cyklu zajęć spotkajcie się w zespole terapeutycznym, podsumujcie zajęcia i ich efekty. Omówcie korzyści i trudności. Oceńcie zajęcia.</w:t>
      </w:r>
    </w:p>
    <w:p w14:paraId="24ED37EA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3B86C062" w14:textId="77777777" w:rsidR="008D38F5" w:rsidRPr="000D158D" w:rsidRDefault="008D38F5" w:rsidP="008D38F5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  <w:r w:rsidRPr="000D158D">
        <w:rPr>
          <w:rFonts w:ascii="Times New Roman" w:hAnsi="Times New Roman"/>
        </w:rPr>
        <w:t>Infografika Innowacji w załączniku.</w:t>
      </w:r>
    </w:p>
    <w:p w14:paraId="3B8F482B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</w:p>
    <w:p w14:paraId="02D067ED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6. Warunki do wdrożenia, zaangażowanie społeczności lokalnej i partnerów</w:t>
      </w:r>
      <w:r w:rsidRPr="00472EC3">
        <w:rPr>
          <w:rFonts w:ascii="Calibri" w:hAnsi="Calibri"/>
          <w:sz w:val="24"/>
          <w:szCs w:val="24"/>
        </w:rPr>
        <w:t xml:space="preserve">, </w:t>
      </w:r>
    </w:p>
    <w:p w14:paraId="102F9B75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  <w:t xml:space="preserve">Co jest </w:t>
      </w:r>
      <w:r w:rsidRPr="00472EC3">
        <w:rPr>
          <w:rFonts w:ascii="Calibri" w:hAnsi="Calibri"/>
          <w:i/>
          <w:sz w:val="24"/>
          <w:szCs w:val="24"/>
        </w:rPr>
        <w:t xml:space="preserve">konieczne, by model działał w opisany sposób (współpraca, partnerstwa, zaangażowanie mieszkańców i podmiotów)? Jakie zasoby/uwarunkowania (techniczne, prawne i inne) są niezbędne do wprowadzenia innowacji w życie?  Założeniem programu jest uruchomienie społecznych sieci wsparcia (sąsiedzkich, </w:t>
      </w:r>
      <w:proofErr w:type="spellStart"/>
      <w:r w:rsidRPr="00472EC3">
        <w:rPr>
          <w:rFonts w:ascii="Calibri" w:hAnsi="Calibri"/>
          <w:i/>
          <w:sz w:val="24"/>
          <w:szCs w:val="24"/>
        </w:rPr>
        <w:t>wolontariackich</w:t>
      </w:r>
      <w:proofErr w:type="spellEnd"/>
      <w:r w:rsidRPr="00472EC3">
        <w:rPr>
          <w:rFonts w:ascii="Calibri" w:hAnsi="Calibri"/>
          <w:i/>
          <w:sz w:val="24"/>
          <w:szCs w:val="24"/>
        </w:rPr>
        <w:t xml:space="preserve">, grup samopomocowych i innych) na rzecz osób starszych zależnych i/lub ich opiekunów. W jaki sposób Wasza innowacja uruchamia i tworzy sieci wsparcia? Opiszcie pomysły, potencjalne ścieżki wdrażania (w tym możliwości kontraktowania wypracowanej usługi przez sektor publiczny i  skalowanie rozumiane jako działanie na większym obszarze geograficznym </w:t>
      </w:r>
      <w:r>
        <w:rPr>
          <w:rFonts w:ascii="Calibri" w:hAnsi="Calibri"/>
          <w:i/>
          <w:sz w:val="24"/>
          <w:szCs w:val="24"/>
        </w:rPr>
        <w:br/>
      </w:r>
      <w:r w:rsidRPr="00472EC3">
        <w:rPr>
          <w:rFonts w:ascii="Calibri" w:hAnsi="Calibri"/>
          <w:i/>
          <w:sz w:val="24"/>
          <w:szCs w:val="24"/>
        </w:rPr>
        <w:t>w skali całej Polski), afiliacje z innymi instytucjami/organizacjami, możliwości dalszego finansowania innowacji.</w:t>
      </w:r>
    </w:p>
    <w:p w14:paraId="0D6B9F5E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b/>
          <w:sz w:val="24"/>
          <w:szCs w:val="24"/>
        </w:rPr>
      </w:pPr>
    </w:p>
    <w:p w14:paraId="74CD84AE" w14:textId="77777777" w:rsidR="008D38F5" w:rsidRDefault="008D38F5" w:rsidP="008D38F5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Ażeby model działał w opisany sposób konieczne jest nawiązanie i utrzymanie współpracy pomiędzy instytucją kultury (teatr, dom kultury) a jednostkami służby zdrowia, poprzez stworzenie  zespołów </w:t>
      </w:r>
      <w:proofErr w:type="spellStart"/>
      <w:r>
        <w:rPr>
          <w:rFonts w:ascii="Times New Roman" w:hAnsi="Times New Roman"/>
          <w:sz w:val="24"/>
          <w:szCs w:val="24"/>
        </w:rPr>
        <w:t>teatralno</w:t>
      </w:r>
      <w:proofErr w:type="spellEnd"/>
      <w:r>
        <w:rPr>
          <w:rFonts w:ascii="Times New Roman" w:hAnsi="Times New Roman"/>
          <w:sz w:val="24"/>
          <w:szCs w:val="24"/>
        </w:rPr>
        <w:t xml:space="preserve"> – psychologicznych, chętnych i przygotowanych do pracy z osobami z zaburzeniami poznawczymi, z wiedzą na temat poznawczego starzenia się i neuropsychologii otępień oraz skuteczności i celowości oddziaływań terapeutycznych w chorobach otępiennych, przekonanych o wartościowości pracy na styku różnych paradygmatów. Niezbędne jest także szerzenie wiedzy i popularyzacja oddziaływań niefarmakologicznych w chorobach otępiennych, w oparciu o rzetelną i aktualną wiedzę naukową w celu zmaksymalizowania efektów terapeutycznych (np. w postaci szkoleń, konferencji, wykładów, prelekcji, paneli dyskusyjnych, mediów, prasy, artykułów)</w:t>
      </w:r>
    </w:p>
    <w:p w14:paraId="0B67F582" w14:textId="77777777" w:rsidR="008D38F5" w:rsidRDefault="008D38F5" w:rsidP="008D38F5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wprowadzenia innowacji w życie niezbędna jest umowa pomiędzy użytkownikiem a prowadzącymi zajęcia zawierająca informacje o warunkach współpracy</w:t>
      </w:r>
    </w:p>
    <w:p w14:paraId="2E423E17" w14:textId="77777777" w:rsidR="008D38F5" w:rsidRDefault="008D38F5" w:rsidP="008D38F5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Innowacja uruchamia i tworzy sieci wsparcia poprzez promocję i upowszechnianie informacji o tego typu oddziaływaniach w różnych środowiskach (UTW, uczelnie, domy kultury, szkolenia, rozmowy nieformalne) prowokując zainteresowanie i chęć uczestnictwa tych osób w zajęciach jako wolontariusze, a także docierając ze wsparciem informacyjnym do potencjalnych odbiorców ostatecznych.</w:t>
      </w:r>
    </w:p>
    <w:p w14:paraId="3E54C53B" w14:textId="77777777" w:rsidR="008D38F5" w:rsidRDefault="008D38F5" w:rsidP="008D38F5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Skala przyszłego działania innowacji zależy od osób chętnych do prowadzenia takiej formy oddziaływań terapeutycznych i rozpowszechnienia wiedzy o niej. Może być realizowana na terenie całego kraju, finansowana przez użytkownika (teatr w ramach swoich działań edukacyjnych) lub jednostki samorządowe i  organizacje pozarządowe wspierające działalność seniorską oraz działające na rzecz osób zależnych i ich opiekunów.</w:t>
      </w:r>
    </w:p>
    <w:p w14:paraId="551F5035" w14:textId="77777777" w:rsidR="008D38F5" w:rsidRDefault="008D38F5" w:rsidP="008D38F5">
      <w:pPr>
        <w:rPr>
          <w:rFonts w:ascii="Times New Roman" w:hAnsi="Times New Roman" w:cs="Times New Roman"/>
        </w:rPr>
      </w:pPr>
    </w:p>
    <w:p w14:paraId="2D54F10C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b/>
          <w:sz w:val="24"/>
          <w:szCs w:val="24"/>
        </w:rPr>
      </w:pPr>
    </w:p>
    <w:p w14:paraId="2EB03380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b/>
          <w:sz w:val="24"/>
          <w:szCs w:val="24"/>
        </w:rPr>
      </w:pPr>
    </w:p>
    <w:p w14:paraId="38B47CAF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b/>
          <w:sz w:val="24"/>
          <w:szCs w:val="24"/>
        </w:rPr>
      </w:pPr>
    </w:p>
    <w:p w14:paraId="7F200E7A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7. Zarządzanie modelem</w:t>
      </w:r>
    </w:p>
    <w:p w14:paraId="0BD85469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Kto ma zarządzać/koordynować działania modelu, opis mechanizmu koordynacji modelu, opis niezbędnego personelu/realizatorów modelu.</w:t>
      </w:r>
    </w:p>
    <w:p w14:paraId="052AFDD0" w14:textId="77777777" w:rsidR="008D38F5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5D57DAD8" w14:textId="77777777" w:rsidR="008D38F5" w:rsidRDefault="008D38F5" w:rsidP="008D38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Możliwe jest zarządzanie działaniem</w:t>
      </w:r>
      <w:r w:rsidRPr="002E5566">
        <w:rPr>
          <w:rFonts w:ascii="Times New Roman" w:hAnsi="Times New Roman" w:cs="Times New Roman"/>
          <w:sz w:val="24"/>
          <w:szCs w:val="24"/>
        </w:rPr>
        <w:t xml:space="preserve"> modelu </w:t>
      </w:r>
      <w:r>
        <w:rPr>
          <w:rFonts w:ascii="Times New Roman" w:hAnsi="Times New Roman" w:cs="Times New Roman"/>
          <w:sz w:val="24"/>
          <w:szCs w:val="24"/>
        </w:rPr>
        <w:t>na trzech poziomach:</w:t>
      </w:r>
    </w:p>
    <w:p w14:paraId="0E7378D9" w14:textId="77777777" w:rsidR="008D38F5" w:rsidRDefault="008D38F5" w:rsidP="008D38F5">
      <w:pPr>
        <w:pStyle w:val="Akapitzlist"/>
        <w:numPr>
          <w:ilvl w:val="0"/>
          <w:numId w:val="8"/>
        </w:numPr>
        <w:spacing w:after="200" w:line="360" w:lineRule="auto"/>
        <w:rPr>
          <w:rFonts w:ascii="Times New Roman" w:hAnsi="Times New Roman"/>
          <w:lang w:val="pl"/>
        </w:rPr>
      </w:pPr>
      <w:r>
        <w:rPr>
          <w:rFonts w:ascii="Times New Roman" w:hAnsi="Times New Roman"/>
          <w:lang w:val="pl"/>
        </w:rPr>
        <w:t>Poziom pierwszy (innowatorzy  a inni realizatorzy modelu, czyli inne zespoły wprowadzające innowacje) – koordynuje Innowator</w:t>
      </w:r>
    </w:p>
    <w:p w14:paraId="7EEFD147" w14:textId="77777777" w:rsidR="008D38F5" w:rsidRDefault="008D38F5" w:rsidP="008D38F5">
      <w:pPr>
        <w:pStyle w:val="Akapitzlist"/>
        <w:numPr>
          <w:ilvl w:val="0"/>
          <w:numId w:val="8"/>
        </w:numPr>
        <w:spacing w:after="200" w:line="360" w:lineRule="auto"/>
        <w:rPr>
          <w:rFonts w:ascii="Times New Roman" w:hAnsi="Times New Roman"/>
          <w:lang w:val="pl"/>
        </w:rPr>
      </w:pPr>
      <w:r>
        <w:rPr>
          <w:rFonts w:ascii="Times New Roman" w:hAnsi="Times New Roman"/>
          <w:lang w:val="pl"/>
        </w:rPr>
        <w:t xml:space="preserve">Poziom drugi (team </w:t>
      </w:r>
      <w:proofErr w:type="spellStart"/>
      <w:r>
        <w:rPr>
          <w:rFonts w:ascii="Times New Roman" w:hAnsi="Times New Roman"/>
          <w:lang w:val="pl"/>
        </w:rPr>
        <w:t>teatralno</w:t>
      </w:r>
      <w:proofErr w:type="spellEnd"/>
      <w:r>
        <w:rPr>
          <w:rFonts w:ascii="Times New Roman" w:hAnsi="Times New Roman"/>
          <w:lang w:val="pl"/>
        </w:rPr>
        <w:t xml:space="preserve"> – psychologiczny a odbiorcy pośredni i użytkownik) – koordynuje team</w:t>
      </w:r>
    </w:p>
    <w:p w14:paraId="513C96B0" w14:textId="77777777" w:rsidR="008D38F5" w:rsidRPr="002E5566" w:rsidRDefault="008D38F5" w:rsidP="008D38F5">
      <w:pPr>
        <w:pStyle w:val="Akapitzlist"/>
        <w:numPr>
          <w:ilvl w:val="0"/>
          <w:numId w:val="8"/>
        </w:numPr>
        <w:spacing w:after="200" w:line="360" w:lineRule="auto"/>
        <w:rPr>
          <w:rFonts w:ascii="Times New Roman" w:hAnsi="Times New Roman"/>
          <w:lang w:val="pl"/>
        </w:rPr>
      </w:pPr>
      <w:r>
        <w:rPr>
          <w:rFonts w:ascii="Times New Roman" w:hAnsi="Times New Roman"/>
          <w:lang w:val="pl"/>
        </w:rPr>
        <w:t xml:space="preserve">Poziom trzeci (team </w:t>
      </w:r>
      <w:proofErr w:type="spellStart"/>
      <w:r>
        <w:rPr>
          <w:rFonts w:ascii="Times New Roman" w:hAnsi="Times New Roman"/>
          <w:lang w:val="pl"/>
        </w:rPr>
        <w:t>teatralno</w:t>
      </w:r>
      <w:proofErr w:type="spellEnd"/>
      <w:r>
        <w:rPr>
          <w:rFonts w:ascii="Times New Roman" w:hAnsi="Times New Roman"/>
          <w:lang w:val="pl"/>
        </w:rPr>
        <w:t xml:space="preserve"> – psychologiczny a odbiorcy ostateczni) – koordynuje osoba prowadząca ze wsparciem drugiej osoby z teamu</w:t>
      </w:r>
    </w:p>
    <w:p w14:paraId="1C6DCE8F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Niezbędne osoby do realizacji modelu to:</w:t>
      </w:r>
    </w:p>
    <w:p w14:paraId="3B99F7A6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psycholog / neuropsycholog</w:t>
      </w:r>
    </w:p>
    <w:p w14:paraId="1CBE81E2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aktor / </w:t>
      </w:r>
      <w:proofErr w:type="spellStart"/>
      <w:r>
        <w:rPr>
          <w:rFonts w:ascii="Times New Roman" w:hAnsi="Times New Roman"/>
          <w:sz w:val="24"/>
          <w:szCs w:val="24"/>
        </w:rPr>
        <w:t>dramaterapeuta</w:t>
      </w:r>
      <w:proofErr w:type="spellEnd"/>
    </w:p>
    <w:p w14:paraId="53898821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wolontariusze</w:t>
      </w:r>
    </w:p>
    <w:p w14:paraId="5E382956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B96AFCB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Wspierające osoby to:</w:t>
      </w:r>
    </w:p>
    <w:p w14:paraId="4EE2D9A2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terapeuci zajęciowi</w:t>
      </w:r>
    </w:p>
    <w:p w14:paraId="6FC4025A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pedagog</w:t>
      </w:r>
    </w:p>
    <w:p w14:paraId="4D9B231E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rehabilitant ruchowy</w:t>
      </w:r>
    </w:p>
    <w:p w14:paraId="539F0971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fizykoterapeuta</w:t>
      </w:r>
    </w:p>
    <w:p w14:paraId="173A2233" w14:textId="77777777" w:rsidR="008D38F5" w:rsidRDefault="008D38F5" w:rsidP="008D38F5">
      <w:pPr>
        <w:pStyle w:val="NormalnyWeb"/>
        <w:spacing w:before="0" w:beforeAutospacing="0" w:after="0" w:afterAutospacing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terapeuci (muzykoterapeuta, logopeda, </w:t>
      </w:r>
      <w:proofErr w:type="spellStart"/>
      <w:r>
        <w:rPr>
          <w:rFonts w:ascii="Times New Roman" w:hAnsi="Times New Roman"/>
          <w:sz w:val="24"/>
          <w:szCs w:val="24"/>
        </w:rPr>
        <w:t>arteterapeuta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14:paraId="2C3EB274" w14:textId="77777777" w:rsidR="008D38F5" w:rsidRPr="00472EC3" w:rsidRDefault="008D38F5" w:rsidP="008D38F5">
      <w:pPr>
        <w:pStyle w:val="Normalny1"/>
        <w:spacing w:line="240" w:lineRule="auto"/>
        <w:contextualSpacing w:val="0"/>
        <w:rPr>
          <w:rFonts w:ascii="Calibri" w:hAnsi="Calibri"/>
          <w:i/>
          <w:sz w:val="24"/>
          <w:szCs w:val="24"/>
        </w:rPr>
      </w:pPr>
    </w:p>
    <w:p w14:paraId="7C50E141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45DE8801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 xml:space="preserve">8. Struktura kosztów </w:t>
      </w:r>
    </w:p>
    <w:p w14:paraId="05145EEA" w14:textId="77777777" w:rsidR="008D38F5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Jak szacujecie docelową strukturę kosztów innowacji. Jakiego rodzaju koszty będą niezbędne do jej prowadzenia? Jaki będzie szacunkowy roczny koszt korzystania z rozwiązania dla użytkownika oraz jaki będzie szacowany koszt objęcia innowacją 1 osoby przez rok? </w:t>
      </w:r>
    </w:p>
    <w:p w14:paraId="7989F498" w14:textId="77777777" w:rsidR="008D38F5" w:rsidRDefault="008D38F5" w:rsidP="008D38F5">
      <w:pPr>
        <w:rPr>
          <w:rFonts w:ascii="Times New Roman" w:hAnsi="Times New Roman" w:cs="Times New Roman"/>
          <w:sz w:val="24"/>
          <w:szCs w:val="24"/>
        </w:rPr>
      </w:pPr>
    </w:p>
    <w:p w14:paraId="3C797743" w14:textId="77777777" w:rsidR="008D38F5" w:rsidRDefault="008D38F5" w:rsidP="008D38F5">
      <w:pPr>
        <w:rPr>
          <w:rFonts w:ascii="Times New Roman" w:hAnsi="Times New Roman" w:cs="Times New Roman"/>
          <w:sz w:val="24"/>
          <w:szCs w:val="24"/>
        </w:rPr>
      </w:pPr>
      <w:r w:rsidRPr="000152CB">
        <w:rPr>
          <w:rFonts w:ascii="Times New Roman" w:hAnsi="Times New Roman" w:cs="Times New Roman"/>
          <w:sz w:val="24"/>
          <w:szCs w:val="24"/>
        </w:rPr>
        <w:t>Docelo</w:t>
      </w:r>
      <w:r>
        <w:rPr>
          <w:rFonts w:ascii="Times New Roman" w:hAnsi="Times New Roman" w:cs="Times New Roman"/>
          <w:sz w:val="24"/>
          <w:szCs w:val="24"/>
        </w:rPr>
        <w:t xml:space="preserve">wa struktura  kosztów innowacji: </w:t>
      </w:r>
    </w:p>
    <w:p w14:paraId="1AE10B8D" w14:textId="77777777" w:rsidR="008D38F5" w:rsidRPr="000152CB" w:rsidRDefault="008D38F5" w:rsidP="008D38F5">
      <w:pPr>
        <w:pStyle w:val="Akapitzlist"/>
        <w:numPr>
          <w:ilvl w:val="0"/>
          <w:numId w:val="9"/>
        </w:numPr>
        <w:spacing w:after="200" w:line="276" w:lineRule="auto"/>
        <w:rPr>
          <w:rFonts w:ascii="Times New Roman" w:hAnsi="Times New Roman"/>
          <w:lang w:val="pl"/>
        </w:rPr>
      </w:pPr>
      <w:r w:rsidRPr="000152CB">
        <w:rPr>
          <w:rFonts w:ascii="Times New Roman" w:hAnsi="Times New Roman"/>
          <w:lang w:val="pl"/>
        </w:rPr>
        <w:t xml:space="preserve">Honorarium za prowadzenie zajęć </w:t>
      </w:r>
      <w:proofErr w:type="spellStart"/>
      <w:r w:rsidRPr="000152CB">
        <w:rPr>
          <w:rFonts w:ascii="Times New Roman" w:hAnsi="Times New Roman"/>
          <w:lang w:val="pl"/>
        </w:rPr>
        <w:t>dramaterapeutycznych</w:t>
      </w:r>
      <w:proofErr w:type="spellEnd"/>
      <w:r w:rsidRPr="000152CB">
        <w:rPr>
          <w:rFonts w:ascii="Times New Roman" w:hAnsi="Times New Roman"/>
          <w:lang w:val="pl"/>
        </w:rPr>
        <w:t xml:space="preserve"> : 80 </w:t>
      </w:r>
      <w:proofErr w:type="spellStart"/>
      <w:r w:rsidRPr="000152CB">
        <w:rPr>
          <w:rFonts w:ascii="Times New Roman" w:hAnsi="Times New Roman"/>
          <w:lang w:val="pl"/>
        </w:rPr>
        <w:t>godz</w:t>
      </w:r>
      <w:proofErr w:type="spellEnd"/>
      <w:r w:rsidRPr="000152CB">
        <w:rPr>
          <w:rFonts w:ascii="Times New Roman" w:hAnsi="Times New Roman"/>
          <w:lang w:val="pl"/>
        </w:rPr>
        <w:t xml:space="preserve"> x 100  zł= 8000 zł</w:t>
      </w:r>
    </w:p>
    <w:p w14:paraId="4684DB44" w14:textId="77777777" w:rsidR="008D38F5" w:rsidRPr="000152CB" w:rsidRDefault="008D38F5" w:rsidP="008D38F5">
      <w:pPr>
        <w:pStyle w:val="Akapitzlist"/>
        <w:numPr>
          <w:ilvl w:val="0"/>
          <w:numId w:val="9"/>
        </w:numPr>
        <w:spacing w:after="200" w:line="276" w:lineRule="auto"/>
        <w:rPr>
          <w:rFonts w:ascii="Times New Roman" w:hAnsi="Times New Roman"/>
          <w:lang w:val="pl"/>
        </w:rPr>
      </w:pPr>
      <w:r w:rsidRPr="000152CB">
        <w:rPr>
          <w:rFonts w:ascii="Times New Roman" w:hAnsi="Times New Roman"/>
          <w:lang w:val="pl"/>
        </w:rPr>
        <w:t>Koszty konsultacji psychologicznych: 2000 zł</w:t>
      </w:r>
    </w:p>
    <w:p w14:paraId="71DC9EA2" w14:textId="77777777" w:rsidR="008D38F5" w:rsidRPr="000152CB" w:rsidRDefault="008D38F5" w:rsidP="008D38F5">
      <w:pPr>
        <w:pStyle w:val="Akapitzlist"/>
        <w:numPr>
          <w:ilvl w:val="0"/>
          <w:numId w:val="9"/>
        </w:numPr>
        <w:spacing w:after="200" w:line="276" w:lineRule="auto"/>
        <w:rPr>
          <w:rFonts w:ascii="Times New Roman" w:hAnsi="Times New Roman"/>
          <w:lang w:val="pl"/>
        </w:rPr>
      </w:pPr>
      <w:proofErr w:type="spellStart"/>
      <w:r w:rsidRPr="000152CB">
        <w:rPr>
          <w:rFonts w:ascii="Times New Roman" w:hAnsi="Times New Roman"/>
          <w:lang w:val="pl"/>
        </w:rPr>
        <w:t>Superwizja</w:t>
      </w:r>
      <w:proofErr w:type="spellEnd"/>
      <w:r w:rsidRPr="000152CB">
        <w:rPr>
          <w:rFonts w:ascii="Times New Roman" w:hAnsi="Times New Roman"/>
          <w:lang w:val="pl"/>
        </w:rPr>
        <w:t xml:space="preserve"> prowadzonych zajęć: 2 x po 2 </w:t>
      </w:r>
      <w:proofErr w:type="spellStart"/>
      <w:r w:rsidRPr="000152CB">
        <w:rPr>
          <w:rFonts w:ascii="Times New Roman" w:hAnsi="Times New Roman"/>
          <w:lang w:val="pl"/>
        </w:rPr>
        <w:t>superwizje</w:t>
      </w:r>
      <w:proofErr w:type="spellEnd"/>
      <w:r w:rsidRPr="000152CB">
        <w:rPr>
          <w:rFonts w:ascii="Times New Roman" w:hAnsi="Times New Roman"/>
          <w:lang w:val="pl"/>
        </w:rPr>
        <w:t xml:space="preserve"> (2 na pierwszą część i 2 na drugą część; </w:t>
      </w:r>
    </w:p>
    <w:p w14:paraId="37BEB260" w14:textId="77777777" w:rsidR="008D38F5" w:rsidRPr="000152CB" w:rsidRDefault="008D38F5" w:rsidP="008D38F5">
      <w:pPr>
        <w:pStyle w:val="Akapitzlist"/>
        <w:rPr>
          <w:rFonts w:ascii="Times New Roman" w:hAnsi="Times New Roman"/>
          <w:lang w:val="pl"/>
        </w:rPr>
      </w:pPr>
      <w:r w:rsidRPr="000152CB">
        <w:rPr>
          <w:rFonts w:ascii="Times New Roman" w:hAnsi="Times New Roman"/>
          <w:lang w:val="pl"/>
        </w:rPr>
        <w:t xml:space="preserve">1 </w:t>
      </w:r>
      <w:proofErr w:type="spellStart"/>
      <w:r w:rsidRPr="000152CB">
        <w:rPr>
          <w:rFonts w:ascii="Times New Roman" w:hAnsi="Times New Roman"/>
          <w:lang w:val="pl"/>
        </w:rPr>
        <w:t>godz</w:t>
      </w:r>
      <w:proofErr w:type="spellEnd"/>
      <w:r w:rsidRPr="000152CB">
        <w:rPr>
          <w:rFonts w:ascii="Times New Roman" w:hAnsi="Times New Roman"/>
          <w:lang w:val="pl"/>
        </w:rPr>
        <w:t>- 100 zł): 400 zł</w:t>
      </w:r>
    </w:p>
    <w:p w14:paraId="29CDDABA" w14:textId="77777777" w:rsidR="008D38F5" w:rsidRPr="000152CB" w:rsidRDefault="008D38F5" w:rsidP="008D38F5">
      <w:pPr>
        <w:pStyle w:val="Akapitzlist"/>
        <w:numPr>
          <w:ilvl w:val="0"/>
          <w:numId w:val="9"/>
        </w:numPr>
        <w:spacing w:after="200" w:line="276" w:lineRule="auto"/>
        <w:rPr>
          <w:rFonts w:ascii="Times New Roman" w:hAnsi="Times New Roman"/>
          <w:lang w:val="pl"/>
        </w:rPr>
      </w:pPr>
      <w:r w:rsidRPr="000152CB">
        <w:rPr>
          <w:rFonts w:ascii="Times New Roman" w:hAnsi="Times New Roman"/>
          <w:lang w:val="pl"/>
        </w:rPr>
        <w:t>Koszty przygotowania przedstawienia:</w:t>
      </w:r>
      <w:r>
        <w:rPr>
          <w:rFonts w:ascii="Times New Roman" w:hAnsi="Times New Roman"/>
          <w:lang w:val="pl"/>
        </w:rPr>
        <w:t xml:space="preserve"> ok 3</w:t>
      </w:r>
      <w:r w:rsidRPr="000152CB">
        <w:rPr>
          <w:rFonts w:ascii="Times New Roman" w:hAnsi="Times New Roman"/>
          <w:lang w:val="pl"/>
        </w:rPr>
        <w:t>000 zł</w:t>
      </w:r>
    </w:p>
    <w:p w14:paraId="594CE0D8" w14:textId="77777777" w:rsidR="008D38F5" w:rsidRDefault="008D38F5" w:rsidP="008D38F5">
      <w:pPr>
        <w:pStyle w:val="Akapitzlist"/>
        <w:numPr>
          <w:ilvl w:val="0"/>
          <w:numId w:val="9"/>
        </w:numPr>
        <w:spacing w:after="200" w:line="276" w:lineRule="auto"/>
        <w:rPr>
          <w:rFonts w:ascii="Times New Roman" w:hAnsi="Times New Roman"/>
          <w:lang w:val="pl"/>
        </w:rPr>
      </w:pPr>
      <w:r w:rsidRPr="000152CB">
        <w:rPr>
          <w:rFonts w:ascii="Times New Roman" w:hAnsi="Times New Roman"/>
          <w:lang w:val="pl"/>
        </w:rPr>
        <w:t>Koszty przeprowadzenia szkolenia: ok 3000 zł</w:t>
      </w:r>
    </w:p>
    <w:p w14:paraId="755A9F0C" w14:textId="77777777" w:rsidR="008D38F5" w:rsidRPr="0034363E" w:rsidRDefault="008D38F5" w:rsidP="008D38F5">
      <w:pPr>
        <w:pStyle w:val="Akapitzlist"/>
        <w:numPr>
          <w:ilvl w:val="0"/>
          <w:numId w:val="9"/>
        </w:numPr>
        <w:spacing w:after="200" w:line="276" w:lineRule="auto"/>
        <w:rPr>
          <w:rFonts w:ascii="Times New Roman" w:hAnsi="Times New Roman"/>
          <w:lang w:val="pl"/>
        </w:rPr>
      </w:pPr>
      <w:r w:rsidRPr="00D366E4">
        <w:rPr>
          <w:rFonts w:ascii="Times New Roman" w:hAnsi="Times New Roman"/>
          <w:lang w:val="pl"/>
        </w:rPr>
        <w:t>jeżeli zajęcia odbywają się w teatrze –</w:t>
      </w:r>
      <w:r>
        <w:rPr>
          <w:rFonts w:ascii="Times New Roman" w:hAnsi="Times New Roman"/>
          <w:lang w:val="pl"/>
        </w:rPr>
        <w:t xml:space="preserve"> bezpłatne </w:t>
      </w:r>
      <w:r w:rsidRPr="00D366E4">
        <w:rPr>
          <w:rFonts w:ascii="Times New Roman" w:hAnsi="Times New Roman"/>
          <w:lang w:val="pl"/>
        </w:rPr>
        <w:t>użyczenie</w:t>
      </w:r>
      <w:r>
        <w:rPr>
          <w:rFonts w:ascii="Times New Roman" w:hAnsi="Times New Roman"/>
          <w:lang w:val="pl"/>
        </w:rPr>
        <w:t xml:space="preserve"> Sali</w:t>
      </w:r>
    </w:p>
    <w:tbl>
      <w:tblPr>
        <w:tblpPr w:leftFromText="141" w:rightFromText="141" w:vertAnchor="text" w:horzAnchor="page" w:tblpX="1149" w:tblpY="370"/>
        <w:tblW w:w="8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54"/>
        <w:gridCol w:w="850"/>
        <w:gridCol w:w="1418"/>
        <w:gridCol w:w="1667"/>
        <w:gridCol w:w="1559"/>
      </w:tblGrid>
      <w:tr w:rsidR="008D38F5" w:rsidRPr="00DC24A8" w14:paraId="2161D7F8" w14:textId="77777777" w:rsidTr="004E306D">
        <w:tc>
          <w:tcPr>
            <w:tcW w:w="534" w:type="dxa"/>
            <w:shd w:val="clear" w:color="auto" w:fill="auto"/>
          </w:tcPr>
          <w:p w14:paraId="309494BC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254" w:type="dxa"/>
            <w:shd w:val="clear" w:color="auto" w:fill="auto"/>
          </w:tcPr>
          <w:p w14:paraId="4F1AB00F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Rodzaj działania</w:t>
            </w:r>
          </w:p>
        </w:tc>
        <w:tc>
          <w:tcPr>
            <w:tcW w:w="850" w:type="dxa"/>
            <w:shd w:val="clear" w:color="auto" w:fill="auto"/>
          </w:tcPr>
          <w:p w14:paraId="4DE11F6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Jednostka miary</w:t>
            </w:r>
          </w:p>
        </w:tc>
        <w:tc>
          <w:tcPr>
            <w:tcW w:w="1418" w:type="dxa"/>
            <w:shd w:val="clear" w:color="auto" w:fill="auto"/>
          </w:tcPr>
          <w:p w14:paraId="507E2767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liczba</w:t>
            </w:r>
          </w:p>
        </w:tc>
        <w:tc>
          <w:tcPr>
            <w:tcW w:w="1667" w:type="dxa"/>
            <w:shd w:val="clear" w:color="auto" w:fill="auto"/>
          </w:tcPr>
          <w:p w14:paraId="12BA7FB9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Cena jednostkowa</w:t>
            </w:r>
          </w:p>
        </w:tc>
        <w:tc>
          <w:tcPr>
            <w:tcW w:w="1559" w:type="dxa"/>
            <w:shd w:val="clear" w:color="auto" w:fill="auto"/>
          </w:tcPr>
          <w:p w14:paraId="17C2A5D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Koszt łączny</w:t>
            </w:r>
          </w:p>
        </w:tc>
      </w:tr>
      <w:tr w:rsidR="008D38F5" w:rsidRPr="00DC24A8" w14:paraId="58E37DA4" w14:textId="77777777" w:rsidTr="004E306D">
        <w:tc>
          <w:tcPr>
            <w:tcW w:w="534" w:type="dxa"/>
            <w:shd w:val="clear" w:color="auto" w:fill="auto"/>
          </w:tcPr>
          <w:p w14:paraId="41A6FFEA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4" w:type="dxa"/>
            <w:shd w:val="clear" w:color="auto" w:fill="auto"/>
          </w:tcPr>
          <w:p w14:paraId="3EB47E0A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 xml:space="preserve">Honorarium </w:t>
            </w: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dramaterapeuty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D540ACB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0C2EDA5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2x40=80</w:t>
            </w:r>
          </w:p>
        </w:tc>
        <w:tc>
          <w:tcPr>
            <w:tcW w:w="1667" w:type="dxa"/>
            <w:shd w:val="clear" w:color="auto" w:fill="auto"/>
          </w:tcPr>
          <w:p w14:paraId="7C7A6E0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 zł</w:t>
            </w:r>
          </w:p>
        </w:tc>
        <w:tc>
          <w:tcPr>
            <w:tcW w:w="1559" w:type="dxa"/>
            <w:shd w:val="clear" w:color="auto" w:fill="auto"/>
          </w:tcPr>
          <w:p w14:paraId="7FDCE8FF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8D38F5" w:rsidRPr="00DC24A8" w14:paraId="7D57DF6D" w14:textId="77777777" w:rsidTr="004E306D">
        <w:tc>
          <w:tcPr>
            <w:tcW w:w="534" w:type="dxa"/>
            <w:shd w:val="clear" w:color="auto" w:fill="auto"/>
          </w:tcPr>
          <w:p w14:paraId="2A57D1EC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4" w:type="dxa"/>
            <w:shd w:val="clear" w:color="auto" w:fill="auto"/>
          </w:tcPr>
          <w:p w14:paraId="061D204E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Honorarium psychologa</w:t>
            </w:r>
          </w:p>
        </w:tc>
        <w:tc>
          <w:tcPr>
            <w:tcW w:w="850" w:type="dxa"/>
            <w:shd w:val="clear" w:color="auto" w:fill="auto"/>
          </w:tcPr>
          <w:p w14:paraId="266D1473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1B63786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667" w:type="dxa"/>
            <w:shd w:val="clear" w:color="auto" w:fill="auto"/>
          </w:tcPr>
          <w:p w14:paraId="067CEEEB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 zł</w:t>
            </w:r>
          </w:p>
        </w:tc>
        <w:tc>
          <w:tcPr>
            <w:tcW w:w="1559" w:type="dxa"/>
            <w:shd w:val="clear" w:color="auto" w:fill="auto"/>
          </w:tcPr>
          <w:p w14:paraId="01E65BAE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8D38F5" w:rsidRPr="00DC24A8" w14:paraId="7D768857" w14:textId="77777777" w:rsidTr="004E306D">
        <w:tc>
          <w:tcPr>
            <w:tcW w:w="534" w:type="dxa"/>
            <w:shd w:val="clear" w:color="auto" w:fill="auto"/>
          </w:tcPr>
          <w:p w14:paraId="2F2341C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4" w:type="dxa"/>
            <w:shd w:val="clear" w:color="auto" w:fill="auto"/>
          </w:tcPr>
          <w:p w14:paraId="76A020EC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Superwizja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81BFA90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646857D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2x2 (4)</w:t>
            </w:r>
          </w:p>
        </w:tc>
        <w:tc>
          <w:tcPr>
            <w:tcW w:w="1667" w:type="dxa"/>
            <w:shd w:val="clear" w:color="auto" w:fill="auto"/>
          </w:tcPr>
          <w:p w14:paraId="11FE410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 zł</w:t>
            </w:r>
          </w:p>
        </w:tc>
        <w:tc>
          <w:tcPr>
            <w:tcW w:w="1559" w:type="dxa"/>
            <w:shd w:val="clear" w:color="auto" w:fill="auto"/>
          </w:tcPr>
          <w:p w14:paraId="62124BD0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14:paraId="72F35E53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F5" w:rsidRPr="00DC24A8" w14:paraId="254910F9" w14:textId="77777777" w:rsidTr="004E306D">
        <w:tc>
          <w:tcPr>
            <w:tcW w:w="534" w:type="dxa"/>
            <w:shd w:val="clear" w:color="auto" w:fill="auto"/>
          </w:tcPr>
          <w:p w14:paraId="47596AEA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4" w:type="dxa"/>
            <w:shd w:val="clear" w:color="auto" w:fill="auto"/>
          </w:tcPr>
          <w:p w14:paraId="4C676FD8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Koszty przygotowania przedstawienia:</w:t>
            </w:r>
          </w:p>
          <w:p w14:paraId="373A8D55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- plakaty</w:t>
            </w:r>
          </w:p>
          <w:p w14:paraId="5C4CC3E1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- programy</w:t>
            </w:r>
          </w:p>
          <w:p w14:paraId="08036BF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- rekwizyty</w:t>
            </w:r>
          </w:p>
          <w:p w14:paraId="0651219F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- kostiumy</w:t>
            </w:r>
          </w:p>
          <w:p w14:paraId="71838A27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- dokumentacja filmowa  i fotograficzna</w:t>
            </w:r>
          </w:p>
          <w:p w14:paraId="5E57FF9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- obsługa techniczna</w:t>
            </w:r>
          </w:p>
          <w:p w14:paraId="70F6173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518AF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F0AF8B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28B234A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shd w:val="clear" w:color="auto" w:fill="auto"/>
          </w:tcPr>
          <w:p w14:paraId="6ED5A5C5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3000 zł</w:t>
            </w:r>
          </w:p>
        </w:tc>
        <w:tc>
          <w:tcPr>
            <w:tcW w:w="1559" w:type="dxa"/>
            <w:shd w:val="clear" w:color="auto" w:fill="auto"/>
          </w:tcPr>
          <w:p w14:paraId="1545793F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8D38F5" w:rsidRPr="00DC24A8" w14:paraId="25FB152B" w14:textId="77777777" w:rsidTr="004E306D">
        <w:tc>
          <w:tcPr>
            <w:tcW w:w="534" w:type="dxa"/>
            <w:vMerge w:val="restart"/>
            <w:shd w:val="clear" w:color="auto" w:fill="auto"/>
          </w:tcPr>
          <w:p w14:paraId="7F1CE4F0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48" w:type="dxa"/>
            <w:gridSpan w:val="5"/>
            <w:shd w:val="clear" w:color="auto" w:fill="auto"/>
          </w:tcPr>
          <w:p w14:paraId="1287CC2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Koszty przeprowadzenia szkolenia</w:t>
            </w:r>
          </w:p>
          <w:p w14:paraId="7EAF4BC7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F5" w:rsidRPr="00DC24A8" w14:paraId="666EE70E" w14:textId="77777777" w:rsidTr="004E306D">
        <w:tc>
          <w:tcPr>
            <w:tcW w:w="534" w:type="dxa"/>
            <w:vMerge/>
            <w:shd w:val="clear" w:color="auto" w:fill="auto"/>
          </w:tcPr>
          <w:p w14:paraId="2C67E079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14:paraId="281B513C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honorarium wykładowców</w:t>
            </w:r>
          </w:p>
        </w:tc>
        <w:tc>
          <w:tcPr>
            <w:tcW w:w="850" w:type="dxa"/>
            <w:shd w:val="clear" w:color="auto" w:fill="auto"/>
          </w:tcPr>
          <w:p w14:paraId="3B08250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4280E976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shd w:val="clear" w:color="auto" w:fill="auto"/>
          </w:tcPr>
          <w:p w14:paraId="668939FE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3982B538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D38F5" w:rsidRPr="00DC24A8" w14:paraId="24DC65C9" w14:textId="77777777" w:rsidTr="004E306D">
        <w:tc>
          <w:tcPr>
            <w:tcW w:w="534" w:type="dxa"/>
            <w:vMerge/>
            <w:shd w:val="clear" w:color="auto" w:fill="auto"/>
          </w:tcPr>
          <w:p w14:paraId="47A2E964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14:paraId="4FE06AFB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honorarium prowadzącego warsztaty</w:t>
            </w:r>
          </w:p>
        </w:tc>
        <w:tc>
          <w:tcPr>
            <w:tcW w:w="850" w:type="dxa"/>
            <w:shd w:val="clear" w:color="auto" w:fill="auto"/>
          </w:tcPr>
          <w:p w14:paraId="6F750E3A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godz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8AFA840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shd w:val="clear" w:color="auto" w:fill="auto"/>
          </w:tcPr>
          <w:p w14:paraId="05D68FB9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1354520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D38F5" w:rsidRPr="00DC24A8" w14:paraId="69A23A47" w14:textId="77777777" w:rsidTr="004E306D">
        <w:tc>
          <w:tcPr>
            <w:tcW w:w="534" w:type="dxa"/>
            <w:vMerge/>
            <w:shd w:val="clear" w:color="auto" w:fill="auto"/>
          </w:tcPr>
          <w:p w14:paraId="3639982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14:paraId="5A8FCD1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materiały szkoleniowe dla uczestników</w:t>
            </w:r>
          </w:p>
        </w:tc>
        <w:tc>
          <w:tcPr>
            <w:tcW w:w="850" w:type="dxa"/>
            <w:shd w:val="clear" w:color="auto" w:fill="auto"/>
          </w:tcPr>
          <w:p w14:paraId="59BCB869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37FB7D0C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667" w:type="dxa"/>
            <w:shd w:val="clear" w:color="auto" w:fill="auto"/>
          </w:tcPr>
          <w:p w14:paraId="45F8F439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8,75</w:t>
            </w:r>
          </w:p>
        </w:tc>
        <w:tc>
          <w:tcPr>
            <w:tcW w:w="1559" w:type="dxa"/>
            <w:shd w:val="clear" w:color="auto" w:fill="auto"/>
          </w:tcPr>
          <w:p w14:paraId="7ABE17C1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8D38F5" w:rsidRPr="00DC24A8" w14:paraId="59226623" w14:textId="77777777" w:rsidTr="004E306D">
        <w:tc>
          <w:tcPr>
            <w:tcW w:w="534" w:type="dxa"/>
            <w:vMerge/>
            <w:shd w:val="clear" w:color="auto" w:fill="auto"/>
          </w:tcPr>
          <w:p w14:paraId="0FA296AE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14:paraId="6B7B3F5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 xml:space="preserve">przerwa kawowa, </w:t>
            </w:r>
          </w:p>
          <w:p w14:paraId="723ACECA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poczęstunek</w:t>
            </w:r>
          </w:p>
        </w:tc>
        <w:tc>
          <w:tcPr>
            <w:tcW w:w="850" w:type="dxa"/>
            <w:shd w:val="clear" w:color="auto" w:fill="auto"/>
          </w:tcPr>
          <w:p w14:paraId="551C0CE6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  <w:p w14:paraId="3027B497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E47C0F2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21C1F7AE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7" w:type="dxa"/>
            <w:shd w:val="clear" w:color="auto" w:fill="auto"/>
          </w:tcPr>
          <w:p w14:paraId="29479A1D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 xml:space="preserve">450 </w:t>
            </w:r>
          </w:p>
          <w:p w14:paraId="3AF02473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29B3286B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8D38F5" w:rsidRPr="00DC24A8" w14:paraId="66F7C3E5" w14:textId="77777777" w:rsidTr="004E306D">
        <w:tc>
          <w:tcPr>
            <w:tcW w:w="534" w:type="dxa"/>
            <w:vMerge/>
            <w:shd w:val="clear" w:color="auto" w:fill="auto"/>
          </w:tcPr>
          <w:p w14:paraId="17B541AE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14:paraId="1FA57872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 xml:space="preserve">Wynajem sali  </w:t>
            </w:r>
          </w:p>
        </w:tc>
        <w:tc>
          <w:tcPr>
            <w:tcW w:w="850" w:type="dxa"/>
            <w:shd w:val="clear" w:color="auto" w:fill="auto"/>
          </w:tcPr>
          <w:p w14:paraId="2A0A64CA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dzień</w:t>
            </w:r>
          </w:p>
        </w:tc>
        <w:tc>
          <w:tcPr>
            <w:tcW w:w="1418" w:type="dxa"/>
            <w:shd w:val="clear" w:color="auto" w:fill="auto"/>
          </w:tcPr>
          <w:p w14:paraId="6BC955C6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25EC7635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B7F8AAB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8D38F5" w:rsidRPr="00DC24A8" w14:paraId="5E03EA99" w14:textId="77777777" w:rsidTr="004E306D">
        <w:tc>
          <w:tcPr>
            <w:tcW w:w="534" w:type="dxa"/>
            <w:vMerge/>
            <w:shd w:val="clear" w:color="auto" w:fill="auto"/>
          </w:tcPr>
          <w:p w14:paraId="4A23191C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shd w:val="clear" w:color="auto" w:fill="auto"/>
          </w:tcPr>
          <w:p w14:paraId="3F8716BF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Zakwaterowanie wykładowców</w:t>
            </w:r>
          </w:p>
        </w:tc>
        <w:tc>
          <w:tcPr>
            <w:tcW w:w="850" w:type="dxa"/>
            <w:shd w:val="clear" w:color="auto" w:fill="auto"/>
          </w:tcPr>
          <w:p w14:paraId="3C80737B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418" w:type="dxa"/>
            <w:shd w:val="clear" w:color="auto" w:fill="auto"/>
          </w:tcPr>
          <w:p w14:paraId="26DB0436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7" w:type="dxa"/>
            <w:shd w:val="clear" w:color="auto" w:fill="auto"/>
          </w:tcPr>
          <w:p w14:paraId="3B3D4CE1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14:paraId="39BB3598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D38F5" w:rsidRPr="00DC24A8" w14:paraId="1673CE03" w14:textId="77777777" w:rsidTr="004E306D">
        <w:tc>
          <w:tcPr>
            <w:tcW w:w="534" w:type="dxa"/>
            <w:shd w:val="clear" w:color="auto" w:fill="auto"/>
          </w:tcPr>
          <w:p w14:paraId="574BDC60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  <w:gridSpan w:val="4"/>
            <w:shd w:val="clear" w:color="auto" w:fill="auto"/>
          </w:tcPr>
          <w:p w14:paraId="14524531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559" w:type="dxa"/>
            <w:shd w:val="clear" w:color="auto" w:fill="auto"/>
          </w:tcPr>
          <w:p w14:paraId="33351502" w14:textId="77777777" w:rsidR="008D38F5" w:rsidRPr="00DC24A8" w:rsidRDefault="008D38F5" w:rsidP="004E3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24A8">
              <w:rPr>
                <w:rFonts w:ascii="Times New Roman" w:hAnsi="Times New Roman" w:cs="Times New Roman"/>
                <w:sz w:val="24"/>
                <w:szCs w:val="24"/>
              </w:rPr>
              <w:t xml:space="preserve">17 362.50 </w:t>
            </w:r>
          </w:p>
        </w:tc>
      </w:tr>
    </w:tbl>
    <w:p w14:paraId="73B30C39" w14:textId="77777777" w:rsidR="008D38F5" w:rsidRPr="000152CB" w:rsidRDefault="008D38F5" w:rsidP="008D38F5">
      <w:pPr>
        <w:pStyle w:val="Akapitzlist"/>
        <w:rPr>
          <w:rFonts w:ascii="Times New Roman" w:hAnsi="Times New Roman"/>
          <w:lang w:val="pl"/>
        </w:rPr>
      </w:pPr>
    </w:p>
    <w:p w14:paraId="36E8DD52" w14:textId="77777777" w:rsidR="008D38F5" w:rsidRPr="000152CB" w:rsidRDefault="008D38F5" w:rsidP="008D38F5">
      <w:pPr>
        <w:rPr>
          <w:rFonts w:ascii="Times New Roman" w:hAnsi="Times New Roman" w:cs="Times New Roman"/>
          <w:sz w:val="24"/>
          <w:szCs w:val="24"/>
        </w:rPr>
      </w:pPr>
    </w:p>
    <w:p w14:paraId="1E7F5AF3" w14:textId="77777777" w:rsidR="008D38F5" w:rsidRDefault="008D38F5" w:rsidP="008D38F5">
      <w:pPr>
        <w:rPr>
          <w:rFonts w:ascii="Times New Roman" w:hAnsi="Times New Roman" w:cs="Times New Roman"/>
          <w:sz w:val="24"/>
          <w:szCs w:val="24"/>
        </w:rPr>
      </w:pPr>
    </w:p>
    <w:p w14:paraId="16D0CCAF" w14:textId="77777777" w:rsidR="008D38F5" w:rsidRPr="000152CB" w:rsidRDefault="008D38F5" w:rsidP="008D38F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152CB">
        <w:rPr>
          <w:rFonts w:ascii="Times New Roman" w:hAnsi="Times New Roman" w:cs="Times New Roman"/>
          <w:sz w:val="24"/>
          <w:szCs w:val="24"/>
        </w:rPr>
        <w:t>Koszty niezbędne do prowadzenia innowacji – ok.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Pr="000152CB">
        <w:rPr>
          <w:rFonts w:ascii="Times New Roman" w:hAnsi="Times New Roman" w:cs="Times New Roman"/>
          <w:sz w:val="24"/>
          <w:szCs w:val="24"/>
        </w:rPr>
        <w:t>.000 zł</w:t>
      </w:r>
    </w:p>
    <w:p w14:paraId="63491616" w14:textId="77777777" w:rsidR="008D38F5" w:rsidRPr="000152CB" w:rsidRDefault="008D38F5" w:rsidP="008D38F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152CB">
        <w:rPr>
          <w:rFonts w:ascii="Times New Roman" w:hAnsi="Times New Roman" w:cs="Times New Roman"/>
          <w:sz w:val="24"/>
          <w:szCs w:val="24"/>
        </w:rPr>
        <w:t>Szacunkowy roczny koszt korzystania z rozwiązania dla użytkownika – ok.</w:t>
      </w:r>
      <w:r>
        <w:rPr>
          <w:rFonts w:ascii="Times New Roman" w:hAnsi="Times New Roman" w:cs="Times New Roman"/>
          <w:sz w:val="24"/>
          <w:szCs w:val="24"/>
        </w:rPr>
        <w:t xml:space="preserve"> 18</w:t>
      </w:r>
      <w:r w:rsidRPr="000152CB">
        <w:rPr>
          <w:rFonts w:ascii="Times New Roman" w:hAnsi="Times New Roman" w:cs="Times New Roman"/>
          <w:sz w:val="24"/>
          <w:szCs w:val="24"/>
        </w:rPr>
        <w:t>.000</w:t>
      </w:r>
    </w:p>
    <w:p w14:paraId="05E132E5" w14:textId="77777777" w:rsidR="008D38F5" w:rsidRPr="000152CB" w:rsidRDefault="008D38F5" w:rsidP="008D38F5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0152CB">
        <w:rPr>
          <w:rFonts w:ascii="Times New Roman" w:hAnsi="Times New Roman" w:cs="Times New Roman"/>
          <w:sz w:val="24"/>
          <w:szCs w:val="24"/>
        </w:rPr>
        <w:t>Szacunkowy koszt objęcia innowacją 1 osoby przez rok</w:t>
      </w:r>
      <w:r>
        <w:rPr>
          <w:rFonts w:ascii="Times New Roman" w:hAnsi="Times New Roman" w:cs="Times New Roman"/>
          <w:sz w:val="24"/>
          <w:szCs w:val="24"/>
        </w:rPr>
        <w:t>: ok. 1300</w:t>
      </w:r>
      <w:r w:rsidRPr="000152CB">
        <w:rPr>
          <w:rFonts w:ascii="Times New Roman" w:hAnsi="Times New Roman" w:cs="Times New Roman"/>
          <w:sz w:val="24"/>
          <w:szCs w:val="24"/>
        </w:rPr>
        <w:t xml:space="preserve"> zł</w:t>
      </w:r>
    </w:p>
    <w:p w14:paraId="2B6A3A0F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25421423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730B4F83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>9. Minimalne standardy działania modelu</w:t>
      </w:r>
    </w:p>
    <w:p w14:paraId="13F65BC3" w14:textId="77777777" w:rsidR="008D38F5" w:rsidRDefault="008D38F5" w:rsidP="008D38F5">
      <w:pPr>
        <w:pStyle w:val="Normalny1"/>
        <w:spacing w:after="120"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 xml:space="preserve">Co jest absolutnie niezbędne żeby innowacja mogła działać w przyszłości? Wymieńcie </w:t>
      </w:r>
      <w:r>
        <w:rPr>
          <w:rFonts w:ascii="Calibri" w:hAnsi="Calibri"/>
          <w:i/>
          <w:sz w:val="24"/>
          <w:szCs w:val="24"/>
        </w:rPr>
        <w:br/>
      </w:r>
      <w:r w:rsidRPr="00472EC3">
        <w:rPr>
          <w:rFonts w:ascii="Calibri" w:hAnsi="Calibri"/>
          <w:i/>
          <w:sz w:val="24"/>
          <w:szCs w:val="24"/>
        </w:rPr>
        <w:t>w punktach niezbędne minimum wymogów w takich obszarach jak: zaangażowanie społeczności, przygotowanie personelu, finansowanie, zarządzanie, ew. inne niezbędne zasoby.</w:t>
      </w:r>
    </w:p>
    <w:p w14:paraId="6D2B1563" w14:textId="77777777" w:rsidR="008D38F5" w:rsidRPr="00997BF5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Aby innowacja mogła działać w przyszłości:</w:t>
      </w:r>
    </w:p>
    <w:p w14:paraId="28E07718" w14:textId="77777777" w:rsidR="008D38F5" w:rsidRPr="00997BF5" w:rsidRDefault="008D38F5" w:rsidP="008D38F5">
      <w:pPr>
        <w:pStyle w:val="Normalny10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a) w obszarze zaangażowania społeczności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6459E92" w14:textId="77777777" w:rsidR="008D38F5" w:rsidRDefault="008D38F5" w:rsidP="008D38F5">
      <w:pPr>
        <w:pStyle w:val="Normalny10"/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upowszechnianie informacji o skuteczności terapii reminiscencyjnej jako jednej z uznanych niefarmakologicznych oddziaływań w terapii otępień</w:t>
      </w:r>
    </w:p>
    <w:p w14:paraId="77E1327C" w14:textId="77777777" w:rsidR="008D38F5" w:rsidRPr="00997BF5" w:rsidRDefault="008D38F5" w:rsidP="008D38F5">
      <w:pPr>
        <w:pStyle w:val="Normalny10"/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 xml:space="preserve">przekazywanie informacji o efektach pracy pacjentów w środowisku medycznym, teatralnym i w środowisku </w:t>
      </w:r>
      <w:proofErr w:type="spellStart"/>
      <w:r w:rsidRPr="00997BF5">
        <w:rPr>
          <w:rFonts w:ascii="Times New Roman" w:hAnsi="Times New Roman" w:cs="Times New Roman"/>
          <w:sz w:val="24"/>
          <w:szCs w:val="24"/>
        </w:rPr>
        <w:t>wsparciowym</w:t>
      </w:r>
      <w:proofErr w:type="spellEnd"/>
      <w:r w:rsidRPr="00997BF5">
        <w:rPr>
          <w:rFonts w:ascii="Times New Roman" w:hAnsi="Times New Roman" w:cs="Times New Roman"/>
          <w:sz w:val="24"/>
          <w:szCs w:val="24"/>
        </w:rPr>
        <w:t xml:space="preserve"> (stowarzyszenia, fundacje działające na rzecz osób zależnych)</w:t>
      </w:r>
      <w:r>
        <w:rPr>
          <w:rFonts w:ascii="Times New Roman" w:hAnsi="Times New Roman" w:cs="Times New Roman"/>
          <w:sz w:val="24"/>
          <w:szCs w:val="24"/>
        </w:rPr>
        <w:t xml:space="preserve"> (szkolenie ze spektaklem lub z pokazem filmu dokumentującego przebieg i efekt przygotowania spektaklu)</w:t>
      </w:r>
    </w:p>
    <w:p w14:paraId="155AAB05" w14:textId="77777777" w:rsidR="008D38F5" w:rsidRPr="00997BF5" w:rsidRDefault="008D38F5" w:rsidP="008D38F5">
      <w:pPr>
        <w:pStyle w:val="Normalny10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b) w obszarze przygotowania personelu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25FAEEA" w14:textId="77777777" w:rsidR="008D38F5" w:rsidRDefault="008D38F5" w:rsidP="008D38F5">
      <w:pPr>
        <w:pStyle w:val="Normalny10"/>
        <w:numPr>
          <w:ilvl w:val="0"/>
          <w:numId w:val="1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przeszkolenie</w:t>
      </w:r>
      <w:r w:rsidRPr="00997BF5">
        <w:rPr>
          <w:rFonts w:ascii="Times New Roman" w:hAnsi="Times New Roman" w:cs="Times New Roman"/>
          <w:sz w:val="24"/>
          <w:szCs w:val="24"/>
        </w:rPr>
        <w:t xml:space="preserve"> pracowników teatru i potencjalnych </w:t>
      </w:r>
      <w:proofErr w:type="spellStart"/>
      <w:r w:rsidRPr="00997BF5">
        <w:rPr>
          <w:rFonts w:ascii="Times New Roman" w:hAnsi="Times New Roman" w:cs="Times New Roman"/>
          <w:sz w:val="24"/>
          <w:szCs w:val="24"/>
        </w:rPr>
        <w:t>dramaterapeutów</w:t>
      </w:r>
      <w:proofErr w:type="spellEnd"/>
      <w:r w:rsidRPr="00997BF5">
        <w:rPr>
          <w:rFonts w:ascii="Times New Roman" w:hAnsi="Times New Roman" w:cs="Times New Roman"/>
          <w:sz w:val="24"/>
          <w:szCs w:val="24"/>
        </w:rPr>
        <w:t xml:space="preserve"> z zakresu </w:t>
      </w:r>
      <w:r>
        <w:rPr>
          <w:rFonts w:ascii="Times New Roman" w:hAnsi="Times New Roman" w:cs="Times New Roman"/>
          <w:sz w:val="24"/>
          <w:szCs w:val="24"/>
        </w:rPr>
        <w:t>neuropsychologii gerontologicznej (szkolenie/konferencja)</w:t>
      </w:r>
    </w:p>
    <w:p w14:paraId="3BC62784" w14:textId="77777777" w:rsidR="008D38F5" w:rsidRDefault="008D38F5" w:rsidP="008D38F5">
      <w:pPr>
        <w:pStyle w:val="Normalny10"/>
        <w:numPr>
          <w:ilvl w:val="0"/>
          <w:numId w:val="11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chęć psychologów do współpracy z jednostkami kultury, w odpowiedzi na zapotrze</w:t>
      </w:r>
      <w:r>
        <w:rPr>
          <w:rFonts w:ascii="Times New Roman" w:hAnsi="Times New Roman" w:cs="Times New Roman"/>
          <w:sz w:val="24"/>
          <w:szCs w:val="24"/>
        </w:rPr>
        <w:t>bowanie ze strony świata teatru</w:t>
      </w:r>
    </w:p>
    <w:p w14:paraId="3BE6CAFF" w14:textId="77777777" w:rsidR="008D38F5" w:rsidRPr="00997BF5" w:rsidRDefault="008D38F5" w:rsidP="008D38F5">
      <w:pPr>
        <w:pStyle w:val="Normalny10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 obszarze zarządzania:</w:t>
      </w:r>
    </w:p>
    <w:p w14:paraId="20065C86" w14:textId="77777777" w:rsidR="008D38F5" w:rsidRDefault="008D38F5" w:rsidP="008D38F5">
      <w:pPr>
        <w:pStyle w:val="Normalny10"/>
        <w:numPr>
          <w:ilvl w:val="0"/>
          <w:numId w:val="1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gotowość teatru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BF5"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 xml:space="preserve">otwarcia się i </w:t>
      </w:r>
      <w:r w:rsidRPr="00997BF5">
        <w:rPr>
          <w:rFonts w:ascii="Times New Roman" w:hAnsi="Times New Roman" w:cs="Times New Roman"/>
          <w:sz w:val="24"/>
          <w:szCs w:val="24"/>
        </w:rPr>
        <w:t>nawiązania współpracy na polu terapeutycznym</w:t>
      </w:r>
    </w:p>
    <w:p w14:paraId="2F1849E3" w14:textId="77777777" w:rsidR="008D38F5" w:rsidRDefault="008D38F5" w:rsidP="008D38F5">
      <w:pPr>
        <w:pStyle w:val="Normalny10"/>
        <w:numPr>
          <w:ilvl w:val="0"/>
          <w:numId w:val="1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pozostawanie w kontakcie z innowatorami</w:t>
      </w:r>
      <w:r w:rsidRPr="00997B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D74EB3" w14:textId="77777777" w:rsidR="008D38F5" w:rsidRPr="00997BF5" w:rsidRDefault="008D38F5" w:rsidP="008D38F5">
      <w:pPr>
        <w:pStyle w:val="Normalny10"/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d) w obszarze finansowania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BF2FC92" w14:textId="77777777" w:rsidR="008D38F5" w:rsidRDefault="008D38F5" w:rsidP="008D38F5">
      <w:pPr>
        <w:pStyle w:val="Normalny10"/>
        <w:numPr>
          <w:ilvl w:val="0"/>
          <w:numId w:val="13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 xml:space="preserve">znalezienie stabilnego źródła finansowania </w:t>
      </w:r>
      <w:r>
        <w:rPr>
          <w:rFonts w:ascii="Times New Roman" w:hAnsi="Times New Roman" w:cs="Times New Roman"/>
          <w:sz w:val="24"/>
          <w:szCs w:val="24"/>
        </w:rPr>
        <w:t>lub dywersyfikacja źródeł finansowania</w:t>
      </w:r>
    </w:p>
    <w:p w14:paraId="43D05B2F" w14:textId="77777777" w:rsidR="008D38F5" w:rsidRPr="00997BF5" w:rsidRDefault="008D38F5" w:rsidP="008D38F5">
      <w:pPr>
        <w:pStyle w:val="Normalny10"/>
        <w:numPr>
          <w:ilvl w:val="0"/>
          <w:numId w:val="13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F5">
        <w:rPr>
          <w:rFonts w:ascii="Times New Roman" w:hAnsi="Times New Roman" w:cs="Times New Roman"/>
          <w:sz w:val="24"/>
          <w:szCs w:val="24"/>
        </w:rPr>
        <w:t>gratyfikacja finansowa za przeprowadzone działania</w:t>
      </w:r>
    </w:p>
    <w:p w14:paraId="2B46F45D" w14:textId="77777777" w:rsidR="008D38F5" w:rsidRPr="00997BF5" w:rsidRDefault="008D38F5" w:rsidP="008D38F5">
      <w:pPr>
        <w:pStyle w:val="Normalny10"/>
        <w:spacing w:after="12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C1968E7" w14:textId="77777777" w:rsidR="008D38F5" w:rsidRPr="00472EC3" w:rsidRDefault="008D38F5" w:rsidP="008D38F5">
      <w:pPr>
        <w:pStyle w:val="Normalny1"/>
        <w:spacing w:after="120" w:line="240" w:lineRule="auto"/>
        <w:contextualSpacing w:val="0"/>
        <w:jc w:val="both"/>
        <w:rPr>
          <w:rFonts w:ascii="Calibri" w:hAnsi="Calibri"/>
          <w:i/>
          <w:sz w:val="24"/>
          <w:szCs w:val="24"/>
        </w:rPr>
      </w:pPr>
    </w:p>
    <w:p w14:paraId="55DA4CF2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</w:p>
    <w:p w14:paraId="32C6B063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 xml:space="preserve">10. Odpowiedź odbiorców: </w:t>
      </w:r>
    </w:p>
    <w:p w14:paraId="0B69A2F4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Sprawdzona na podstawie analizy behawioralnej: badanie reakcji</w:t>
      </w:r>
      <w:r w:rsidRPr="00472EC3">
        <w:rPr>
          <w:rFonts w:ascii="Calibri" w:hAnsi="Calibri"/>
          <w:b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>osób/instytucji: intuicyjność rozwiązań, użyteczność z poziomu odbiorców, stopień pozytywnego</w:t>
      </w:r>
      <w:r w:rsidRPr="00472EC3">
        <w:rPr>
          <w:rFonts w:ascii="Calibri" w:hAnsi="Calibri"/>
          <w:b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>doświadczenia, możliwość wpływania odbiorców na usługę/produkt, podmiotowe traktowanie osób</w:t>
      </w:r>
      <w:r w:rsidRPr="00472EC3">
        <w:rPr>
          <w:rFonts w:ascii="Calibri" w:hAnsi="Calibri"/>
          <w:b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 xml:space="preserve">zależnych, poszanowanie ich praw </w:t>
      </w:r>
      <w:r w:rsidRPr="00472EC3">
        <w:rPr>
          <w:rFonts w:ascii="Calibri" w:hAnsi="Calibri"/>
          <w:b/>
          <w:i/>
          <w:sz w:val="24"/>
          <w:szCs w:val="24"/>
        </w:rPr>
        <w:t>(we współpracy z badaczem Towarzystwa Inicjatyw Twórczych „ę” – omówcie te kwestie z badaczem i tutorem  podczas analizy raportu z ewaluacji)</w:t>
      </w:r>
    </w:p>
    <w:p w14:paraId="6E9D2E13" w14:textId="77777777" w:rsidR="008D38F5" w:rsidRDefault="008D38F5" w:rsidP="008D38F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 w:rsidRPr="003A1D4A">
        <w:rPr>
          <w:rFonts w:ascii="Times New Roman" w:hAnsi="Times New Roman"/>
        </w:rPr>
        <w:t xml:space="preserve">Użyteczność innowacji </w:t>
      </w:r>
    </w:p>
    <w:p w14:paraId="1EFD7B07" w14:textId="77777777" w:rsidR="008D38F5" w:rsidRDefault="008D38F5" w:rsidP="008D38F5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Innowacja </w:t>
      </w:r>
      <w:r w:rsidRPr="008B1BED">
        <w:rPr>
          <w:rFonts w:ascii="Times New Roman" w:hAnsi="Times New Roman" w:cs="Times New Roman"/>
          <w:sz w:val="24"/>
          <w:szCs w:val="24"/>
        </w:rPr>
        <w:t xml:space="preserve">prowadzi do poprawy dobrostanu osób starszych zależnych, z zaburzeniami funkcji poznawczych, m.in. z chorobą Alzheimera, dzięki uruchomieniu i wzmocnieniu ich potencjału twórczego, otwarciu ich na działania </w:t>
      </w:r>
      <w:proofErr w:type="spellStart"/>
      <w:r w:rsidRPr="008B1BED">
        <w:rPr>
          <w:rFonts w:ascii="Times New Roman" w:hAnsi="Times New Roman" w:cs="Times New Roman"/>
          <w:sz w:val="24"/>
          <w:szCs w:val="24"/>
        </w:rPr>
        <w:t>performatywne</w:t>
      </w:r>
      <w:proofErr w:type="spellEnd"/>
      <w:r w:rsidRPr="008B1BED">
        <w:rPr>
          <w:rFonts w:ascii="Times New Roman" w:hAnsi="Times New Roman" w:cs="Times New Roman"/>
          <w:sz w:val="24"/>
          <w:szCs w:val="24"/>
        </w:rPr>
        <w:t xml:space="preserve"> oraz pozawerbalne formy komunikacji i umożliwieniu wyrażania siebie, w tym ekspresję własnych emocji oraz przeżyć, budowanie nowych więzi (m.in. relacji międzypokoleniowej z wolontariuszami oraz twórcami) i wzmacnianie istniejących (m.in. z innymi pacjentami Ośrodka Alzheimerowskiego) poprzez wspólną pracę i działania twórcze w ramach regularnych przygotowań do spektaklu, których zwieńczeniem jest wspólny występ przed publicznością. Po zakończeniu wspólnej pracy uczestnicy projektu – aktorzy wyrazili entuzjastycznie chęć kontynuowania w przyszłości takiej formy zajęć teatralnych. </w:t>
      </w:r>
      <w:r w:rsidRPr="008B1BED">
        <w:rPr>
          <w:rFonts w:ascii="Times New Roman" w:hAnsi="Times New Roman" w:cs="Times New Roman"/>
          <w:color w:val="000000"/>
          <w:sz w:val="24"/>
          <w:szCs w:val="24"/>
        </w:rPr>
        <w:t xml:space="preserve">Praca nad rolą i występ były dla nich doświadczeniem przyjemnym. Każdy inaczej definiował płynącą z tego korzyść: od dostrzeżenia talentu lub kompetencji, poprzez przyjemność pracy zespołowej, do możliwości przyjemnego kontaktu, nawiązania  bliskich relacji i pracy z osobami młodymi. Teatr i sytuacja nauki roli wymagała powtarzania i konfrontacji z sukcesem lub porażką w momencie zapamiętywania. Asystenci uczestników wspierali i pomagali im. Doświadczenie współpracy z artystą z innego kręgu kulturowego (Hiszpania) i mówiącego innym językiem było ważne i wzmacniające uwagę oraz zainteresowanie. Innowacja jest użyteczna dla odbiorców nie tylko w związku z subiektywną oceną satysfakcji, nawiązywania i utrzymywania kontaktów społecznych, ale przede wszystkim z powodu jej </w:t>
      </w:r>
      <w:proofErr w:type="spellStart"/>
      <w:r w:rsidRPr="008B1BED">
        <w:rPr>
          <w:rFonts w:ascii="Times New Roman" w:hAnsi="Times New Roman" w:cs="Times New Roman"/>
          <w:color w:val="000000"/>
          <w:sz w:val="24"/>
          <w:szCs w:val="24"/>
        </w:rPr>
        <w:t>terapeutyczno</w:t>
      </w:r>
      <w:proofErr w:type="spellEnd"/>
      <w:r w:rsidRPr="008B1BED">
        <w:rPr>
          <w:rFonts w:ascii="Times New Roman" w:hAnsi="Times New Roman" w:cs="Times New Roman"/>
          <w:color w:val="000000"/>
          <w:sz w:val="24"/>
          <w:szCs w:val="24"/>
        </w:rPr>
        <w:t xml:space="preserve"> – stymulującego charakteru i efektu. Zaprezentowana innowacja jest czasochłonna i ma charakter procesualny. Przynosi korzystne terapeutyczne, interpersonalne i społeczne efekty. Innowacja wymaga profesjonalnego animatora oraz osadzonego lokalnie i merytorycznie lidera, który wyposaży w kompetencje, wiedzę i umiejętności pracy z osobami z otępieniem przy wykorzystaniu metod teatralnych i </w:t>
      </w:r>
      <w:proofErr w:type="spellStart"/>
      <w:r w:rsidRPr="008B1BED">
        <w:rPr>
          <w:rFonts w:ascii="Times New Roman" w:hAnsi="Times New Roman" w:cs="Times New Roman"/>
          <w:color w:val="000000"/>
          <w:sz w:val="24"/>
          <w:szCs w:val="24"/>
        </w:rPr>
        <w:t>dramaterapeutycznych</w:t>
      </w:r>
      <w:proofErr w:type="spellEnd"/>
      <w:r w:rsidRPr="008B1BE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7D657336" w14:textId="77777777" w:rsidR="008D38F5" w:rsidRPr="008B1BED" w:rsidRDefault="008D38F5" w:rsidP="008D38F5">
      <w:pPr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801DD3F" w14:textId="77777777" w:rsidR="008D38F5" w:rsidRDefault="008D38F5" w:rsidP="008D38F5">
      <w:pPr>
        <w:pStyle w:val="Akapitzlist"/>
        <w:numPr>
          <w:ilvl w:val="0"/>
          <w:numId w:val="14"/>
        </w:numPr>
        <w:spacing w:after="200" w:line="360" w:lineRule="auto"/>
        <w:rPr>
          <w:rFonts w:ascii="Times New Roman" w:hAnsi="Times New Roman"/>
          <w:color w:val="000000"/>
        </w:rPr>
      </w:pPr>
      <w:r w:rsidRPr="008B1BED">
        <w:rPr>
          <w:rFonts w:ascii="Times New Roman" w:hAnsi="Times New Roman"/>
          <w:color w:val="000000"/>
        </w:rPr>
        <w:t>Intuicyjność rozwiązań</w:t>
      </w:r>
      <w:r>
        <w:rPr>
          <w:rFonts w:ascii="Times New Roman" w:hAnsi="Times New Roman"/>
          <w:color w:val="000000"/>
        </w:rPr>
        <w:t xml:space="preserve"> </w:t>
      </w:r>
    </w:p>
    <w:p w14:paraId="3A9192D4" w14:textId="77777777" w:rsidR="008D38F5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1BED">
        <w:rPr>
          <w:rFonts w:ascii="Times New Roman" w:hAnsi="Times New Roman" w:cs="Times New Roman"/>
          <w:b/>
          <w:color w:val="000000"/>
          <w:sz w:val="24"/>
          <w:szCs w:val="24"/>
        </w:rPr>
        <w:t>Emocje.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Innowacja wywołuje w odbiorcach pozytywne emocje (satysfakcję, entuzjazm, poczucie sprawstwa i dumy, zadowolenie, docenienie). Przygotowanie roli i gra w przedstawieniu nie była postrzegana przez pryzmat przyjemnego, twórczego i pożytecznego zadania do wykonania, traktowanego także jako rodzaj kulturalnej rozrywki. </w:t>
      </w:r>
    </w:p>
    <w:p w14:paraId="7DBA99CA" w14:textId="77777777" w:rsidR="008D38F5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B1BED">
        <w:rPr>
          <w:rFonts w:ascii="Times New Roman" w:hAnsi="Times New Roman" w:cs="Times New Roman"/>
          <w:b/>
          <w:color w:val="000000"/>
          <w:sz w:val="24"/>
          <w:szCs w:val="24"/>
        </w:rPr>
        <w:t>Stopień trudności.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Przez wszystkie etapu procesu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terapeutyczno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teatralnego uczestnicy (odbiorcy ostateczni) byli wspierani i prowadzeni przez zespół innowatorów. </w:t>
      </w:r>
      <w:r>
        <w:rPr>
          <w:rFonts w:ascii="Times New Roman" w:hAnsi="Times New Roman" w:cs="Times New Roman"/>
          <w:sz w:val="24"/>
          <w:szCs w:val="24"/>
        </w:rPr>
        <w:t xml:space="preserve">Każda </w:t>
      </w:r>
      <w:r w:rsidRPr="008B1BED">
        <w:rPr>
          <w:rFonts w:ascii="Times New Roman" w:hAnsi="Times New Roman" w:cs="Times New Roman"/>
          <w:sz w:val="24"/>
          <w:szCs w:val="24"/>
        </w:rPr>
        <w:t>wątpliwość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1BED">
        <w:rPr>
          <w:rFonts w:ascii="Times New Roman" w:hAnsi="Times New Roman" w:cs="Times New Roman"/>
          <w:sz w:val="24"/>
          <w:szCs w:val="24"/>
        </w:rPr>
        <w:t>lub niejasność była cierpliwie tłumaczona, rozwiewana.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Odpowiadano na każde pytanie. Przedstawiano cel, całościowy obraz sytuacji oraz przebieg zajęć. Formuła teatru i przedstawienia teatralnego oraz skrypt przygotowania spektaklu i występowania na scenie jest znana każdemu</w:t>
      </w:r>
      <w:r w:rsidRPr="008B1B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1BED">
        <w:rPr>
          <w:rFonts w:ascii="Times New Roman" w:hAnsi="Times New Roman" w:cs="Times New Roman"/>
          <w:sz w:val="24"/>
          <w:szCs w:val="24"/>
        </w:rPr>
        <w:t>Przywołanie tego z przeszłości</w:t>
      </w:r>
      <w:r>
        <w:rPr>
          <w:rFonts w:ascii="Times New Roman" w:hAnsi="Times New Roman" w:cs="Times New Roman"/>
          <w:sz w:val="24"/>
          <w:szCs w:val="24"/>
        </w:rPr>
        <w:t xml:space="preserve"> / wspomnienie  </w:t>
      </w:r>
      <w:r w:rsidRPr="008B1BED">
        <w:rPr>
          <w:rFonts w:ascii="Times New Roman" w:hAnsi="Times New Roman" w:cs="Times New Roman"/>
          <w:sz w:val="24"/>
          <w:szCs w:val="24"/>
        </w:rPr>
        <w:t>było/jest dodatkową wartością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1BED">
        <w:rPr>
          <w:rFonts w:ascii="Times New Roman" w:hAnsi="Times New Roman" w:cs="Times New Roman"/>
          <w:sz w:val="24"/>
          <w:szCs w:val="24"/>
        </w:rPr>
        <w:t>innowacji.</w:t>
      </w:r>
    </w:p>
    <w:p w14:paraId="7AAAE539" w14:textId="77777777" w:rsidR="008D38F5" w:rsidRPr="0038560B" w:rsidRDefault="008D38F5" w:rsidP="008D38F5">
      <w:pPr>
        <w:pStyle w:val="Akapitzlist"/>
        <w:numPr>
          <w:ilvl w:val="0"/>
          <w:numId w:val="14"/>
        </w:numPr>
        <w:spacing w:after="200" w:line="360" w:lineRule="auto"/>
        <w:jc w:val="both"/>
        <w:rPr>
          <w:rFonts w:ascii="Times New Roman" w:hAnsi="Times New Roman"/>
        </w:rPr>
      </w:pPr>
      <w:r w:rsidRPr="0038560B">
        <w:rPr>
          <w:rFonts w:ascii="Times New Roman" w:hAnsi="Times New Roman"/>
        </w:rPr>
        <w:t>podmiotowe traktowanie osób</w:t>
      </w:r>
      <w:r w:rsidRPr="0038560B">
        <w:rPr>
          <w:rFonts w:ascii="Times New Roman" w:hAnsi="Times New Roman"/>
          <w:b/>
        </w:rPr>
        <w:t xml:space="preserve"> </w:t>
      </w:r>
      <w:r w:rsidRPr="0038560B">
        <w:rPr>
          <w:rFonts w:ascii="Times New Roman" w:hAnsi="Times New Roman"/>
        </w:rPr>
        <w:t>zależnych, poszanowanie ich praw</w:t>
      </w:r>
    </w:p>
    <w:p w14:paraId="0928ABE1" w14:textId="77777777" w:rsidR="008D38F5" w:rsidRPr="0038560B" w:rsidRDefault="008D38F5" w:rsidP="008D38F5">
      <w:pPr>
        <w:spacing w:line="360" w:lineRule="auto"/>
        <w:ind w:firstLine="360"/>
        <w:jc w:val="both"/>
        <w:rPr>
          <w:rFonts w:ascii="Times New Roman" w:hAnsi="Times New Roman" w:cs="Times New Roman"/>
          <w:color w:val="333333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Wszystkie osoby biorące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udział w 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zajęciach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terapeutyczno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– teatralnych oraz w przedstawieniu zostały wybrane spośród pacjentów Ośrodka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Alzheimerowski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ego (grupa randomizowana)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.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Każdy z uczestników miał możliwość wycofania się, rezygnacji, zrobienia przerwy, odpoczynku czy nieobecności. 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Grupa 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w trakcie projektu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zmieni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a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ła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się zgodnie z planem (I etap testowania 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innowacji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– część terapeutyczna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, II etap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– część teatralna) i założeniami (dołączenie nowych uczestników do grupy doświadczonych uczestników). Wszyscy zaangażowani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do testowania seniorzy mieli swoje zadanie do wykonania – wszyscy w jednakowym stopniu byli obdarzani uważnością ze strony innowatorów/zespołu organizacyjnego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, zwłaszcza na oznaki złego samopoczucia, dyskomfortu, potrzeby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. Odpowiadano skrupulatnie na pytani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a i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wątpliwości.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Bardzo dobra atmosfera w szerokim zespole (wolontariusze, p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rowadzący, innowatorzy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, seniorzy, 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pracownicy Ośrodka) oraz rozmowy i analizy dotyczące pojawiających się problemów oraz znaczenia 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samopoczucia/roli w innowacji pac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jentów (odbiorców ostatecznych) skutkowała zdolnością zespołu do szybkich, elastycznych i korektywnych reakcji.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Pacjenci uczestniczyli w 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szerokim spektrum zajęć (rozgrzewki, powtarzanie treści, próby roli oraz próby na scenie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(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mające za zadanie zmniejszenie lęku, oswajanie </w:t>
      </w:r>
      <w:r w:rsidRPr="0038560B"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ze sce</w:t>
      </w:r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ną) w celu zapewnienia im bogactwa doświadczeń, stymulacji i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>repetytywnego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highlight w:val="white"/>
        </w:rPr>
        <w:t xml:space="preserve"> charakteru powtórzeń schematów i skryptów sytuacyjnych). </w:t>
      </w:r>
    </w:p>
    <w:p w14:paraId="78568710" w14:textId="77777777" w:rsidR="008D38F5" w:rsidRPr="00472EC3" w:rsidRDefault="008D38F5" w:rsidP="008D38F5">
      <w:pPr>
        <w:pStyle w:val="Normalny1"/>
        <w:spacing w:line="240" w:lineRule="auto"/>
        <w:contextualSpacing w:val="0"/>
        <w:jc w:val="both"/>
        <w:rPr>
          <w:rFonts w:ascii="Calibri" w:hAnsi="Calibri"/>
          <w:b/>
          <w:i/>
          <w:sz w:val="24"/>
          <w:szCs w:val="24"/>
        </w:rPr>
      </w:pPr>
    </w:p>
    <w:p w14:paraId="2A887716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sz w:val="24"/>
          <w:szCs w:val="24"/>
        </w:rPr>
      </w:pPr>
      <w:r w:rsidRPr="00472EC3">
        <w:rPr>
          <w:rFonts w:ascii="Calibri" w:hAnsi="Calibri"/>
          <w:b/>
          <w:sz w:val="24"/>
          <w:szCs w:val="24"/>
        </w:rPr>
        <w:t xml:space="preserve">11. Opis monitorowania oceny efektów i wpływu społecznego </w:t>
      </w:r>
    </w:p>
    <w:p w14:paraId="504D4DA6" w14:textId="77777777" w:rsidR="008D38F5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i/>
          <w:sz w:val="24"/>
          <w:szCs w:val="24"/>
        </w:rPr>
      </w:pPr>
      <w:r w:rsidRPr="00472EC3">
        <w:rPr>
          <w:rFonts w:ascii="Calibri" w:hAnsi="Calibri"/>
          <w:i/>
          <w:sz w:val="24"/>
          <w:szCs w:val="24"/>
        </w:rPr>
        <w:t>Koncepcja podstawowych kryteriów oceny</w:t>
      </w:r>
      <w:r w:rsidRPr="00472EC3">
        <w:rPr>
          <w:rFonts w:ascii="Calibri" w:hAnsi="Calibri"/>
          <w:b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>efektów danego pomysłu/innowacji w bliższej</w:t>
      </w:r>
      <w:r>
        <w:rPr>
          <w:rFonts w:ascii="Calibri" w:hAnsi="Calibri"/>
          <w:i/>
          <w:sz w:val="24"/>
          <w:szCs w:val="24"/>
        </w:rPr>
        <w:br/>
      </w:r>
      <w:r w:rsidRPr="00472EC3">
        <w:rPr>
          <w:rFonts w:ascii="Calibri" w:hAnsi="Calibri"/>
          <w:i/>
          <w:sz w:val="24"/>
          <w:szCs w:val="24"/>
        </w:rPr>
        <w:t xml:space="preserve"> i dalszej perspektywie czasowej, stworzenie prostej</w:t>
      </w:r>
      <w:r w:rsidRPr="00472EC3">
        <w:rPr>
          <w:rFonts w:ascii="Calibri" w:hAnsi="Calibri"/>
          <w:b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>„teorii zmiany”, którą ma generować funkcjonowanie pomysłu (dla poszczególnych grup, których</w:t>
      </w:r>
      <w:r w:rsidRPr="00472EC3">
        <w:rPr>
          <w:rFonts w:ascii="Calibri" w:hAnsi="Calibri"/>
          <w:b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>dotyczy projekt oraz instytucji, które go wdrożą i społeczności) np. zmniejszenie narażenia na stany</w:t>
      </w:r>
      <w:r w:rsidRPr="00472EC3">
        <w:rPr>
          <w:rFonts w:ascii="Calibri" w:hAnsi="Calibri"/>
          <w:b/>
          <w:i/>
          <w:sz w:val="24"/>
          <w:szCs w:val="24"/>
        </w:rPr>
        <w:t xml:space="preserve"> </w:t>
      </w:r>
      <w:r w:rsidRPr="00472EC3">
        <w:rPr>
          <w:rFonts w:ascii="Calibri" w:hAnsi="Calibri"/>
          <w:i/>
          <w:sz w:val="24"/>
          <w:szCs w:val="24"/>
        </w:rPr>
        <w:t xml:space="preserve">depresyjne opiekunów lub zwiększenie jakości diety seniorów, gęstsza sieć społeczna seniorów itd. </w:t>
      </w:r>
      <w:r w:rsidRPr="00472EC3">
        <w:rPr>
          <w:rFonts w:ascii="Calibri" w:hAnsi="Calibri"/>
          <w:b/>
          <w:i/>
          <w:sz w:val="24"/>
          <w:szCs w:val="24"/>
        </w:rPr>
        <w:t>(we współpracy z badaczem Towarzystwa Inicjatyw Twórczych „ę”).</w:t>
      </w:r>
      <w:r w:rsidRPr="00472EC3">
        <w:rPr>
          <w:rFonts w:ascii="Calibri" w:hAnsi="Calibri"/>
          <w:i/>
          <w:sz w:val="24"/>
          <w:szCs w:val="24"/>
        </w:rPr>
        <w:t xml:space="preserve"> </w:t>
      </w:r>
      <w:r w:rsidRPr="00472EC3">
        <w:rPr>
          <w:rFonts w:ascii="Calibri" w:hAnsi="Calibri"/>
          <w:b/>
          <w:i/>
          <w:sz w:val="24"/>
          <w:szCs w:val="24"/>
        </w:rPr>
        <w:t xml:space="preserve"> omów te kwestie z badaczem </w:t>
      </w:r>
      <w:r>
        <w:rPr>
          <w:rFonts w:ascii="Calibri" w:hAnsi="Calibri"/>
          <w:b/>
          <w:i/>
          <w:sz w:val="24"/>
          <w:szCs w:val="24"/>
        </w:rPr>
        <w:br/>
      </w:r>
      <w:r w:rsidRPr="00472EC3">
        <w:rPr>
          <w:rFonts w:ascii="Calibri" w:hAnsi="Calibri"/>
          <w:b/>
          <w:i/>
          <w:sz w:val="24"/>
          <w:szCs w:val="24"/>
        </w:rPr>
        <w:t>i tutorem  podczas analizy raportu z ewaluacji)</w:t>
      </w:r>
    </w:p>
    <w:p w14:paraId="40A8BE29" w14:textId="77777777" w:rsidR="008D38F5" w:rsidRPr="00472EC3" w:rsidRDefault="008D38F5" w:rsidP="008D38F5">
      <w:pPr>
        <w:pStyle w:val="Normalny1"/>
        <w:spacing w:after="60" w:line="240" w:lineRule="auto"/>
        <w:contextualSpacing w:val="0"/>
        <w:jc w:val="both"/>
        <w:rPr>
          <w:rFonts w:ascii="Calibri" w:hAnsi="Calibri"/>
          <w:b/>
          <w:i/>
          <w:sz w:val="24"/>
          <w:szCs w:val="24"/>
        </w:rPr>
      </w:pPr>
    </w:p>
    <w:p w14:paraId="2493F11B" w14:textId="77777777" w:rsidR="008D38F5" w:rsidRPr="00F72053" w:rsidRDefault="008D38F5" w:rsidP="008D38F5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pl-PL"/>
        </w:rPr>
      </w:pPr>
      <w:r w:rsidRPr="00F72053">
        <w:rPr>
          <w:rFonts w:ascii="Times New Roman" w:hAnsi="Times New Roman" w:cs="Times New Roman"/>
          <w:sz w:val="24"/>
          <w:szCs w:val="24"/>
        </w:rPr>
        <w:t xml:space="preserve">Teoria zmiany </w:t>
      </w:r>
      <w:r>
        <w:rPr>
          <w:rFonts w:ascii="Times New Roman" w:hAnsi="Times New Roman" w:cs="Times New Roman"/>
          <w:sz w:val="24"/>
          <w:szCs w:val="24"/>
        </w:rPr>
        <w:t>polega na stworzeniu</w:t>
      </w:r>
      <w:r w:rsidRPr="00F72053">
        <w:rPr>
          <w:rFonts w:ascii="Times New Roman" w:hAnsi="Times New Roman" w:cs="Times New Roman"/>
          <w:sz w:val="24"/>
          <w:szCs w:val="24"/>
        </w:rPr>
        <w:t xml:space="preserve"> warunków dla</w:t>
      </w:r>
      <w:r>
        <w:rPr>
          <w:rFonts w:ascii="Times New Roman" w:hAnsi="Times New Roman" w:cs="Times New Roman"/>
          <w:sz w:val="24"/>
          <w:szCs w:val="24"/>
        </w:rPr>
        <w:t xml:space="preserve"> osób z chorobami otępiennymi i </w:t>
      </w:r>
      <w:r w:rsidRPr="00F72053">
        <w:rPr>
          <w:rFonts w:ascii="Times New Roman" w:hAnsi="Times New Roman" w:cs="Times New Roman"/>
          <w:sz w:val="24"/>
          <w:szCs w:val="24"/>
        </w:rPr>
        <w:t>chorobą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72053">
        <w:rPr>
          <w:rFonts w:ascii="Times New Roman" w:hAnsi="Times New Roman" w:cs="Times New Roman"/>
          <w:sz w:val="24"/>
          <w:szCs w:val="24"/>
        </w:rPr>
        <w:t>Alzheimera do nawiązania no</w:t>
      </w:r>
      <w:r>
        <w:rPr>
          <w:rFonts w:ascii="Times New Roman" w:hAnsi="Times New Roman" w:cs="Times New Roman"/>
          <w:sz w:val="24"/>
          <w:szCs w:val="24"/>
        </w:rPr>
        <w:t xml:space="preserve">wych kontaktów społecznych oraz aktywności </w:t>
      </w:r>
      <w:r w:rsidRPr="00F72053">
        <w:rPr>
          <w:rFonts w:ascii="Times New Roman" w:hAnsi="Times New Roman" w:cs="Times New Roman"/>
          <w:sz w:val="24"/>
          <w:szCs w:val="24"/>
        </w:rPr>
        <w:t xml:space="preserve">artystycznej za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72053">
        <w:rPr>
          <w:rFonts w:ascii="Times New Roman" w:hAnsi="Times New Roman" w:cs="Times New Roman"/>
          <w:sz w:val="24"/>
          <w:szCs w:val="24"/>
        </w:rPr>
        <w:t>prawą ter</w:t>
      </w:r>
      <w:r>
        <w:rPr>
          <w:rFonts w:ascii="Times New Roman" w:hAnsi="Times New Roman" w:cs="Times New Roman"/>
          <w:sz w:val="24"/>
          <w:szCs w:val="24"/>
        </w:rPr>
        <w:t xml:space="preserve">apii reminiscencyjnej z użyciem </w:t>
      </w:r>
      <w:r w:rsidRPr="00F72053">
        <w:rPr>
          <w:rFonts w:ascii="Times New Roman" w:hAnsi="Times New Roman" w:cs="Times New Roman"/>
          <w:sz w:val="24"/>
          <w:szCs w:val="24"/>
        </w:rPr>
        <w:t xml:space="preserve">metod i technik teatralnych </w:t>
      </w:r>
      <w:r>
        <w:rPr>
          <w:rFonts w:ascii="Times New Roman" w:hAnsi="Times New Roman" w:cs="Times New Roman"/>
          <w:sz w:val="24"/>
          <w:szCs w:val="24"/>
        </w:rPr>
        <w:t xml:space="preserve">poprzez uruchomienie współpracy </w:t>
      </w:r>
      <w:r w:rsidRPr="00F72053">
        <w:rPr>
          <w:rFonts w:ascii="Times New Roman" w:hAnsi="Times New Roman" w:cs="Times New Roman"/>
          <w:sz w:val="24"/>
          <w:szCs w:val="24"/>
        </w:rPr>
        <w:t>pomiędzy teatrem, instytucjami kultury a instytucjami służby zdrowia.</w:t>
      </w:r>
    </w:p>
    <w:p w14:paraId="5A9553DA" w14:textId="77777777" w:rsidR="008D38F5" w:rsidRDefault="008D38F5" w:rsidP="008D38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W opisywanej i testowanej innowacji do stworzenia teorii zmiany użyto następujących wskaźników:</w:t>
      </w:r>
    </w:p>
    <w:p w14:paraId="2DBEB122" w14:textId="77777777" w:rsidR="008D38F5" w:rsidRDefault="008D38F5" w:rsidP="008D38F5">
      <w:pPr>
        <w:pStyle w:val="Akapitzlist"/>
        <w:numPr>
          <w:ilvl w:val="0"/>
          <w:numId w:val="16"/>
        </w:numPr>
        <w:spacing w:after="200" w:line="276" w:lineRule="auto"/>
        <w:jc w:val="both"/>
        <w:rPr>
          <w:rFonts w:ascii="Times New Roman" w:hAnsi="Times New Roman"/>
          <w:lang w:val="pl"/>
        </w:rPr>
      </w:pPr>
      <w:r w:rsidRPr="00E54DA7">
        <w:rPr>
          <w:rFonts w:ascii="Times New Roman" w:hAnsi="Times New Roman"/>
          <w:lang w:val="pl"/>
        </w:rPr>
        <w:t>Wzrost aktywności od</w:t>
      </w:r>
      <w:r>
        <w:rPr>
          <w:rFonts w:ascii="Times New Roman" w:hAnsi="Times New Roman"/>
          <w:lang w:val="pl"/>
        </w:rPr>
        <w:t>biorcy ostatecznego mierzona podejmowaną aktywnością:</w:t>
      </w:r>
    </w:p>
    <w:p w14:paraId="079E1E27" w14:textId="77777777" w:rsidR="008D38F5" w:rsidRDefault="008D38F5" w:rsidP="008D38F5">
      <w:pPr>
        <w:pStyle w:val="Akapitzlist"/>
        <w:numPr>
          <w:ilvl w:val="0"/>
          <w:numId w:val="15"/>
        </w:numPr>
        <w:spacing w:after="200" w:line="360" w:lineRule="auto"/>
        <w:jc w:val="both"/>
        <w:rPr>
          <w:rFonts w:ascii="Times New Roman" w:hAnsi="Times New Roman"/>
          <w:lang w:val="pl"/>
        </w:rPr>
      </w:pPr>
      <w:r>
        <w:rPr>
          <w:rFonts w:ascii="Times New Roman" w:hAnsi="Times New Roman"/>
          <w:lang w:val="pl"/>
        </w:rPr>
        <w:t xml:space="preserve">w </w:t>
      </w:r>
      <w:r w:rsidRPr="00E54DA7">
        <w:rPr>
          <w:rFonts w:ascii="Times New Roman" w:hAnsi="Times New Roman"/>
          <w:lang w:val="pl"/>
        </w:rPr>
        <w:t>celach sp</w:t>
      </w:r>
      <w:r>
        <w:rPr>
          <w:rFonts w:ascii="Times New Roman" w:hAnsi="Times New Roman"/>
          <w:lang w:val="pl"/>
        </w:rPr>
        <w:t xml:space="preserve">ołecznych lub kulturalnych </w:t>
      </w:r>
    </w:p>
    <w:p w14:paraId="57F76581" w14:textId="77777777" w:rsidR="008D38F5" w:rsidRPr="00F72053" w:rsidRDefault="008D38F5" w:rsidP="008D38F5">
      <w:pPr>
        <w:pStyle w:val="Akapitzlist"/>
        <w:numPr>
          <w:ilvl w:val="0"/>
          <w:numId w:val="15"/>
        </w:numPr>
        <w:spacing w:after="200" w:line="360" w:lineRule="auto"/>
        <w:jc w:val="both"/>
        <w:rPr>
          <w:rFonts w:ascii="Times New Roman" w:hAnsi="Times New Roman"/>
          <w:lang w:val="pl"/>
        </w:rPr>
      </w:pPr>
      <w:r w:rsidRPr="00F72053">
        <w:rPr>
          <w:rFonts w:ascii="Times New Roman" w:hAnsi="Times New Roman"/>
          <w:lang w:val="pl"/>
        </w:rPr>
        <w:t xml:space="preserve">spoza codziennej rutyny (rodzaj nowych czynności). </w:t>
      </w:r>
    </w:p>
    <w:p w14:paraId="48FDED90" w14:textId="77777777" w:rsidR="008D38F5" w:rsidRPr="00F72053" w:rsidRDefault="008D38F5" w:rsidP="008D38F5">
      <w:pPr>
        <w:pStyle w:val="Akapitzlist"/>
        <w:numPr>
          <w:ilvl w:val="0"/>
          <w:numId w:val="16"/>
        </w:numPr>
        <w:spacing w:after="200" w:line="360" w:lineRule="auto"/>
        <w:jc w:val="both"/>
        <w:rPr>
          <w:rFonts w:ascii="Times New Roman" w:hAnsi="Times New Roman"/>
          <w:lang w:val="pl"/>
        </w:rPr>
      </w:pPr>
      <w:r w:rsidRPr="00A7084D">
        <w:rPr>
          <w:rFonts w:ascii="Times New Roman" w:hAnsi="Times New Roman"/>
          <w:lang w:val="pl"/>
        </w:rPr>
        <w:t>Wzrost poczucia sprawstwa określane poprzez deklarację zmniejszenia poczucia bezradności, poczucia włączenia i integracji pojawiającego się w miejsce osamotnienia i alienacji i/lub docenienie siebie i swoich osiągnięć</w:t>
      </w:r>
    </w:p>
    <w:p w14:paraId="508F9623" w14:textId="77777777" w:rsidR="008D38F5" w:rsidRDefault="008D38F5" w:rsidP="008D38F5">
      <w:pPr>
        <w:pStyle w:val="Akapitzlist"/>
        <w:numPr>
          <w:ilvl w:val="0"/>
          <w:numId w:val="16"/>
        </w:numPr>
        <w:spacing w:after="200" w:line="360" w:lineRule="auto"/>
        <w:jc w:val="both"/>
        <w:rPr>
          <w:rFonts w:ascii="Times New Roman" w:hAnsi="Times New Roman"/>
          <w:lang w:val="pl"/>
        </w:rPr>
      </w:pPr>
      <w:r w:rsidRPr="00A7084D">
        <w:rPr>
          <w:rFonts w:ascii="Times New Roman" w:hAnsi="Times New Roman"/>
          <w:lang w:val="pl"/>
        </w:rPr>
        <w:t>Wzrost samopoczucia odbiorcy ostatecznego określany na podstawie deklaracji wzrostu subiektywnej oceny jakości życia / relacji z otoczeniem, podniesienie dobrostanu psychicznego, poczucie zadowolenia ze swojego życia i sytuacji.</w:t>
      </w:r>
    </w:p>
    <w:p w14:paraId="2F7F9AFA" w14:textId="77777777" w:rsidR="008D38F5" w:rsidRPr="00A7084D" w:rsidRDefault="008D38F5" w:rsidP="008D38F5">
      <w:pPr>
        <w:pStyle w:val="Akapitzlist"/>
        <w:numPr>
          <w:ilvl w:val="0"/>
          <w:numId w:val="16"/>
        </w:numPr>
        <w:spacing w:after="200" w:line="360" w:lineRule="auto"/>
        <w:jc w:val="both"/>
        <w:rPr>
          <w:rFonts w:ascii="Times New Roman" w:eastAsia="Calibri" w:hAnsi="Times New Roman"/>
          <w:shd w:val="clear" w:color="auto" w:fill="FFF2CC"/>
        </w:rPr>
      </w:pPr>
      <w:r w:rsidRPr="00A7084D">
        <w:rPr>
          <w:rFonts w:ascii="Times New Roman" w:hAnsi="Times New Roman"/>
        </w:rPr>
        <w:t xml:space="preserve">Poprawa dobrostanu odbiorcy ostatecznego dzięki wzmocnieniu jego / jej potencjału twórczego,  otwarcie na pozawerbalne formy komunikacji  i umożliwienie wyrażania siebie, w tym ekspresję własnych emocji oraz przeżyć, także  tych negatywnych, budowanie nowych więzi i wzmacnianie istniejących poprzez wspólną pracę i działania twórcze. </w:t>
      </w:r>
    </w:p>
    <w:p w14:paraId="4D692FA1" w14:textId="77777777" w:rsidR="008D38F5" w:rsidRPr="00F72053" w:rsidRDefault="008D38F5" w:rsidP="008D38F5">
      <w:pPr>
        <w:pStyle w:val="Akapitzlist"/>
        <w:rPr>
          <w:rFonts w:ascii="Times New Roman" w:hAnsi="Times New Roman"/>
          <w:lang w:val="pl"/>
        </w:rPr>
      </w:pPr>
    </w:p>
    <w:p w14:paraId="5754FFEA" w14:textId="77777777" w:rsidR="00F358AA" w:rsidRDefault="008D38F5" w:rsidP="008D38F5">
      <w:r>
        <w:rPr>
          <w:rFonts w:ascii="Calibri" w:hAnsi="Calibri"/>
          <w:b/>
          <w:sz w:val="48"/>
          <w:szCs w:val="48"/>
        </w:rPr>
        <w:br w:type="page"/>
      </w:r>
    </w:p>
    <w:sectPr w:rsidR="00F35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F27C10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4"/>
    <w:multiLevelType w:val="hybridMultilevel"/>
    <w:tmpl w:val="3B127C34"/>
    <w:lvl w:ilvl="0" w:tplc="0415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0000008"/>
    <w:multiLevelType w:val="hybridMultilevel"/>
    <w:tmpl w:val="24263A4C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A52174"/>
    <w:multiLevelType w:val="hybridMultilevel"/>
    <w:tmpl w:val="1C5C69D0"/>
    <w:lvl w:ilvl="0" w:tplc="36CE0AD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921D7"/>
    <w:multiLevelType w:val="multilevel"/>
    <w:tmpl w:val="B6127AC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5EE4F4D"/>
    <w:multiLevelType w:val="hybridMultilevel"/>
    <w:tmpl w:val="E24AE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87C98"/>
    <w:multiLevelType w:val="hybridMultilevel"/>
    <w:tmpl w:val="67E2D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C0701"/>
    <w:multiLevelType w:val="hybridMultilevel"/>
    <w:tmpl w:val="9D961BD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DF53E8"/>
    <w:multiLevelType w:val="hybridMultilevel"/>
    <w:tmpl w:val="6780FDA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FF066E6"/>
    <w:multiLevelType w:val="hybridMultilevel"/>
    <w:tmpl w:val="AF2A5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A742E"/>
    <w:multiLevelType w:val="multilevel"/>
    <w:tmpl w:val="B6127AC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6B81A84"/>
    <w:multiLevelType w:val="hybridMultilevel"/>
    <w:tmpl w:val="E8B06828"/>
    <w:lvl w:ilvl="0" w:tplc="CBBEC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4D0C61"/>
    <w:multiLevelType w:val="hybridMultilevel"/>
    <w:tmpl w:val="2E9EE446"/>
    <w:lvl w:ilvl="0" w:tplc="7C4ABB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AA78EA"/>
    <w:multiLevelType w:val="hybridMultilevel"/>
    <w:tmpl w:val="E31A0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FC0EB9"/>
    <w:multiLevelType w:val="hybridMultilevel"/>
    <w:tmpl w:val="F7425ACE"/>
    <w:lvl w:ilvl="0" w:tplc="AF1E89E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43EBE"/>
    <w:multiLevelType w:val="hybridMultilevel"/>
    <w:tmpl w:val="1FCAF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2"/>
  </w:num>
  <w:num w:numId="10">
    <w:abstractNumId w:val="6"/>
  </w:num>
  <w:num w:numId="11">
    <w:abstractNumId w:val="13"/>
  </w:num>
  <w:num w:numId="12">
    <w:abstractNumId w:val="9"/>
  </w:num>
  <w:num w:numId="13">
    <w:abstractNumId w:val="5"/>
  </w:num>
  <w:num w:numId="14">
    <w:abstractNumId w:val="3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BAF"/>
    <w:rsid w:val="00484BAF"/>
    <w:rsid w:val="00770131"/>
    <w:rsid w:val="008D38F5"/>
    <w:rsid w:val="00F3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2FD66"/>
  <w15:docId w15:val="{9BD113C9-35E0-4642-8958-55F97C3A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8F5"/>
    <w:pPr>
      <w:spacing w:after="0"/>
      <w:contextualSpacing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8D38F5"/>
    <w:pPr>
      <w:spacing w:after="0"/>
      <w:contextualSpacing/>
    </w:pPr>
    <w:rPr>
      <w:rFonts w:ascii="Arial" w:eastAsia="Arial" w:hAnsi="Arial" w:cs="Arial"/>
      <w:lang w:val="pl" w:eastAsia="pl-PL"/>
    </w:rPr>
  </w:style>
  <w:style w:type="paragraph" w:customStyle="1" w:styleId="Normalny10">
    <w:name w:val="Normalny1"/>
    <w:rsid w:val="008D38F5"/>
    <w:pPr>
      <w:spacing w:after="0"/>
      <w:contextualSpacing/>
    </w:pPr>
    <w:rPr>
      <w:rFonts w:ascii="Arial" w:eastAsia="Arial" w:hAnsi="Arial" w:cs="Arial"/>
      <w:lang w:val="pl" w:eastAsia="pl-PL"/>
    </w:rPr>
  </w:style>
  <w:style w:type="paragraph" w:styleId="Akapitzlist">
    <w:name w:val="List Paragraph"/>
    <w:basedOn w:val="Normalny"/>
    <w:uiPriority w:val="34"/>
    <w:qFormat/>
    <w:rsid w:val="008D38F5"/>
    <w:pPr>
      <w:spacing w:line="240" w:lineRule="auto"/>
      <w:ind w:left="720"/>
    </w:pPr>
    <w:rPr>
      <w:rFonts w:ascii="Calibri" w:eastAsia="Times New Roman" w:hAnsi="Calibri" w:cs="Times New Roman"/>
      <w:sz w:val="24"/>
      <w:szCs w:val="24"/>
      <w:lang w:val="cs-CZ"/>
    </w:rPr>
  </w:style>
  <w:style w:type="paragraph" w:styleId="NormalnyWeb">
    <w:name w:val="Normal (Web)"/>
    <w:basedOn w:val="Normalny"/>
    <w:uiPriority w:val="99"/>
    <w:unhideWhenUsed/>
    <w:rsid w:val="008D38F5"/>
    <w:pPr>
      <w:spacing w:before="100" w:beforeAutospacing="1" w:after="100" w:afterAutospacing="1" w:line="240" w:lineRule="auto"/>
      <w:contextualSpacing w:val="0"/>
    </w:pPr>
    <w:rPr>
      <w:rFonts w:ascii="Times" w:eastAsia="Times New Roman" w:hAnsi="Times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6226</Words>
  <Characters>37362</Characters>
  <Application>Microsoft Office Word</Application>
  <DocSecurity>0</DocSecurity>
  <Lines>311</Lines>
  <Paragraphs>87</Paragraphs>
  <ScaleCrop>false</ScaleCrop>
  <Company/>
  <LinksUpToDate>false</LinksUpToDate>
  <CharactersWithSpaces>43501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Marta Białek</cp:lastModifiedBy>
  <cp:revision>2</cp:revision>
  <dcterms:created xsi:type="dcterms:W3CDTF">2020-08-12T13:49:00Z</dcterms:created>
  <dcterms:modified xsi:type="dcterms:W3CDTF">2020-08-12T13:49:00Z</dcterms:modified>
</cp:coreProperties>
</file>