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42" w:rsidRDefault="003D76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Studencki trening umysłu</w:t>
      </w:r>
    </w:p>
    <w:p w:rsidR="005B5542" w:rsidRDefault="005B5542">
      <w:pPr>
        <w:rPr>
          <w:b/>
          <w:sz w:val="24"/>
          <w:szCs w:val="24"/>
        </w:rPr>
      </w:pP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Innowacja umożliwia studentom kierunków psychologicznych i pedagogicznych wspieranie na dużą skalę różnych grup niesamodzielnych seniorów. Dzięki działaniom studentów seniorzy mają możliwość zadbania o swoją pamięć, uwagę i koncentrację. Dodatkowo, wspólne</w:t>
      </w:r>
      <w:r>
        <w:rPr>
          <w:sz w:val="24"/>
          <w:szCs w:val="24"/>
        </w:rPr>
        <w:t xml:space="preserve"> zajęcia dają osobom starszym zależnym okazję do wyjścia z inicjatywą i podzielenia się swoimi umiejętnościami i zainteresowaniami z młodszym pokoleniem. Wspólne trenowanie pamięci jest dla studentów okazją do zdobycia doświadczenia, umiejętności interpers</w:t>
      </w:r>
      <w:r>
        <w:rPr>
          <w:sz w:val="24"/>
          <w:szCs w:val="24"/>
        </w:rPr>
        <w:t xml:space="preserve">onalnych i poznania interesujących osób. </w:t>
      </w:r>
    </w:p>
    <w:p w:rsidR="005B5542" w:rsidRDefault="005B5542">
      <w:pPr>
        <w:rPr>
          <w:b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:rsidR="005B5542" w:rsidRDefault="003D761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Założenia</w:t>
      </w:r>
    </w:p>
    <w:p w:rsidR="005B5542" w:rsidRDefault="003D761F">
      <w:pPr>
        <w:widowControl w:val="0"/>
        <w:spacing w:after="60"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stymulacja procesów poznawczych i relacji społecznych wśród osób starszych zależnych. Sposobem na to są moderowane spotkania wewnątrzpokoleniowe, a także międzypokolen</w:t>
      </w:r>
      <w:r>
        <w:rPr>
          <w:sz w:val="24"/>
          <w:szCs w:val="24"/>
        </w:rPr>
        <w:t>iowe – pomiędzy osobami starszymi zależnymi a studentami z kół naukowych przy wydziałach/instytutach psychologicznych.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:rsidR="005B5542" w:rsidRDefault="003D761F">
      <w:pPr>
        <w:widowControl w:val="0"/>
        <w:spacing w:line="360" w:lineRule="auto"/>
      </w:pPr>
      <w:r>
        <w:rPr>
          <w:b/>
          <w:sz w:val="24"/>
          <w:szCs w:val="24"/>
        </w:rPr>
        <w:t>Odbiorcami ostatecznymi innowacji są starsze osoby zależne</w:t>
      </w:r>
      <w:r>
        <w:rPr>
          <w:sz w:val="24"/>
          <w:szCs w:val="24"/>
        </w:rPr>
        <w:t>. Są to seniorzy, którzy z różnych przyczyn wymagają ws</w:t>
      </w:r>
      <w:r>
        <w:rPr>
          <w:sz w:val="24"/>
          <w:szCs w:val="24"/>
        </w:rPr>
        <w:t>parcia w wykonywaniu codziennych czynności. Do grup docelowych możecie docierać poprzez nawiązanie współpracy z wybraną przez was instytucją (może to być np. środowiskowy dom samopomocy, dzienny lub całodobowy domy pomocy społecznej, zakład opiekuńczo - le</w:t>
      </w:r>
      <w:r>
        <w:rPr>
          <w:sz w:val="24"/>
          <w:szCs w:val="24"/>
        </w:rPr>
        <w:t>czniczy). W takich placówkach seniorzy spędzają czas głównie na czytaniu, oglądaniu telewizji i rozmowach. Część osób bierze udział w dostępnych warsztatach i zorganizowanych wyjściach, wykonuje różnego rodzaju prace plastyczne i manualne, korzysta z rehab</w:t>
      </w:r>
      <w:r>
        <w:rPr>
          <w:sz w:val="24"/>
          <w:szCs w:val="24"/>
        </w:rPr>
        <w:t xml:space="preserve">ilitacji oraz terapii zajęciowej. Pamiętajcie, że profil odbiorcy innowacji będzie się różnił w zależności od specyfiki miejsca, w którym wdrożycie wasze działania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seniorzy często tworzą grupy zintegrowane i otwarte na nawiązywanie nowych kontaktów, ale </w:t>
      </w:r>
      <w:r>
        <w:rPr>
          <w:sz w:val="24"/>
          <w:szCs w:val="24"/>
        </w:rPr>
        <w:t xml:space="preserve">może się zdarzyć, że traficie na placówkę, w której osoby starsze nie znają się nawzajem i z dystansem podchodzą do nowych osób i działań. Takie podejście może być wywołane poczuciem braku kontroli, które w szczególności dotyczy osób </w:t>
      </w:r>
      <w:r>
        <w:rPr>
          <w:sz w:val="24"/>
          <w:szCs w:val="24"/>
        </w:rPr>
        <w:lastRenderedPageBreak/>
        <w:t>potrzebujących najwięk</w:t>
      </w:r>
      <w:r>
        <w:rPr>
          <w:sz w:val="24"/>
          <w:szCs w:val="24"/>
        </w:rPr>
        <w:t>szego wsparcia i przebywających w domach opieki całodobowej. Dlatego bardzo istotne jest przeprowadzenie wstępnego rozpoznania przed rozpoczęciem cyklu zajęć i duże zaangażowania w ich każdorazowe przygotowanie.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Sam udział w zajęciach łączy się z kilkoma t</w:t>
      </w:r>
      <w:r>
        <w:rPr>
          <w:sz w:val="24"/>
          <w:szCs w:val="24"/>
        </w:rPr>
        <w:t xml:space="preserve">rudnościami i wyzwaniami dotyczącymi ostatecznych odbiorców innowacji. Przede wszystkim częstym procesem towarzyszącym wykonywaniu ćwiczeń pobudzających pamięć jest </w:t>
      </w:r>
      <w:r>
        <w:rPr>
          <w:b/>
          <w:sz w:val="24"/>
          <w:szCs w:val="24"/>
        </w:rPr>
        <w:t>konfrontacja z własnymi problemami</w:t>
      </w:r>
      <w:r>
        <w:rPr>
          <w:sz w:val="24"/>
          <w:szCs w:val="24"/>
        </w:rPr>
        <w:t>, która stanowi źródło negatywnych emocji. Kolejną trudno</w:t>
      </w:r>
      <w:r>
        <w:rPr>
          <w:sz w:val="24"/>
          <w:szCs w:val="24"/>
        </w:rPr>
        <w:t xml:space="preserve">ścią, której mogą doświadczyć seniorzy, jest </w:t>
      </w:r>
      <w:r>
        <w:rPr>
          <w:b/>
          <w:sz w:val="24"/>
          <w:szCs w:val="24"/>
        </w:rPr>
        <w:t>zniechęcenie</w:t>
      </w:r>
      <w:r>
        <w:rPr>
          <w:sz w:val="24"/>
          <w:szCs w:val="24"/>
        </w:rPr>
        <w:t xml:space="preserve"> wywołane nieodpowiednim tempem lub poziomem trudności ćwiczeń. Dla seniorów </w:t>
      </w:r>
      <w:r>
        <w:rPr>
          <w:b/>
          <w:sz w:val="24"/>
          <w:szCs w:val="24"/>
        </w:rPr>
        <w:t>komunikowanie swoich potrzeb i oczekiwań</w:t>
      </w:r>
      <w:r>
        <w:rPr>
          <w:sz w:val="24"/>
          <w:szCs w:val="24"/>
        </w:rPr>
        <w:t xml:space="preserve"> związanych z zajęciami może okazać się dużym wyzwaniem. Dlatego ustalenie wspólny</w:t>
      </w:r>
      <w:r>
        <w:rPr>
          <w:sz w:val="24"/>
          <w:szCs w:val="24"/>
        </w:rPr>
        <w:t xml:space="preserve">ch celów i znalezienie równowagi pomiędzy trenowaniem </w:t>
      </w:r>
      <w:bookmarkStart w:id="0" w:name="_GoBack"/>
      <w:bookmarkEnd w:id="0"/>
      <w:r>
        <w:rPr>
          <w:sz w:val="24"/>
          <w:szCs w:val="24"/>
        </w:rPr>
        <w:t xml:space="preserve">pamięci a rekreacyjno-towarzyskim aspektem zajęć jest w tym obszarze kluczowym działaniem, które pomoże wam zachęcić wszystkich do czynnego udziału 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Świadomość wyżej wymienionych wyzwań, które łączą się</w:t>
      </w:r>
      <w:r>
        <w:rPr>
          <w:sz w:val="24"/>
          <w:szCs w:val="24"/>
        </w:rPr>
        <w:t xml:space="preserve"> z wdrażaniem </w:t>
      </w:r>
      <w:r>
        <w:rPr>
          <w:i/>
          <w:sz w:val="24"/>
          <w:szCs w:val="24"/>
        </w:rPr>
        <w:t>Studenckiego treningu umysłu,</w:t>
      </w:r>
      <w:r>
        <w:rPr>
          <w:sz w:val="24"/>
          <w:szCs w:val="24"/>
        </w:rPr>
        <w:t xml:space="preserve"> pomoże wam w prowadzeniu spotkań tak, aby uczestnicy odczuwali zakładane przez nas korzyści. Pierwszą z korzyści, którą szybko będziecie mieli okazję zaobserwować, jest </w:t>
      </w:r>
      <w:r>
        <w:rPr>
          <w:b/>
          <w:sz w:val="24"/>
          <w:szCs w:val="24"/>
        </w:rPr>
        <w:t>nawiązywanie przez osoby starsze zależne re</w:t>
      </w:r>
      <w:r>
        <w:rPr>
          <w:b/>
          <w:sz w:val="24"/>
          <w:szCs w:val="24"/>
        </w:rPr>
        <w:t>lacji zarówno wewnątrz-, jak i międzypokoleniowych</w:t>
      </w:r>
      <w:r>
        <w:rPr>
          <w:sz w:val="24"/>
          <w:szCs w:val="24"/>
        </w:rPr>
        <w:t xml:space="preserve">. Takie kontakty wpływają korzystnie na samopoczucie seniorów. Trenowanie pamięci w towarzystwie młodych osób to dla nich </w:t>
      </w:r>
      <w:r>
        <w:rPr>
          <w:b/>
          <w:sz w:val="24"/>
          <w:szCs w:val="24"/>
        </w:rPr>
        <w:t>nowość i atrakcyjne urozmaicenie</w:t>
      </w:r>
      <w:r>
        <w:rPr>
          <w:sz w:val="24"/>
          <w:szCs w:val="24"/>
        </w:rPr>
        <w:t xml:space="preserve"> często monotonnego planu dnia. Długofalowym efektem</w:t>
      </w:r>
      <w:r>
        <w:rPr>
          <w:sz w:val="24"/>
          <w:szCs w:val="24"/>
        </w:rPr>
        <w:t xml:space="preserve"> prowadzonych przez was zajęć, przy założeniu, że osoby zaangażowane będą stosować się do waszych zaleceń i ćwiczyć również poza zajęciami, może być </w:t>
      </w:r>
      <w:r>
        <w:rPr>
          <w:b/>
          <w:sz w:val="24"/>
          <w:szCs w:val="24"/>
        </w:rPr>
        <w:t>zahamowanie procesów związanych z pogarszaniem się pamięci</w:t>
      </w:r>
      <w:r>
        <w:rPr>
          <w:sz w:val="24"/>
          <w:szCs w:val="24"/>
        </w:rPr>
        <w:t>.</w:t>
      </w:r>
    </w:p>
    <w:p w:rsidR="005B5542" w:rsidRDefault="005B5542">
      <w:pPr>
        <w:widowControl w:val="0"/>
        <w:spacing w:line="360" w:lineRule="auto"/>
      </w:pPr>
    </w:p>
    <w:p w:rsidR="005B5542" w:rsidRDefault="003D761F">
      <w:pPr>
        <w:widowControl w:val="0"/>
        <w:spacing w:after="100" w:line="360" w:lineRule="auto"/>
      </w:pPr>
      <w:r>
        <w:rPr>
          <w:b/>
          <w:sz w:val="24"/>
          <w:szCs w:val="24"/>
        </w:rPr>
        <w:t>Odbiorcami pośrednimi innowacji są sprawni sen</w:t>
      </w:r>
      <w:r>
        <w:rPr>
          <w:b/>
          <w:sz w:val="24"/>
          <w:szCs w:val="24"/>
        </w:rPr>
        <w:t>iorzy</w:t>
      </w:r>
      <w:r>
        <w:rPr>
          <w:sz w:val="24"/>
          <w:szCs w:val="24"/>
        </w:rPr>
        <w:t>, którzy uczestniczą w zajęciach razem z osobami starszym zależnymi. Taka sytuacja ma miejsce w wielu instytucjach oferujących zajęcia w ciągu dnia. Grupę tę stanowią osoby samodzielne, bez większych deficytów poznawczych. W placówkach szukają ciekawy</w:t>
      </w:r>
      <w:r>
        <w:rPr>
          <w:sz w:val="24"/>
          <w:szCs w:val="24"/>
        </w:rPr>
        <w:t>ch sposobów na spędzanie czasu i możliwości nawiązania nowych znajomości. Istotne jest to, że tacy seniorzy często wiedzą jak radzić sobie, gdy ktoś z grupy reaguje nieadekwatnie do sytuacji, lub ogarnia go lęk i niepewność. Dzięki tej wiedzy mogą okazać s</w:t>
      </w:r>
      <w:r>
        <w:rPr>
          <w:sz w:val="24"/>
          <w:szCs w:val="24"/>
        </w:rPr>
        <w:t xml:space="preserve">ię dla was </w:t>
      </w:r>
      <w:r>
        <w:rPr>
          <w:sz w:val="24"/>
          <w:szCs w:val="24"/>
        </w:rPr>
        <w:lastRenderedPageBreak/>
        <w:t>źródłem wsparcia w pracy z odbiorcą ostatecznym.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Wśród samodzielnych osób starszych, mimo ich wysokiego poziomu sprawności poznawczej, zajęcia również mogą być przyczyną </w:t>
      </w:r>
      <w:r>
        <w:rPr>
          <w:b/>
          <w:sz w:val="24"/>
          <w:szCs w:val="24"/>
        </w:rPr>
        <w:t>konfrontacji z własnymi, często wypieranymi ograniczeniami</w:t>
      </w:r>
      <w:r>
        <w:rPr>
          <w:sz w:val="24"/>
          <w:szCs w:val="24"/>
        </w:rPr>
        <w:t>. Wyzwaniem dla t</w:t>
      </w:r>
      <w:r>
        <w:rPr>
          <w:sz w:val="24"/>
          <w:szCs w:val="24"/>
        </w:rPr>
        <w:t xml:space="preserve">ej grupy odbiorców jest też </w:t>
      </w:r>
      <w:r>
        <w:rPr>
          <w:b/>
          <w:sz w:val="24"/>
          <w:szCs w:val="24"/>
        </w:rPr>
        <w:t>konieczność wykazania się empatią i zrozumieniem</w:t>
      </w:r>
      <w:r>
        <w:rPr>
          <w:sz w:val="24"/>
          <w:szCs w:val="24"/>
        </w:rPr>
        <w:t xml:space="preserve"> wobec mniej sprawnych uczestników (mogą oni potrzebować więcej czasu na wykonywanie zadań oraz formułowanie wypowiedzi). W momencie braku występowania wyraźnych deficytów, trudnoś</w:t>
      </w:r>
      <w:r>
        <w:rPr>
          <w:sz w:val="24"/>
          <w:szCs w:val="24"/>
        </w:rPr>
        <w:t xml:space="preserve">cią może być również </w:t>
      </w:r>
      <w:r>
        <w:rPr>
          <w:b/>
          <w:sz w:val="24"/>
          <w:szCs w:val="24"/>
        </w:rPr>
        <w:t>znalezienie motywacji</w:t>
      </w:r>
      <w:r>
        <w:rPr>
          <w:sz w:val="24"/>
          <w:szCs w:val="24"/>
        </w:rPr>
        <w:t xml:space="preserve"> do czynnego uczestniczenia w zajęciach oraz </w:t>
      </w:r>
      <w:r>
        <w:rPr>
          <w:b/>
          <w:sz w:val="24"/>
          <w:szCs w:val="24"/>
        </w:rPr>
        <w:t>włączania elementów treningu w swoją codzienność.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Niemniej korzyści wynoszone z innowacji przez odbiorców ostatecznych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budowanie nowych relacji</w:t>
      </w:r>
      <w:r>
        <w:rPr>
          <w:sz w:val="24"/>
          <w:szCs w:val="24"/>
        </w:rPr>
        <w:t xml:space="preserve"> oraz </w:t>
      </w:r>
      <w:r>
        <w:rPr>
          <w:b/>
          <w:sz w:val="24"/>
          <w:szCs w:val="24"/>
        </w:rPr>
        <w:t xml:space="preserve">dbanie o kondycję </w:t>
      </w:r>
      <w:r>
        <w:rPr>
          <w:b/>
          <w:sz w:val="24"/>
          <w:szCs w:val="24"/>
        </w:rPr>
        <w:t>poznawczą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dotyczą również sprawnych osób starszych. Dodatkowo wspólne zajęcia mogą być dla nich okazją do </w:t>
      </w:r>
      <w:r>
        <w:rPr>
          <w:b/>
          <w:sz w:val="24"/>
          <w:szCs w:val="24"/>
        </w:rPr>
        <w:t>podzielenia się swoimi niepowtarzalnymi umiejętnościami i zainteresowaniami</w:t>
      </w:r>
      <w:r>
        <w:rPr>
          <w:sz w:val="24"/>
          <w:szCs w:val="24"/>
        </w:rPr>
        <w:t xml:space="preserve"> oraz do pomagania innym. </w:t>
      </w:r>
      <w:r>
        <w:rPr>
          <w:b/>
          <w:sz w:val="24"/>
          <w:szCs w:val="24"/>
        </w:rPr>
        <w:t>Poczucie bycia potrzebnym i docenianym</w:t>
      </w:r>
      <w:r>
        <w:rPr>
          <w:sz w:val="24"/>
          <w:szCs w:val="24"/>
        </w:rPr>
        <w:t xml:space="preserve"> oraz </w:t>
      </w:r>
      <w:r>
        <w:rPr>
          <w:b/>
          <w:sz w:val="24"/>
          <w:szCs w:val="24"/>
        </w:rPr>
        <w:t>byc</w:t>
      </w:r>
      <w:r>
        <w:rPr>
          <w:b/>
          <w:sz w:val="24"/>
          <w:szCs w:val="24"/>
        </w:rPr>
        <w:t>ie przykładem</w:t>
      </w:r>
      <w:r>
        <w:rPr>
          <w:sz w:val="24"/>
          <w:szCs w:val="24"/>
        </w:rPr>
        <w:t xml:space="preserve"> dla innych stanowi dużą wartość dla tej właśnie grupy odbiorców rozwiązania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Kolejną</w:t>
      </w:r>
      <w:r>
        <w:rPr>
          <w:b/>
          <w:sz w:val="24"/>
          <w:szCs w:val="24"/>
        </w:rPr>
        <w:t xml:space="preserve"> grupą odbiorców pośrednich jesteście wy </w:t>
      </w:r>
      <w:r>
        <w:rPr>
          <w:b/>
          <w:sz w:val="24"/>
          <w:szCs w:val="24"/>
          <w:highlight w:val="white"/>
        </w:rPr>
        <w:t>–</w:t>
      </w:r>
      <w:r>
        <w:rPr>
          <w:b/>
          <w:sz w:val="24"/>
          <w:szCs w:val="24"/>
        </w:rPr>
        <w:t xml:space="preserve"> studenci </w:t>
      </w:r>
      <w:r>
        <w:rPr>
          <w:b/>
          <w:sz w:val="24"/>
          <w:szCs w:val="24"/>
          <w:highlight w:val="white"/>
        </w:rPr>
        <w:t>–</w:t>
      </w:r>
      <w:r>
        <w:rPr>
          <w:b/>
          <w:sz w:val="24"/>
          <w:szCs w:val="24"/>
        </w:rPr>
        <w:t xml:space="preserve"> osoby po 20. roku życia, działające w sekcjach kół naukowych bądź samodzielnie</w:t>
      </w:r>
      <w:r>
        <w:rPr>
          <w:sz w:val="24"/>
          <w:szCs w:val="24"/>
        </w:rPr>
        <w:t xml:space="preserve">. To wy jako zespół wprawiacie w ruch </w:t>
      </w:r>
      <w:r>
        <w:rPr>
          <w:i/>
          <w:sz w:val="24"/>
          <w:szCs w:val="24"/>
        </w:rPr>
        <w:t>Studencki trening umysłu</w:t>
      </w:r>
      <w:r>
        <w:rPr>
          <w:sz w:val="24"/>
          <w:szCs w:val="24"/>
        </w:rPr>
        <w:t>. Wierzymy, że jako osoby otwarte i kreatywne szukacie często możliwości zdobywania praktycznego doświadczenia i macie motywację do działania. Dlatego liczymy, że rozwiniecie swoją działalność p</w:t>
      </w:r>
      <w:r>
        <w:rPr>
          <w:sz w:val="24"/>
          <w:szCs w:val="24"/>
        </w:rPr>
        <w:t xml:space="preserve">rzy pomocy naszego pakietu startowego. Należy pamiętać, że wasze zaangażowanie w </w:t>
      </w:r>
      <w:r>
        <w:rPr>
          <w:i/>
          <w:sz w:val="24"/>
          <w:szCs w:val="24"/>
        </w:rPr>
        <w:t>Studencki trening umysłu</w:t>
      </w:r>
      <w:r>
        <w:rPr>
          <w:sz w:val="24"/>
          <w:szCs w:val="24"/>
        </w:rPr>
        <w:t xml:space="preserve">, podobnie jak dotychczasowe działania prowadzone w kołach naukowych, będzie miało charakter wolontariacki. </w:t>
      </w:r>
    </w:p>
    <w:p w:rsidR="005B5542" w:rsidRDefault="003D761F">
      <w:pPr>
        <w:widowControl w:val="0"/>
        <w:spacing w:after="100" w:line="360" w:lineRule="auto"/>
        <w:rPr>
          <w:highlight w:val="cyan"/>
        </w:rPr>
      </w:pPr>
      <w:r>
        <w:rPr>
          <w:sz w:val="24"/>
          <w:szCs w:val="24"/>
        </w:rPr>
        <w:t>Trudności i wyzwania, jakie możecie napotk</w:t>
      </w:r>
      <w:r>
        <w:rPr>
          <w:sz w:val="24"/>
          <w:szCs w:val="24"/>
        </w:rPr>
        <w:t xml:space="preserve">ać podczas realizacji projektu, to przede wszystkim te wynikające z pracy z nową grupą odbiorców, jakimi są osoby starsze zależne. Podczas pracy z seniorami możecie spotkać się z </w:t>
      </w:r>
      <w:r>
        <w:rPr>
          <w:b/>
          <w:sz w:val="24"/>
          <w:szCs w:val="24"/>
        </w:rPr>
        <w:t>odmiennym stylem komunikacji, światopoglądem,</w:t>
      </w:r>
      <w:r>
        <w:rPr>
          <w:sz w:val="24"/>
          <w:szCs w:val="24"/>
        </w:rPr>
        <w:t xml:space="preserve"> trudnościami wynikającymi z dol</w:t>
      </w:r>
      <w:r>
        <w:rPr>
          <w:sz w:val="24"/>
          <w:szCs w:val="24"/>
        </w:rPr>
        <w:t xml:space="preserve">egliwości zdrowotnych </w:t>
      </w:r>
      <w:r>
        <w:rPr>
          <w:b/>
          <w:sz w:val="24"/>
          <w:szCs w:val="24"/>
        </w:rPr>
        <w:t>(gorszy słuch, problemy z pamięcią</w:t>
      </w:r>
      <w:r>
        <w:rPr>
          <w:sz w:val="24"/>
          <w:szCs w:val="24"/>
        </w:rPr>
        <w:t xml:space="preserve"> czy </w:t>
      </w:r>
      <w:r>
        <w:rPr>
          <w:b/>
          <w:sz w:val="24"/>
          <w:szCs w:val="24"/>
        </w:rPr>
        <w:t>spowolnienie psychoruchowe)</w:t>
      </w:r>
      <w:r>
        <w:rPr>
          <w:sz w:val="24"/>
          <w:szCs w:val="24"/>
        </w:rPr>
        <w:t xml:space="preserve">. Wszystko to stanowi pewną barierę, której należy być świadomym i wiedzieć, jak sobie z nią </w:t>
      </w:r>
      <w:r>
        <w:rPr>
          <w:sz w:val="24"/>
          <w:szCs w:val="24"/>
        </w:rPr>
        <w:lastRenderedPageBreak/>
        <w:t>radzić. Po więcej obserwacji i wskazówek dotyczących pracy z tą grupą odsył</w:t>
      </w:r>
      <w:r>
        <w:rPr>
          <w:sz w:val="24"/>
          <w:szCs w:val="24"/>
        </w:rPr>
        <w:t xml:space="preserve">amy do </w:t>
      </w:r>
      <w:r>
        <w:rPr>
          <w:i/>
          <w:sz w:val="24"/>
          <w:szCs w:val="24"/>
          <w:highlight w:val="cyan"/>
        </w:rPr>
        <w:t>Zeszytu wytycznych</w:t>
      </w:r>
      <w:r>
        <w:rPr>
          <w:sz w:val="24"/>
          <w:szCs w:val="24"/>
          <w:highlight w:val="cyan"/>
        </w:rPr>
        <w:t xml:space="preserve"> (rozdział </w:t>
      </w:r>
      <w:r>
        <w:rPr>
          <w:i/>
          <w:sz w:val="24"/>
          <w:szCs w:val="24"/>
          <w:highlight w:val="cyan"/>
        </w:rPr>
        <w:t>Postawa i praca z seniorem zależnym</w:t>
      </w:r>
      <w:r>
        <w:rPr>
          <w:sz w:val="24"/>
          <w:szCs w:val="24"/>
          <w:highlight w:val="cyan"/>
        </w:rPr>
        <w:t xml:space="preserve">). 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Kolejne trudności mogą wynikać ze specyfiki treningów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dostosowywanie treści do nastroju i aktualnego poziomu motywacji</w:t>
      </w:r>
      <w:r>
        <w:rPr>
          <w:sz w:val="24"/>
          <w:szCs w:val="24"/>
        </w:rPr>
        <w:t xml:space="preserve"> uczestników czy odpowiednie </w:t>
      </w:r>
      <w:r>
        <w:rPr>
          <w:b/>
          <w:sz w:val="24"/>
          <w:szCs w:val="24"/>
        </w:rPr>
        <w:t xml:space="preserve">dobieranie poziomu trudności </w:t>
      </w:r>
      <w:r>
        <w:rPr>
          <w:sz w:val="24"/>
          <w:szCs w:val="24"/>
        </w:rPr>
        <w:t>(to</w:t>
      </w:r>
      <w:r>
        <w:rPr>
          <w:sz w:val="24"/>
          <w:szCs w:val="24"/>
        </w:rPr>
        <w:t xml:space="preserve"> również zostało opisane we wskazówkach). 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Ostatnia trudność, która może się pojawić, dotyczy </w:t>
      </w:r>
      <w:r>
        <w:rPr>
          <w:b/>
          <w:sz w:val="24"/>
          <w:szCs w:val="24"/>
        </w:rPr>
        <w:t>spraw organizacyjnych</w:t>
      </w:r>
      <w:r>
        <w:rPr>
          <w:sz w:val="24"/>
          <w:szCs w:val="24"/>
        </w:rPr>
        <w:t xml:space="preserve"> i wynika ze specyfiki pracy w różnych placówkach. Będziecie musieli dostosować się do rytmu dnia, innych zajęć i warunków technicznych panuj</w:t>
      </w:r>
      <w:r>
        <w:rPr>
          <w:sz w:val="24"/>
          <w:szCs w:val="24"/>
        </w:rPr>
        <w:t>ących w pomieszczeniach.</w:t>
      </w:r>
    </w:p>
    <w:p w:rsidR="005B5542" w:rsidRDefault="003D761F">
      <w:pPr>
        <w:widowControl w:val="0"/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Oprócz wyzwań czekają też na was korzyści. Bardzo cennym doświadczeniem jest samo </w:t>
      </w:r>
      <w:r>
        <w:rPr>
          <w:b/>
          <w:sz w:val="24"/>
          <w:szCs w:val="24"/>
        </w:rPr>
        <w:t>obcowanie z osobami starszymi, możliwość wymiany międzypokoleniowej</w:t>
      </w:r>
      <w:r>
        <w:rPr>
          <w:sz w:val="24"/>
          <w:szCs w:val="24"/>
        </w:rPr>
        <w:t>, zdobycia wiedzy, odmiennej perspektywy czy skonfrontowania z rzeczywistością ste</w:t>
      </w:r>
      <w:r>
        <w:rPr>
          <w:sz w:val="24"/>
          <w:szCs w:val="24"/>
        </w:rPr>
        <w:t xml:space="preserve">reotypowych przekonań, które wszyscy mamy na temat osób starszych. 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Inne korzyści, które wyniesiecie z wdrożenia innowacji w życie, to: </w:t>
      </w:r>
      <w:r>
        <w:rPr>
          <w:b/>
          <w:sz w:val="24"/>
          <w:szCs w:val="24"/>
        </w:rPr>
        <w:t>możliwość odbycia praktyki zawodowej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sprawdzenia swoich sił w prowadzeniu treningów</w:t>
      </w:r>
      <w:r>
        <w:rPr>
          <w:sz w:val="24"/>
          <w:szCs w:val="24"/>
        </w:rPr>
        <w:t xml:space="preserve"> dla grupy odbiorców, jaką stanowią </w:t>
      </w:r>
      <w:r>
        <w:rPr>
          <w:sz w:val="24"/>
          <w:szCs w:val="24"/>
        </w:rPr>
        <w:t xml:space="preserve">osoby starsze zależne, </w:t>
      </w:r>
      <w:r>
        <w:rPr>
          <w:b/>
          <w:sz w:val="24"/>
          <w:szCs w:val="24"/>
        </w:rPr>
        <w:t>poszerzenie wiedzy</w:t>
      </w:r>
      <w:r>
        <w:rPr>
          <w:sz w:val="24"/>
          <w:szCs w:val="24"/>
        </w:rPr>
        <w:t xml:space="preserve"> w zakresie psychologii starzenia się i pamięci oraz </w:t>
      </w:r>
      <w:r>
        <w:rPr>
          <w:b/>
          <w:sz w:val="24"/>
          <w:szCs w:val="24"/>
        </w:rPr>
        <w:t>wzmocnienie swoich umiejętności miękkich</w:t>
      </w:r>
      <w:r>
        <w:rPr>
          <w:sz w:val="24"/>
          <w:szCs w:val="24"/>
        </w:rPr>
        <w:t xml:space="preserve"> i empatii. </w:t>
      </w:r>
    </w:p>
    <w:p w:rsidR="005B5542" w:rsidRDefault="003D761F">
      <w:pPr>
        <w:widowControl w:val="0"/>
        <w:spacing w:after="10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Korzyścią jest też </w:t>
      </w:r>
      <w:r>
        <w:rPr>
          <w:b/>
          <w:sz w:val="24"/>
          <w:szCs w:val="24"/>
        </w:rPr>
        <w:t>nawiązanie współpracy z wybraną przez was placówką</w:t>
      </w:r>
      <w:r>
        <w:rPr>
          <w:sz w:val="24"/>
          <w:szCs w:val="24"/>
        </w:rPr>
        <w:t>, poznanie struktur jej funkcjonowania i</w:t>
      </w:r>
      <w:r>
        <w:rPr>
          <w:sz w:val="24"/>
          <w:szCs w:val="24"/>
        </w:rPr>
        <w:t xml:space="preserve"> w przyszłości, być może, rozwinięcie waszej współpracy na innych polach lub wspólny udział w projekcie badawczym obejmującym osoby starsze bądź pracowników instytucji. 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:rsidR="005B5542" w:rsidRDefault="005B5542">
      <w:pPr>
        <w:widowControl w:val="0"/>
        <w:spacing w:after="100" w:line="360" w:lineRule="auto"/>
        <w:rPr>
          <w:b/>
          <w:sz w:val="24"/>
          <w:szCs w:val="24"/>
        </w:rPr>
      </w:pPr>
    </w:p>
    <w:p w:rsidR="005B5542" w:rsidRDefault="003D761F">
      <w:pPr>
        <w:widowControl w:val="0"/>
        <w:spacing w:after="100" w:line="360" w:lineRule="auto"/>
      </w:pPr>
      <w:r>
        <w:rPr>
          <w:b/>
          <w:sz w:val="24"/>
          <w:szCs w:val="24"/>
        </w:rPr>
        <w:t>Użytkownikami innowacji są psychologiczne koła naukowe</w:t>
      </w:r>
      <w:r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 xml:space="preserve">Według naszego rozpoznania w Polsce jest 57 aktywnych kół psychologicznych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zakładamy, że jesteście jednym z nich! Są to oddolne zgrupowania zrzeszające studentów, zajmujące się działalnością ponadprogramową, rozwijaniem zainteresowań i działalnością badawczą.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lastRenderedPageBreak/>
        <w:t>Jedną z trudności, jakie mogą doświadczać koła podczas realizacji inno</w:t>
      </w:r>
      <w:r>
        <w:rPr>
          <w:sz w:val="24"/>
          <w:szCs w:val="24"/>
        </w:rPr>
        <w:t xml:space="preserve">wacji, jest </w:t>
      </w:r>
      <w:r>
        <w:rPr>
          <w:b/>
          <w:sz w:val="24"/>
          <w:szCs w:val="24"/>
        </w:rPr>
        <w:t>znalezienie odpowiedniego mentora dla projektu</w:t>
      </w:r>
      <w:r>
        <w:rPr>
          <w:sz w:val="24"/>
          <w:szCs w:val="24"/>
        </w:rPr>
        <w:t>, który będzie miał motywację i specjalistyczną wiedzę, aby móc objąć projekt swoją opieką merytoryczną. Każde koło będzie musiało również uwzględnić w planowaniu swojego budżetu</w:t>
      </w:r>
      <w:r>
        <w:rPr>
          <w:b/>
          <w:sz w:val="24"/>
          <w:szCs w:val="24"/>
        </w:rPr>
        <w:t xml:space="preserve"> wydatki</w:t>
      </w:r>
      <w:r>
        <w:rPr>
          <w:sz w:val="24"/>
          <w:szCs w:val="24"/>
        </w:rPr>
        <w:t xml:space="preserve"> związane z </w:t>
      </w:r>
      <w:r>
        <w:rPr>
          <w:sz w:val="24"/>
          <w:szCs w:val="24"/>
        </w:rPr>
        <w:t xml:space="preserve">przeprowadzeniem innowacji. Zarząd koła będzie musiał </w:t>
      </w:r>
      <w:r>
        <w:rPr>
          <w:b/>
          <w:sz w:val="24"/>
          <w:szCs w:val="24"/>
        </w:rPr>
        <w:t>stworzyć nowy projekt</w:t>
      </w:r>
      <w:r>
        <w:rPr>
          <w:sz w:val="24"/>
          <w:szCs w:val="24"/>
        </w:rPr>
        <w:t xml:space="preserve">, włączyć go w struktury swojej działalności i pośrednio przejąć za niego </w:t>
      </w:r>
      <w:r>
        <w:rPr>
          <w:b/>
          <w:sz w:val="24"/>
          <w:szCs w:val="24"/>
        </w:rPr>
        <w:t xml:space="preserve">odpowiedzialność. 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Dzięki temu projektowi koła naukowe będą miały możliwość </w:t>
      </w:r>
      <w:r>
        <w:rPr>
          <w:b/>
          <w:sz w:val="24"/>
          <w:szCs w:val="24"/>
        </w:rPr>
        <w:t xml:space="preserve">rozwijania swojej działalności </w:t>
      </w:r>
      <w:r>
        <w:rPr>
          <w:b/>
          <w:sz w:val="24"/>
          <w:szCs w:val="24"/>
        </w:rPr>
        <w:t>praktycznej,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nawiązywania współpracy z partnerami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zapewnienia różnorodności swojej ofercie,</w:t>
      </w:r>
      <w:r>
        <w:rPr>
          <w:sz w:val="24"/>
          <w:szCs w:val="24"/>
        </w:rPr>
        <w:t xml:space="preserve"> co przekłada się bezpośrednio na </w:t>
      </w:r>
      <w:r>
        <w:rPr>
          <w:b/>
          <w:sz w:val="24"/>
          <w:szCs w:val="24"/>
        </w:rPr>
        <w:t>większe zainteresowanie</w:t>
      </w:r>
      <w:r>
        <w:rPr>
          <w:sz w:val="24"/>
          <w:szCs w:val="24"/>
        </w:rPr>
        <w:t xml:space="preserve"> potencjalnych nowych członków. Praca z seniorami może być też dobrą okazją do </w:t>
      </w:r>
      <w:r>
        <w:rPr>
          <w:b/>
          <w:sz w:val="24"/>
          <w:szCs w:val="24"/>
        </w:rPr>
        <w:t xml:space="preserve">prowadzenia badań i pisania </w:t>
      </w:r>
      <w:r>
        <w:rPr>
          <w:b/>
          <w:sz w:val="24"/>
          <w:szCs w:val="24"/>
        </w:rPr>
        <w:t xml:space="preserve">publikacji </w:t>
      </w:r>
      <w:r>
        <w:rPr>
          <w:sz w:val="24"/>
          <w:szCs w:val="24"/>
        </w:rPr>
        <w:t>naukowych.</w:t>
      </w:r>
    </w:p>
    <w:p w:rsidR="005B5542" w:rsidRDefault="003D761F">
      <w:pPr>
        <w:widowControl w:val="0"/>
        <w:spacing w:after="100" w:line="360" w:lineRule="auto"/>
      </w:pPr>
      <w:r>
        <w:rPr>
          <w:b/>
          <w:sz w:val="24"/>
          <w:szCs w:val="24"/>
        </w:rPr>
        <w:t xml:space="preserve">Placówki kierujące swoją ofertę do osób starszych zależnych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użytkownicy innowacji.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Kolejny użytkownik to instytucje, w których odbywają się zajęcia skierowane do osób starszych zależnych. Mogą być to domy pomocy społecznej, dzienne </w:t>
      </w:r>
      <w:r>
        <w:rPr>
          <w:sz w:val="24"/>
          <w:szCs w:val="24"/>
        </w:rPr>
        <w:t xml:space="preserve">domy pomocy społecznej, centra aktywności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to od was zależy, który rodzaj placówki wybierzecie. </w:t>
      </w:r>
    </w:p>
    <w:p w:rsidR="005B5542" w:rsidRDefault="003D761F">
      <w:pPr>
        <w:widowControl w:val="0"/>
        <w:spacing w:after="100" w:line="360" w:lineRule="auto"/>
      </w:pPr>
      <w:r>
        <w:rPr>
          <w:sz w:val="24"/>
          <w:szCs w:val="24"/>
        </w:rPr>
        <w:t xml:space="preserve">Trudności, jakie mogą napotkać placówki, dotyczą głównie </w:t>
      </w:r>
      <w:r>
        <w:rPr>
          <w:b/>
          <w:sz w:val="24"/>
          <w:szCs w:val="24"/>
        </w:rPr>
        <w:t>opracowania zasad współpracy</w:t>
      </w:r>
      <w:r>
        <w:rPr>
          <w:sz w:val="24"/>
          <w:szCs w:val="24"/>
        </w:rPr>
        <w:t xml:space="preserve"> i organizacji miejsca spotkań. Niektóre placówki mogą chcieć wyznaczyć p</w:t>
      </w:r>
      <w:r>
        <w:rPr>
          <w:sz w:val="24"/>
          <w:szCs w:val="24"/>
        </w:rPr>
        <w:t xml:space="preserve">racownika, który będzie obserwować bądź współuczestniczyć w zajęciach, co wiąże się z </w:t>
      </w:r>
      <w:r>
        <w:rPr>
          <w:b/>
          <w:sz w:val="24"/>
          <w:szCs w:val="24"/>
        </w:rPr>
        <w:t>dodatkowymi kosztami</w:t>
      </w:r>
      <w:r>
        <w:rPr>
          <w:sz w:val="24"/>
          <w:szCs w:val="24"/>
        </w:rPr>
        <w:t>.</w:t>
      </w:r>
    </w:p>
    <w:p w:rsidR="005B5542" w:rsidRDefault="003D761F">
      <w:pPr>
        <w:widowControl w:val="0"/>
        <w:spacing w:after="10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Korzyścią dla nich będzie </w:t>
      </w:r>
      <w:r>
        <w:rPr>
          <w:b/>
          <w:sz w:val="24"/>
          <w:szCs w:val="24"/>
        </w:rPr>
        <w:t xml:space="preserve">wzbogacenie istniejącej oferty zajęć </w:t>
      </w:r>
      <w:r>
        <w:rPr>
          <w:sz w:val="24"/>
          <w:szCs w:val="24"/>
        </w:rPr>
        <w:t xml:space="preserve">oraz </w:t>
      </w:r>
      <w:r>
        <w:rPr>
          <w:b/>
          <w:sz w:val="24"/>
          <w:szCs w:val="24"/>
        </w:rPr>
        <w:t>pozyskanie osób chętnych do pracy</w:t>
      </w:r>
      <w:r>
        <w:rPr>
          <w:sz w:val="24"/>
          <w:szCs w:val="24"/>
        </w:rPr>
        <w:t xml:space="preserve"> na zasadzie wolontariatu. Tutaj pomocne mogą o</w:t>
      </w:r>
      <w:r>
        <w:rPr>
          <w:sz w:val="24"/>
          <w:szCs w:val="24"/>
        </w:rPr>
        <w:t xml:space="preserve">kazać się nasze narzędzia wdrożeniowe, które pomogą wam rozpocząć dialog z wybrana placówką. 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p w:rsidR="005B5542" w:rsidRDefault="003D76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(Działanie innowacji i jej kolejne etapy są szezej opisane w </w:t>
      </w:r>
      <w:r>
        <w:rPr>
          <w:i/>
          <w:sz w:val="24"/>
          <w:szCs w:val="24"/>
          <w:highlight w:val="cyan"/>
        </w:rPr>
        <w:t>Zeszycie wytycznych</w:t>
      </w:r>
      <w:r>
        <w:rPr>
          <w:sz w:val="24"/>
          <w:szCs w:val="24"/>
        </w:rPr>
        <w:t>)</w:t>
      </w:r>
    </w:p>
    <w:p w:rsidR="005B5542" w:rsidRDefault="005B5542">
      <w:pPr>
        <w:spacing w:line="360" w:lineRule="auto"/>
        <w:rPr>
          <w:sz w:val="24"/>
          <w:szCs w:val="24"/>
        </w:rPr>
      </w:pP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Zorganizujcie zespół prowadzą</w:t>
      </w:r>
      <w:r>
        <w:rPr>
          <w:sz w:val="24"/>
          <w:szCs w:val="24"/>
        </w:rPr>
        <w:t>cych.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Przeprowadźcie spotkanie informacyjne dla zainteresowanych osób.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Zaangażujcie wybranego wykładowcę jako mentora waszego projektu.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Wybierzcie ścieżkę wdrożenia, która jest najlepsza dla waszego lokalnego środowiska.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Złóżcie ofertę współpracy wybranym </w:t>
      </w:r>
      <w:r>
        <w:rPr>
          <w:sz w:val="24"/>
          <w:szCs w:val="24"/>
        </w:rPr>
        <w:t>przez was instytucjom/osobom.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Zaplanujcie spotkanie z pracownikiem instytucji lub opiekunem. 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Przeprowadźcie wywiad na temat potencjalnych uczestników zajęć.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Ustalcie podział obowiązków między zespołem studentów a placówką.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Zdobądźcie finansowanie waszych </w:t>
      </w:r>
      <w:r>
        <w:rPr>
          <w:sz w:val="24"/>
          <w:szCs w:val="24"/>
        </w:rPr>
        <w:t>działań z budżetu koła lub innego źródła.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Przygotujcie plakat, który poinformuje osoby starsze zależne o nadchodzącej inicjatywie.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Przeprowadźcie spotkanie informacyjne dla osób starszych zależnych.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Ustalcie czas i miejsce spotkań, a także liczbę zainteresowanych osób.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Przygotowujcie się do zajęć korzystając z zeszytu wytycznych dla prowadzących.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Przeprowadźcie pierwsze zajęcia w oparciu o wybrany scenariusz.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Ustalcie regularne terminy kolejnych spotk</w:t>
      </w:r>
      <w:r>
        <w:rPr>
          <w:sz w:val="24"/>
          <w:szCs w:val="24"/>
        </w:rPr>
        <w:t>ań.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Przeprowadźcie ewaluację waszych działań, obserwujcie uczestników i stosujcie wnioski przy kolejnych zajęciach.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Przygotujcie warsztaty manualne dla osób starszych zależnych.</w:t>
      </w:r>
    </w:p>
    <w:p w:rsidR="005B5542" w:rsidRDefault="003D761F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Kontynuujcie współpracę w oparciu o własne scenariusze.</w:t>
      </w:r>
    </w:p>
    <w:p w:rsidR="005B5542" w:rsidRDefault="005B5542">
      <w:pPr>
        <w:widowControl w:val="0"/>
        <w:spacing w:line="360" w:lineRule="auto"/>
        <w:ind w:left="720"/>
        <w:rPr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 xml:space="preserve">Do zarządzania modelem wybierzcie jedną bądź dwie osoby jako </w:t>
      </w:r>
      <w:r>
        <w:rPr>
          <w:b/>
          <w:sz w:val="24"/>
          <w:szCs w:val="24"/>
        </w:rPr>
        <w:t>przedstawicieli całej waszej grupy</w:t>
      </w:r>
      <w:r>
        <w:rPr>
          <w:sz w:val="24"/>
          <w:szCs w:val="24"/>
        </w:rPr>
        <w:t>. Mogą być to koordynatorzy sekcji (jeżeli działacie w ramach koła) lub inne osoby, odpowiedzialne tylko i wyłącznie za ten projekt. To one będą ustalać, w poroz</w:t>
      </w:r>
      <w:r>
        <w:rPr>
          <w:sz w:val="24"/>
          <w:szCs w:val="24"/>
        </w:rPr>
        <w:t xml:space="preserve">umieniu z resztą grupy, terminy spotkań i rozdzielać obowiązki (wszystkie wasze obowiązki opisane zostały w </w:t>
      </w:r>
      <w:r>
        <w:rPr>
          <w:i/>
          <w:sz w:val="24"/>
          <w:szCs w:val="24"/>
        </w:rPr>
        <w:t>Zeszycie wytycznych</w:t>
      </w:r>
      <w:r>
        <w:rPr>
          <w:sz w:val="24"/>
          <w:szCs w:val="24"/>
        </w:rPr>
        <w:t xml:space="preserve">). 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Dobrze, aby liderzy waszej grupy mieli doświadczeniem w zarządzaniu projektami oraz praktyczne doświadczenie w pracy z osobam</w:t>
      </w:r>
      <w:r>
        <w:rPr>
          <w:sz w:val="24"/>
          <w:szCs w:val="24"/>
        </w:rPr>
        <w:t xml:space="preserve">i starszymi zależnymi lub inną wymagającą grupą odbiorców (np. pacjentami klinicznymi). Nie jest to jednak </w:t>
      </w:r>
      <w:r>
        <w:rPr>
          <w:sz w:val="24"/>
          <w:szCs w:val="24"/>
        </w:rPr>
        <w:lastRenderedPageBreak/>
        <w:t>wymagane (jeżeli tylko możecie zwrócić się o pomoc merytoryczną i organizacyjną do mentora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opiekuna). 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Zakładamy, że grupa, którą zrekrutujecie na p</w:t>
      </w:r>
      <w:r>
        <w:rPr>
          <w:sz w:val="24"/>
          <w:szCs w:val="24"/>
        </w:rPr>
        <w:t xml:space="preserve">otrzeby realizacji innowacji, będzie składała się ze </w:t>
      </w:r>
      <w:r>
        <w:rPr>
          <w:b/>
          <w:sz w:val="24"/>
          <w:szCs w:val="24"/>
        </w:rPr>
        <w:t>studentów psychologii lub pokrewnych kierunków</w:t>
      </w:r>
      <w:r>
        <w:rPr>
          <w:sz w:val="24"/>
          <w:szCs w:val="24"/>
        </w:rPr>
        <w:t xml:space="preserve">. Wskazówki co do liczebności grupy, jej doświadczenia i sposobu rekrutacji znajdziecie w </w:t>
      </w:r>
      <w:r>
        <w:rPr>
          <w:i/>
          <w:sz w:val="24"/>
          <w:szCs w:val="24"/>
        </w:rPr>
        <w:t xml:space="preserve">Zeszycie wytycznych 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</w:rPr>
        <w:t>Narzędziach wdrożeniowych</w:t>
      </w:r>
      <w:r>
        <w:rPr>
          <w:sz w:val="24"/>
          <w:szCs w:val="24"/>
        </w:rPr>
        <w:t xml:space="preserve">. 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Kolejną osobą, ni</w:t>
      </w:r>
      <w:r>
        <w:rPr>
          <w:sz w:val="24"/>
          <w:szCs w:val="24"/>
        </w:rPr>
        <w:t xml:space="preserve">ezbędną do funkcjonowania i zarządzania modelem, jest </w:t>
      </w:r>
      <w:r>
        <w:rPr>
          <w:b/>
          <w:sz w:val="24"/>
          <w:szCs w:val="24"/>
        </w:rPr>
        <w:t xml:space="preserve">mentor </w:t>
      </w:r>
      <w:r>
        <w:rPr>
          <w:sz w:val="24"/>
          <w:szCs w:val="24"/>
          <w:highlight w:val="white"/>
        </w:rPr>
        <w:t>–</w:t>
      </w:r>
      <w:r>
        <w:rPr>
          <w:b/>
          <w:sz w:val="24"/>
          <w:szCs w:val="24"/>
        </w:rPr>
        <w:t xml:space="preserve"> opiekun</w:t>
      </w:r>
      <w:r>
        <w:rPr>
          <w:sz w:val="24"/>
          <w:szCs w:val="24"/>
        </w:rPr>
        <w:t xml:space="preserve"> sekcji/ grupy, doświadczony prowadzący czy pracownik placówki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to, kogo wybierzecie, też zależy od was. 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>Omawianie kwestii organizacyjnych i podejmowanie decyzji będzie odbywać się wsp</w:t>
      </w:r>
      <w:r>
        <w:rPr>
          <w:sz w:val="24"/>
          <w:szCs w:val="24"/>
        </w:rPr>
        <w:t xml:space="preserve">ólnie podczas </w:t>
      </w:r>
      <w:r>
        <w:rPr>
          <w:b/>
          <w:sz w:val="24"/>
          <w:szCs w:val="24"/>
        </w:rPr>
        <w:t>waszych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spotkań</w:t>
      </w:r>
      <w:r>
        <w:rPr>
          <w:sz w:val="24"/>
          <w:szCs w:val="24"/>
        </w:rPr>
        <w:t xml:space="preserve"> (naprzemiennie z treningami). Na tych spotkaniach, oprócz opracowywania kolejnych scenariuszy i rozdzielania obowiązków, możecie omawiać wszystkie bieżące sprawy związane z funkcjonowaniem modelu. </w:t>
      </w:r>
    </w:p>
    <w:p w:rsidR="005B5542" w:rsidRDefault="003D761F">
      <w:pPr>
        <w:widowControl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Po nawiązaniu współpracy z p</w:t>
      </w:r>
      <w:r>
        <w:rPr>
          <w:sz w:val="24"/>
          <w:szCs w:val="24"/>
        </w:rPr>
        <w:t xml:space="preserve">lacówką może się okazać, że następną pomocną osobą będzie </w:t>
      </w:r>
      <w:r>
        <w:rPr>
          <w:b/>
          <w:sz w:val="24"/>
          <w:szCs w:val="24"/>
        </w:rPr>
        <w:t>pracownik placówki</w:t>
      </w:r>
      <w:r>
        <w:rPr>
          <w:sz w:val="24"/>
          <w:szCs w:val="24"/>
        </w:rPr>
        <w:t xml:space="preserve">, który przypomina o kolejnych zajęciach, organizuje sale spotkań i informuje was o ewentualnych zmianach w harmonogramie. 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Struktura kosztów prowadzenia innowac</w:t>
      </w:r>
      <w:r>
        <w:rPr>
          <w:sz w:val="24"/>
          <w:szCs w:val="24"/>
        </w:rPr>
        <w:t>ji przez rok: zajęcia przewidziane są raz na dwa tygodnie w okresie od października do września, co daje rocznie ok. 16 spotkań. Przyjęta wielkość grupy: 12 osób</w:t>
      </w:r>
    </w:p>
    <w:p w:rsidR="005B5542" w:rsidRDefault="005B5542">
      <w:pPr>
        <w:widowControl w:val="0"/>
        <w:spacing w:line="360" w:lineRule="auto"/>
        <w:rPr>
          <w:sz w:val="24"/>
          <w:szCs w:val="24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1950"/>
        <w:gridCol w:w="1920"/>
        <w:gridCol w:w="2341"/>
      </w:tblGrid>
      <w:tr w:rsidR="005B5542"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Nazwa 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Średnia cena dla 1 uczestnika/ </w:t>
            </w:r>
            <w:r>
              <w:rPr>
                <w:sz w:val="24"/>
                <w:szCs w:val="24"/>
              </w:rPr>
              <w:br/>
              <w:t>1 spotkanie</w:t>
            </w:r>
          </w:p>
        </w:tc>
        <w:tc>
          <w:tcPr>
            <w:tcW w:w="1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Średnia cena dla </w:t>
            </w:r>
            <w:r>
              <w:rPr>
                <w:sz w:val="24"/>
                <w:szCs w:val="24"/>
              </w:rPr>
              <w:br/>
              <w:t xml:space="preserve">1 uczestnika/ </w:t>
            </w:r>
            <w:r>
              <w:rPr>
                <w:sz w:val="24"/>
                <w:szCs w:val="24"/>
              </w:rPr>
              <w:br/>
              <w:t>16 spotka</w:t>
            </w:r>
            <w:r>
              <w:rPr>
                <w:sz w:val="24"/>
                <w:szCs w:val="24"/>
              </w:rPr>
              <w:t>ń</w:t>
            </w:r>
          </w:p>
        </w:tc>
        <w:tc>
          <w:tcPr>
            <w:tcW w:w="23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Całkowity koszt przy 16 zajęciach dla 12 uczestników </w:t>
            </w:r>
          </w:p>
        </w:tc>
      </w:tr>
      <w:tr w:rsidR="005B5542"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wydruków na spotkanie (karty pracy oraz scenariusze zajęć - koszt każdorazowy)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zł</w:t>
            </w:r>
          </w:p>
        </w:tc>
        <w:tc>
          <w:tcPr>
            <w:tcW w:w="1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zł</w:t>
            </w:r>
          </w:p>
        </w:tc>
        <w:tc>
          <w:tcPr>
            <w:tcW w:w="23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zł</w:t>
            </w:r>
          </w:p>
        </w:tc>
      </w:tr>
      <w:tr w:rsidR="005B5542"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 materiałów biurowych (koszt jednorazowy)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zł</w:t>
            </w:r>
          </w:p>
        </w:tc>
        <w:tc>
          <w:tcPr>
            <w:tcW w:w="19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zł</w:t>
            </w:r>
          </w:p>
        </w:tc>
        <w:tc>
          <w:tcPr>
            <w:tcW w:w="23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zł</w:t>
            </w:r>
          </w:p>
        </w:tc>
      </w:tr>
      <w:tr w:rsidR="005B5542">
        <w:trPr>
          <w:trHeight w:val="440"/>
        </w:trPr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narzędzi na podstawie instrukcji</w:t>
            </w:r>
          </w:p>
        </w:tc>
        <w:tc>
          <w:tcPr>
            <w:tcW w:w="621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8" w:type="dxa"/>
            </w:tcMar>
          </w:tcPr>
          <w:p w:rsidR="005B5542" w:rsidRDefault="003D761F">
            <w:pPr>
              <w:keepNext/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cena: ok 20 zł/ narzędzie; wykonanie wszystkich to koszt 80 zł–100 zł</w:t>
            </w:r>
          </w:p>
        </w:tc>
      </w:tr>
    </w:tbl>
    <w:p w:rsidR="005B5542" w:rsidRDefault="005B5542">
      <w:pPr>
        <w:widowControl w:val="0"/>
        <w:spacing w:line="360" w:lineRule="auto"/>
        <w:rPr>
          <w:sz w:val="24"/>
          <w:szCs w:val="24"/>
        </w:rPr>
      </w:pP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Całkowity koszt prowadzenia zajęć dla grupy 12 os. wynosi przez rok 720 zł</w:t>
      </w: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Koszt objęcia rozwiązaniem jednej osoby starszej zależnej przez rok wynosi 60 zł</w:t>
      </w:r>
    </w:p>
    <w:p w:rsidR="005B5542" w:rsidRDefault="005B5542">
      <w:pPr>
        <w:spacing w:line="360" w:lineRule="auto"/>
        <w:rPr>
          <w:b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Absolutne minimum (w kwestii personelu, finansowania i zarządzania projektem) niezbędne do wdrożenia innowacji w życie: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grupa osób (np. studentów) prowadz</w:t>
      </w:r>
      <w:r>
        <w:rPr>
          <w:sz w:val="24"/>
          <w:szCs w:val="24"/>
        </w:rPr>
        <w:t>ących zajęcia,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</w:pPr>
      <w:r>
        <w:rPr>
          <w:sz w:val="24"/>
          <w:szCs w:val="24"/>
        </w:rPr>
        <w:t xml:space="preserve">wsparcie opiekuna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mentora,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</w:pPr>
      <w:r>
        <w:rPr>
          <w:sz w:val="24"/>
          <w:szCs w:val="24"/>
        </w:rPr>
        <w:t xml:space="preserve">zapoznanie się z </w:t>
      </w:r>
      <w:r>
        <w:rPr>
          <w:i/>
          <w:sz w:val="24"/>
          <w:szCs w:val="24"/>
        </w:rPr>
        <w:t xml:space="preserve">Zeszytem wytycznych </w:t>
      </w:r>
      <w:r>
        <w:rPr>
          <w:sz w:val="24"/>
          <w:szCs w:val="24"/>
        </w:rPr>
        <w:t>oraz scenariuszami i korzystanie z nich,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</w:pPr>
      <w:r>
        <w:rPr>
          <w:sz w:val="24"/>
          <w:szCs w:val="24"/>
        </w:rPr>
        <w:t xml:space="preserve">ustalenie miejsca spotkań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nawiązanie współpracy z zewnętrzną instytucją,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grupa seniorów i ich zaangażowanie,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zaangażowanie do zadań </w:t>
      </w:r>
      <w:r>
        <w:rPr>
          <w:sz w:val="24"/>
          <w:szCs w:val="24"/>
        </w:rPr>
        <w:t>administracyjnych pracownika instytucji lub opiekuna osoby starszej zależnej (ustalanie terminu spotkań i informowanie grupy o zajęciach),</w:t>
      </w:r>
    </w:p>
    <w:p w:rsidR="005B5542" w:rsidRDefault="003D761F">
      <w:pPr>
        <w:widowControl w:val="0"/>
        <w:numPr>
          <w:ilvl w:val="0"/>
          <w:numId w:val="2"/>
        </w:numPr>
        <w:spacing w:line="360" w:lineRule="auto"/>
      </w:pPr>
      <w:r>
        <w:rPr>
          <w:sz w:val="24"/>
          <w:szCs w:val="24"/>
        </w:rPr>
        <w:t>materiały do zajęć w formie wydruków to niezbędne minimum (narzędzia to atrakcyjne urozmaicenie).</w:t>
      </w:r>
    </w:p>
    <w:p w:rsidR="005B5542" w:rsidRDefault="005B5542">
      <w:pPr>
        <w:spacing w:line="360" w:lineRule="auto"/>
        <w:rPr>
          <w:b/>
          <w:sz w:val="24"/>
          <w:szCs w:val="24"/>
        </w:rPr>
      </w:pPr>
    </w:p>
    <w:p w:rsidR="005B5542" w:rsidRDefault="003D761F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lastRenderedPageBreak/>
        <w:t>Czy to działa? Wni</w:t>
      </w:r>
      <w:r>
        <w:rPr>
          <w:b/>
          <w:color w:val="0000FF"/>
          <w:sz w:val="24"/>
          <w:szCs w:val="24"/>
        </w:rPr>
        <w:t>oski z ewaluacji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 xml:space="preserve">Tendencje wykazane we wnioskach po przeprowadzonym badaniu wskazują, że dla uczestników bardzo ważne były </w:t>
      </w:r>
      <w:r>
        <w:rPr>
          <w:b/>
          <w:sz w:val="24"/>
          <w:szCs w:val="24"/>
        </w:rPr>
        <w:t>aspekty rekreacyjne i integracyjne</w:t>
      </w:r>
      <w:r>
        <w:rPr>
          <w:sz w:val="24"/>
          <w:szCs w:val="24"/>
        </w:rPr>
        <w:t xml:space="preserve"> proponowanych zajęć. Stanowiły one też </w:t>
      </w:r>
      <w:r>
        <w:rPr>
          <w:b/>
          <w:sz w:val="24"/>
          <w:szCs w:val="24"/>
        </w:rPr>
        <w:t xml:space="preserve">miłą alternatywę </w:t>
      </w:r>
      <w:r>
        <w:rPr>
          <w:sz w:val="24"/>
          <w:szCs w:val="24"/>
        </w:rPr>
        <w:t xml:space="preserve">dla znanych form spędzania czasu, były </w:t>
      </w:r>
      <w:r>
        <w:rPr>
          <w:b/>
          <w:sz w:val="24"/>
          <w:szCs w:val="24"/>
        </w:rPr>
        <w:t>czy</w:t>
      </w:r>
      <w:r>
        <w:rPr>
          <w:b/>
          <w:sz w:val="24"/>
          <w:szCs w:val="24"/>
        </w:rPr>
        <w:t>mś nowym i ciekawym</w:t>
      </w:r>
      <w:r>
        <w:rPr>
          <w:sz w:val="24"/>
          <w:szCs w:val="24"/>
        </w:rPr>
        <w:t>, o czym świadczą deklaracje samych uczestników i ich chęć do kontynuowania zajęć: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To jest dla mnie nowością. Mnie to pasjonuje po prostu. Dlatego mnie tam ciągnie.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Chciałabym chodzić dalej. Częściej powtarzać. Nie raz na jakiś czas.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 xml:space="preserve">Seniorzy dużą wagę przywiązywali do </w:t>
      </w:r>
      <w:r>
        <w:rPr>
          <w:b/>
          <w:sz w:val="24"/>
          <w:szCs w:val="24"/>
        </w:rPr>
        <w:t>powstających relacji wewnątrz- i międzypokoleniowych</w:t>
      </w:r>
      <w:r>
        <w:rPr>
          <w:sz w:val="24"/>
          <w:szCs w:val="24"/>
        </w:rPr>
        <w:t>. Według odbiorców innowacji studenci są bardzo ciekawą grupą, młodym pokoleniem budzącym skojarzenia z własnymi wnukami, ale również ciekawym partnerem do wspólnych rozmów. Ten aspekt został też wyróżniony przez pracowniczkę placówki: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Tu są bardziej jedno</w:t>
      </w:r>
      <w:r>
        <w:rPr>
          <w:i/>
          <w:sz w:val="24"/>
          <w:szCs w:val="24"/>
        </w:rPr>
        <w:t>stki i ludzie się nie łączą w grupy. Oni nie mają integracji społecznej [...] każdy jest sobie. A tutaj mają troszkę takiej integracji na zajęciach. […] Fajnie, że przychodzą tu młode osoby.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 xml:space="preserve">Jak się okazało część uczestników deklarowała, że </w:t>
      </w:r>
      <w:r>
        <w:rPr>
          <w:b/>
          <w:sz w:val="24"/>
          <w:szCs w:val="24"/>
        </w:rPr>
        <w:t>zadania były za</w:t>
      </w:r>
      <w:r>
        <w:rPr>
          <w:b/>
          <w:sz w:val="24"/>
          <w:szCs w:val="24"/>
        </w:rPr>
        <w:t xml:space="preserve"> trudne, </w:t>
      </w:r>
      <w:r>
        <w:rPr>
          <w:sz w:val="24"/>
          <w:szCs w:val="24"/>
        </w:rPr>
        <w:t>co wiązało się momentami z negatywnymi emocjami: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Jak nie potrafię, to mnie to denerwuje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Nie bardzo mi to wyszło. Spięta byłam.</w:t>
      </w:r>
    </w:p>
    <w:p w:rsidR="005B5542" w:rsidRDefault="003D761F">
      <w:pPr>
        <w:widowControl w:val="0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Wolę łatwiejsze, bo się można czymś wykazać.</w:t>
      </w:r>
    </w:p>
    <w:p w:rsidR="005B5542" w:rsidRDefault="003D761F">
      <w:pPr>
        <w:widowControl w:val="0"/>
        <w:spacing w:line="360" w:lineRule="auto"/>
      </w:pPr>
      <w:r>
        <w:rPr>
          <w:sz w:val="24"/>
          <w:szCs w:val="24"/>
        </w:rPr>
        <w:t xml:space="preserve">Wyciągnęłyśmy więc wnioski z naszych działań i przeniosłyśmy je do </w:t>
      </w:r>
      <w:r>
        <w:rPr>
          <w:i/>
          <w:sz w:val="24"/>
          <w:szCs w:val="24"/>
        </w:rPr>
        <w:t xml:space="preserve">Zeszytu </w:t>
      </w:r>
      <w:r>
        <w:rPr>
          <w:i/>
          <w:sz w:val="24"/>
          <w:szCs w:val="24"/>
        </w:rPr>
        <w:t>wytycznych</w:t>
      </w:r>
      <w:r>
        <w:rPr>
          <w:sz w:val="24"/>
          <w:szCs w:val="24"/>
        </w:rPr>
        <w:t>, co umożliwi wam dopasowanie i wybieranie materiałów odpowiednich do potrzeb osób uczestniczących w zajęciach oraz reagowanie i wzmacnianie uczestników tak, aby unikać frustracji.</w:t>
      </w: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Dzięki badaniu okazało się, że respondenci przywiązywali większą </w:t>
      </w:r>
      <w:r>
        <w:rPr>
          <w:sz w:val="24"/>
          <w:szCs w:val="24"/>
        </w:rPr>
        <w:t>wagę do takich aspektów spotkań jak urozmaicenie dnia czy po prostu okazja do rozmowy. Warto więc mieć tego świadomość i na początku wspólnie ustalić cele waszych spotkań, którymi będzie oczywiście integracja, okazja do poznania się i nawiązania relacji, a</w:t>
      </w:r>
      <w:r>
        <w:rPr>
          <w:sz w:val="24"/>
          <w:szCs w:val="24"/>
        </w:rPr>
        <w:t>le także wspólne ćwiczenie pamięci.</w:t>
      </w:r>
    </w:p>
    <w:p w:rsidR="005B5542" w:rsidRDefault="003D761F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Powstała podczas wdrażania rozwiązania sieć wsparcia umożliwia wszystkim </w:t>
      </w:r>
      <w:r>
        <w:rPr>
          <w:sz w:val="24"/>
          <w:szCs w:val="24"/>
        </w:rPr>
        <w:lastRenderedPageBreak/>
        <w:t>podmiotom zaangażowanym czerpanie wymiernych korzyści, dzięki czemu zachowują oni stały poziom motywacji. Warto też zwrócić uwagę na to, że wolonta</w:t>
      </w:r>
      <w:r>
        <w:rPr>
          <w:sz w:val="24"/>
          <w:szCs w:val="24"/>
        </w:rPr>
        <w:t>riusze dzięki temu, że należą do kół naukowych i znają się wzajemnie, mogą czerpać dodatkowe korzyści, takie jak na przykład koleżeńska superwizja w sytuacjach trudnych.</w:t>
      </w:r>
    </w:p>
    <w:p w:rsidR="005B5542" w:rsidRDefault="005B5542">
      <w:pPr>
        <w:spacing w:line="360" w:lineRule="auto"/>
        <w:rPr>
          <w:b/>
          <w:color w:val="0000FF"/>
          <w:sz w:val="24"/>
          <w:szCs w:val="24"/>
        </w:rPr>
      </w:pPr>
    </w:p>
    <w:sectPr w:rsidR="005B55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1F" w:rsidRDefault="003D761F" w:rsidP="00D14430">
      <w:pPr>
        <w:spacing w:line="240" w:lineRule="auto"/>
      </w:pPr>
      <w:r>
        <w:separator/>
      </w:r>
    </w:p>
  </w:endnote>
  <w:endnote w:type="continuationSeparator" w:id="0">
    <w:p w:rsidR="003D761F" w:rsidRDefault="003D761F" w:rsidP="00D14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30" w:rsidRDefault="00D14430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6C5C2DE" wp14:editId="1BD1A65A">
              <wp:simplePos x="0" y="0"/>
              <wp:positionH relativeFrom="column">
                <wp:posOffset>-314325</wp:posOffset>
              </wp:positionH>
              <wp:positionV relativeFrom="page">
                <wp:posOffset>9334500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4430" w:rsidRPr="000238FE" w:rsidRDefault="00D14430" w:rsidP="00D14430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D14430" w:rsidRPr="000238FE" w:rsidRDefault="00D14430" w:rsidP="00D144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5C2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dyN3A4AAAAA0BAAAPAAAAAAAAAAAAAAAAAGsEAABkcnMvZG93bnJldi54bWxQSwUGAAAAAAQA&#10;BADzAAAAeAUAAAAA&#10;" filled="f" stroked="f">
              <v:textbox>
                <w:txbxContent>
                  <w:p w:rsidR="00D14430" w:rsidRPr="000238FE" w:rsidRDefault="00D14430" w:rsidP="00D14430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D14430" w:rsidRPr="000238FE" w:rsidRDefault="00D14430" w:rsidP="00D144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1F" w:rsidRDefault="003D761F" w:rsidP="00D14430">
      <w:pPr>
        <w:spacing w:line="240" w:lineRule="auto"/>
      </w:pPr>
      <w:r>
        <w:separator/>
      </w:r>
    </w:p>
  </w:footnote>
  <w:footnote w:type="continuationSeparator" w:id="0">
    <w:p w:rsidR="003D761F" w:rsidRDefault="003D761F" w:rsidP="00D14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30" w:rsidRDefault="00D1443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B9374AF" wp14:editId="62F04A12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116E"/>
    <w:multiLevelType w:val="multilevel"/>
    <w:tmpl w:val="BBE6F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FD2214"/>
    <w:multiLevelType w:val="multilevel"/>
    <w:tmpl w:val="14566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42"/>
    <w:rsid w:val="003D761F"/>
    <w:rsid w:val="005B5542"/>
    <w:rsid w:val="00D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1842C-C351-46A5-987A-A9EB461E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44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30"/>
  </w:style>
  <w:style w:type="paragraph" w:styleId="Stopka">
    <w:name w:val="footer"/>
    <w:basedOn w:val="Normalny"/>
    <w:link w:val="StopkaZnak"/>
    <w:uiPriority w:val="99"/>
    <w:unhideWhenUsed/>
    <w:rsid w:val="00D144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2442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2020-12-07T18:03:00Z</dcterms:created>
  <dcterms:modified xsi:type="dcterms:W3CDTF">2020-12-07T18:03:00Z</dcterms:modified>
</cp:coreProperties>
</file>