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81" w:rsidRDefault="001F5E76" w:rsidP="004744F2">
      <w:pPr>
        <w:spacing w:line="360" w:lineRule="auto"/>
      </w:pPr>
      <w:r>
        <w:t>---------------------</w:t>
      </w:r>
    </w:p>
    <w:p w:rsidR="00A80A4F" w:rsidRDefault="00A80A4F" w:rsidP="004744F2">
      <w:pPr>
        <w:spacing w:line="360" w:lineRule="auto"/>
      </w:pPr>
    </w:p>
    <w:p w:rsidR="00CB4FD6" w:rsidRDefault="00CB4FD6" w:rsidP="004744F2">
      <w:pPr>
        <w:spacing w:line="360" w:lineRule="auto"/>
        <w:jc w:val="center"/>
        <w:rPr>
          <w:b/>
          <w:sz w:val="144"/>
          <w:szCs w:val="144"/>
        </w:rPr>
      </w:pPr>
    </w:p>
    <w:p w:rsidR="00DC49C9" w:rsidRDefault="00DC49C9" w:rsidP="004744F2">
      <w:pPr>
        <w:spacing w:line="360" w:lineRule="auto"/>
        <w:jc w:val="center"/>
        <w:rPr>
          <w:b/>
          <w:sz w:val="72"/>
          <w:szCs w:val="72"/>
        </w:rPr>
      </w:pPr>
      <w:r>
        <w:rPr>
          <w:b/>
          <w:sz w:val="72"/>
          <w:szCs w:val="72"/>
        </w:rPr>
        <w:t>KOŃCOWY</w:t>
      </w:r>
    </w:p>
    <w:p w:rsidR="00A80A4F" w:rsidRPr="00995232" w:rsidRDefault="00A80A4F" w:rsidP="004744F2">
      <w:pPr>
        <w:spacing w:line="360" w:lineRule="auto"/>
        <w:jc w:val="center"/>
        <w:rPr>
          <w:b/>
          <w:sz w:val="72"/>
          <w:szCs w:val="72"/>
        </w:rPr>
      </w:pPr>
      <w:r w:rsidRPr="00995232">
        <w:rPr>
          <w:b/>
          <w:sz w:val="72"/>
          <w:szCs w:val="72"/>
        </w:rPr>
        <w:t>MODEL  PRODUKTU</w:t>
      </w:r>
    </w:p>
    <w:p w:rsidR="00995232" w:rsidRPr="0013245C" w:rsidRDefault="00995232" w:rsidP="00995232">
      <w:pPr>
        <w:pStyle w:val="Tekstpodstawowy"/>
        <w:jc w:val="both"/>
        <w:rPr>
          <w:rFonts w:ascii="Calibri" w:hAnsi="Calibri"/>
          <w:b w:val="0"/>
          <w:noProof/>
          <w:sz w:val="28"/>
          <w:szCs w:val="28"/>
        </w:rPr>
      </w:pPr>
      <w:r w:rsidRPr="0013245C">
        <w:rPr>
          <w:rFonts w:ascii="Calibri" w:hAnsi="Calibri"/>
          <w:b w:val="0"/>
          <w:bCs w:val="0"/>
          <w:sz w:val="28"/>
          <w:szCs w:val="28"/>
        </w:rPr>
        <w:t xml:space="preserve">Umowa o powierzenie grantu nr ZS-II.042.1.6.4.2018 z dnia 30.03.2018 w zakresie realizacji innowacji społecznej pn. "OBYWATELSKI BUDZIK - INTEGRACYJNA AKADEMIA WSPARCIA OBYWATELSKIEGO - DLA OSÓB NIEPEŁNOSPRAWNYCH UMYSŁOWO" w ramach projektu „Chcemy pracować – innowacje w zakresie usług opiekuńczych dla osób zależnych” (nr umowy: POWR.04.01.00-00-1062/15) </w:t>
      </w:r>
      <w:r w:rsidRPr="0013245C">
        <w:rPr>
          <w:rFonts w:ascii="Calibri" w:hAnsi="Calibri"/>
          <w:b w:val="0"/>
          <w:bCs w:val="0"/>
          <w:sz w:val="28"/>
          <w:szCs w:val="28"/>
        </w:rPr>
        <w:br/>
        <w:t>w ramach programu Operacyjnego Wiedza Edukacja Rozwój 2014-2020  współfinansowanego ze środków Europejskiego Funduszu Społecznego, zawartej w dniu 12.07.2016 roku pomiędzy Ministrem Rozwoju, z siedzibą w Warszawie, Pl. Trzech Krzyży 3/5 a Gminą Miasta Radom.</w:t>
      </w:r>
    </w:p>
    <w:p w:rsidR="00995232" w:rsidRPr="0013245C" w:rsidRDefault="00995232" w:rsidP="00995232">
      <w:pPr>
        <w:pStyle w:val="Standard"/>
        <w:spacing w:after="0" w:line="240" w:lineRule="auto"/>
        <w:rPr>
          <w:rFonts w:ascii="Times New Roman" w:hAnsi="Times New Roman" w:cs="Times New Roman"/>
          <w:b/>
          <w:sz w:val="28"/>
          <w:szCs w:val="28"/>
        </w:rPr>
      </w:pPr>
    </w:p>
    <w:p w:rsidR="00CB4FD6" w:rsidRDefault="00CB4FD6" w:rsidP="004744F2">
      <w:pPr>
        <w:spacing w:line="360" w:lineRule="auto"/>
        <w:jc w:val="center"/>
        <w:rPr>
          <w:b/>
        </w:rPr>
      </w:pPr>
    </w:p>
    <w:p w:rsidR="00CB4FD6" w:rsidRDefault="00CB4FD6" w:rsidP="004744F2">
      <w:pPr>
        <w:spacing w:line="360" w:lineRule="auto"/>
        <w:jc w:val="center"/>
        <w:rPr>
          <w:b/>
        </w:rPr>
      </w:pPr>
    </w:p>
    <w:sdt>
      <w:sdtPr>
        <w:rPr>
          <w:rFonts w:asciiTheme="minorHAnsi" w:eastAsiaTheme="minorHAnsi" w:hAnsiTheme="minorHAnsi" w:cstheme="minorBidi"/>
          <w:color w:val="auto"/>
          <w:sz w:val="22"/>
          <w:szCs w:val="22"/>
          <w:lang w:eastAsia="en-US"/>
        </w:rPr>
        <w:id w:val="503484971"/>
        <w:docPartObj>
          <w:docPartGallery w:val="Table of Contents"/>
          <w:docPartUnique/>
        </w:docPartObj>
      </w:sdtPr>
      <w:sdtEndPr>
        <w:rPr>
          <w:b/>
          <w:bCs/>
        </w:rPr>
      </w:sdtEndPr>
      <w:sdtContent>
        <w:p w:rsidR="001F5E76" w:rsidRDefault="001F5E76" w:rsidP="00CB4FD6">
          <w:pPr>
            <w:pStyle w:val="Nagwekspisutreci"/>
            <w:spacing w:line="720" w:lineRule="auto"/>
            <w:rPr>
              <w:rFonts w:asciiTheme="minorHAnsi" w:eastAsiaTheme="minorHAnsi" w:hAnsiTheme="minorHAnsi" w:cstheme="minorBidi"/>
              <w:color w:val="auto"/>
              <w:sz w:val="22"/>
              <w:szCs w:val="22"/>
              <w:lang w:eastAsia="en-US"/>
            </w:rPr>
          </w:pPr>
        </w:p>
        <w:p w:rsidR="00CB4FD6" w:rsidRPr="00CB4FD6" w:rsidRDefault="00CB4FD6" w:rsidP="00CB4FD6">
          <w:pPr>
            <w:pStyle w:val="Nagwekspisutreci"/>
            <w:spacing w:line="720" w:lineRule="auto"/>
            <w:rPr>
              <w:b/>
              <w:sz w:val="56"/>
              <w:szCs w:val="56"/>
            </w:rPr>
          </w:pPr>
          <w:r>
            <w:rPr>
              <w:b/>
              <w:sz w:val="56"/>
              <w:szCs w:val="56"/>
            </w:rPr>
            <w:t>SPIS TREŚCI</w:t>
          </w:r>
        </w:p>
        <w:p w:rsidR="00CB4FD6" w:rsidRDefault="00CB4FD6" w:rsidP="00CB4FD6">
          <w:pPr>
            <w:pStyle w:val="Akapitzlist"/>
            <w:numPr>
              <w:ilvl w:val="0"/>
              <w:numId w:val="5"/>
            </w:numPr>
            <w:spacing w:line="720" w:lineRule="auto"/>
            <w:rPr>
              <w:lang w:eastAsia="pl-PL"/>
            </w:rPr>
          </w:pPr>
          <w:r>
            <w:rPr>
              <w:lang w:eastAsia="pl-PL"/>
            </w:rPr>
            <w:t>ISTOTA INNOWACYJNEGO PROJEKTU</w:t>
          </w:r>
        </w:p>
        <w:p w:rsidR="00CB4FD6" w:rsidRDefault="00CB4FD6" w:rsidP="00CB4FD6">
          <w:pPr>
            <w:pStyle w:val="Akapitzlist"/>
            <w:numPr>
              <w:ilvl w:val="0"/>
              <w:numId w:val="5"/>
            </w:numPr>
            <w:spacing w:line="720" w:lineRule="auto"/>
            <w:rPr>
              <w:lang w:eastAsia="pl-PL"/>
            </w:rPr>
          </w:pPr>
          <w:r>
            <w:rPr>
              <w:lang w:eastAsia="pl-PL"/>
            </w:rPr>
            <w:t>CHARAKTERYSTYKA GRUPY DOCELOWEJ</w:t>
          </w:r>
        </w:p>
        <w:p w:rsidR="00CB4FD6" w:rsidRDefault="00CB4FD6" w:rsidP="00CB4FD6">
          <w:pPr>
            <w:pStyle w:val="Akapitzlist"/>
            <w:numPr>
              <w:ilvl w:val="0"/>
              <w:numId w:val="5"/>
            </w:numPr>
            <w:spacing w:line="720" w:lineRule="auto"/>
            <w:rPr>
              <w:lang w:eastAsia="pl-PL"/>
            </w:rPr>
          </w:pPr>
          <w:r>
            <w:rPr>
              <w:lang w:eastAsia="pl-PL"/>
            </w:rPr>
            <w:t>POTRZEBA DZIAŁAŃ I EDUKACJI OBYWATELSKIEJ</w:t>
          </w:r>
        </w:p>
        <w:p w:rsidR="00CB4FD6" w:rsidRDefault="00CB4FD6" w:rsidP="00CB4FD6">
          <w:pPr>
            <w:pStyle w:val="Akapitzlist"/>
            <w:numPr>
              <w:ilvl w:val="0"/>
              <w:numId w:val="5"/>
            </w:numPr>
            <w:spacing w:line="720" w:lineRule="auto"/>
            <w:rPr>
              <w:lang w:eastAsia="pl-PL"/>
            </w:rPr>
          </w:pPr>
          <w:r>
            <w:rPr>
              <w:lang w:eastAsia="pl-PL"/>
            </w:rPr>
            <w:t>DZIAŁANIA : TEMATYKA SPOTKAŃ, CELE, METODY</w:t>
          </w:r>
        </w:p>
        <w:p w:rsidR="00CB4FD6" w:rsidRDefault="00CB4FD6" w:rsidP="00CB4FD6">
          <w:pPr>
            <w:pStyle w:val="Akapitzlist"/>
            <w:numPr>
              <w:ilvl w:val="0"/>
              <w:numId w:val="5"/>
            </w:numPr>
            <w:spacing w:line="720" w:lineRule="auto"/>
            <w:rPr>
              <w:lang w:eastAsia="pl-PL"/>
            </w:rPr>
          </w:pPr>
          <w:r>
            <w:rPr>
              <w:lang w:eastAsia="pl-PL"/>
            </w:rPr>
            <w:t>WSKAŹNIKI REALIZACJI CELÓW</w:t>
          </w:r>
        </w:p>
        <w:p w:rsidR="00CB4FD6" w:rsidRDefault="00CB4FD6" w:rsidP="00CB4FD6">
          <w:pPr>
            <w:pStyle w:val="Akapitzlist"/>
            <w:numPr>
              <w:ilvl w:val="0"/>
              <w:numId w:val="5"/>
            </w:numPr>
            <w:spacing w:line="720" w:lineRule="auto"/>
            <w:rPr>
              <w:lang w:eastAsia="pl-PL"/>
            </w:rPr>
          </w:pPr>
          <w:r>
            <w:rPr>
              <w:lang w:eastAsia="pl-PL"/>
            </w:rPr>
            <w:t>HARMONOGRAM</w:t>
          </w:r>
        </w:p>
        <w:p w:rsidR="00CB4FD6" w:rsidRDefault="00CB4FD6" w:rsidP="00CB4FD6">
          <w:pPr>
            <w:pStyle w:val="Akapitzlist"/>
            <w:numPr>
              <w:ilvl w:val="0"/>
              <w:numId w:val="5"/>
            </w:numPr>
            <w:spacing w:line="720" w:lineRule="auto"/>
            <w:rPr>
              <w:lang w:eastAsia="pl-PL"/>
            </w:rPr>
          </w:pPr>
          <w:r>
            <w:rPr>
              <w:lang w:eastAsia="pl-PL"/>
            </w:rPr>
            <w:t>REKRUTACJA UCZESTNIKÓW/WYKŁADOWCÓW: ZASADY, SPOSÓB</w:t>
          </w:r>
        </w:p>
        <w:p w:rsidR="00AB04AD" w:rsidRDefault="00AB04AD" w:rsidP="00CB4FD6">
          <w:pPr>
            <w:pStyle w:val="Akapitzlist"/>
            <w:numPr>
              <w:ilvl w:val="0"/>
              <w:numId w:val="5"/>
            </w:numPr>
            <w:spacing w:line="720" w:lineRule="auto"/>
            <w:rPr>
              <w:lang w:eastAsia="pl-PL"/>
            </w:rPr>
          </w:pPr>
          <w:r>
            <w:rPr>
              <w:lang w:eastAsia="pl-PL"/>
            </w:rPr>
            <w:t>PODSUMOWANIE INNOWACJI SPOŁECZNEJ</w:t>
          </w:r>
        </w:p>
        <w:p w:rsidR="00CB4FD6" w:rsidRDefault="005458B1"/>
      </w:sdtContent>
    </w:sdt>
    <w:p w:rsidR="00CB4FD6" w:rsidRDefault="00CB4FD6" w:rsidP="004744F2">
      <w:pPr>
        <w:spacing w:line="360" w:lineRule="auto"/>
        <w:jc w:val="center"/>
        <w:rPr>
          <w:b/>
        </w:rPr>
      </w:pPr>
    </w:p>
    <w:p w:rsidR="00CB4FD6" w:rsidRDefault="00CB4FD6" w:rsidP="004744F2">
      <w:pPr>
        <w:spacing w:line="360" w:lineRule="auto"/>
        <w:jc w:val="center"/>
        <w:rPr>
          <w:b/>
        </w:rPr>
      </w:pPr>
    </w:p>
    <w:p w:rsidR="00CB4FD6" w:rsidRDefault="00CB4FD6" w:rsidP="004744F2">
      <w:pPr>
        <w:spacing w:line="360" w:lineRule="auto"/>
        <w:jc w:val="center"/>
        <w:rPr>
          <w:b/>
        </w:rPr>
      </w:pPr>
    </w:p>
    <w:p w:rsidR="00CB4FD6" w:rsidRDefault="00CB4FD6" w:rsidP="004744F2">
      <w:pPr>
        <w:spacing w:line="360" w:lineRule="auto"/>
        <w:jc w:val="center"/>
        <w:rPr>
          <w:b/>
        </w:rPr>
      </w:pPr>
    </w:p>
    <w:p w:rsidR="00CB4FD6" w:rsidRDefault="00CB4FD6" w:rsidP="001F5E76">
      <w:pPr>
        <w:spacing w:line="360" w:lineRule="auto"/>
        <w:rPr>
          <w:b/>
        </w:rPr>
      </w:pPr>
    </w:p>
    <w:p w:rsidR="00CB4FD6" w:rsidRDefault="00CB4FD6" w:rsidP="004744F2">
      <w:pPr>
        <w:spacing w:line="360" w:lineRule="auto"/>
        <w:jc w:val="center"/>
        <w:rPr>
          <w:b/>
        </w:rPr>
      </w:pPr>
    </w:p>
    <w:p w:rsidR="00A80A4F" w:rsidRPr="00A80A4F" w:rsidRDefault="00B75AA5" w:rsidP="004744F2">
      <w:pPr>
        <w:pStyle w:val="Akapitzlist"/>
        <w:numPr>
          <w:ilvl w:val="0"/>
          <w:numId w:val="3"/>
        </w:numPr>
        <w:spacing w:line="360" w:lineRule="auto"/>
        <w:rPr>
          <w:b/>
        </w:rPr>
      </w:pPr>
      <w:r>
        <w:rPr>
          <w:b/>
        </w:rPr>
        <w:t>ISTOTA INNOWANYCYJNOŚCI SPOŁECZNEJ</w:t>
      </w:r>
    </w:p>
    <w:p w:rsidR="00A80A4F" w:rsidRDefault="00A80A4F" w:rsidP="004744F2">
      <w:pPr>
        <w:spacing w:after="0" w:line="360" w:lineRule="auto"/>
        <w:ind w:firstLine="360"/>
        <w:jc w:val="both"/>
        <w:rPr>
          <w:noProof/>
        </w:rPr>
      </w:pPr>
      <w:r>
        <w:rPr>
          <w:noProof/>
        </w:rPr>
        <w:t>Innowacyjność pomysłu polega na opracowaniu  modelowej  usługi  OBYWATELSKI BUDZIK, zawierajacego program  wprowadzania osób niepełnosprawnych i ich opiekunów w podstawowe prawa obywatelskie oraz systemu szkoleń warsztatowych, które pozwolą na wykorzystanie takich istniejących instrumentów partycypacji obywatelskiej jak: konsultacje społeczne, budżet obywatelski, tworzenie grup inicjatywnych i stowarzyszeń, instrumenty dochodzenia praw  konsumenckich w celu artykulacji ich potrzeb i obrony ich interesów.</w:t>
      </w:r>
    </w:p>
    <w:p w:rsidR="00A80A4F" w:rsidRDefault="00A80A4F" w:rsidP="004744F2">
      <w:pPr>
        <w:spacing w:after="0" w:line="360" w:lineRule="auto"/>
        <w:ind w:firstLine="360"/>
        <w:jc w:val="both"/>
        <w:rPr>
          <w:noProof/>
        </w:rPr>
      </w:pPr>
      <w:r>
        <w:rPr>
          <w:noProof/>
        </w:rPr>
        <w:t>Celem głównym ma być stworzenie modelu szkoleń, warsztatów  pobudzających i rozwijających aktywnosci obywatelską osób niepełnosprawnych.</w:t>
      </w:r>
    </w:p>
    <w:p w:rsidR="00A80A4F" w:rsidRDefault="00A80A4F" w:rsidP="004744F2">
      <w:pPr>
        <w:spacing w:after="0" w:line="360" w:lineRule="auto"/>
        <w:ind w:firstLine="360"/>
        <w:jc w:val="both"/>
        <w:rPr>
          <w:noProof/>
        </w:rPr>
      </w:pPr>
      <w:r>
        <w:rPr>
          <w:noProof/>
        </w:rPr>
        <w:t xml:space="preserve">Celami szczegółowymi będzie aktywizacja społeczna, psychiczna i fizyczna osób niepełnosprawnych umysłowo poprzez stworzenie  BUDZIKA  OBYWATELSKIEGO oraz przygotowanie osób niepełnosprawnych i ich opiekunów do uczestnictwa w konsultacjach społecznych, pisania wniosków do budżetu obywatelskiego, czy też tworzenia grup inicjatywnych mogących stać się zalążkiem  stowarzyszeń czy fundacji. </w:t>
      </w:r>
    </w:p>
    <w:p w:rsidR="00A80A4F" w:rsidRDefault="00A80A4F" w:rsidP="004744F2">
      <w:pPr>
        <w:spacing w:after="0" w:line="360" w:lineRule="auto"/>
        <w:jc w:val="both"/>
        <w:rPr>
          <w:noProof/>
        </w:rPr>
      </w:pPr>
      <w:r>
        <w:rPr>
          <w:noProof/>
        </w:rPr>
        <w:t xml:space="preserve">Innowacyjność będzie polegała na opracowaniu  produktu -  programu  innowacyjnych szkoleń i warsztatów  w ramach etapu przygotowawczego oraz etapu testowania utworzonego OBYWATELSKIEGO BUDZIKA  - INTEGRACYJNEJ AKADEMII WSPARCIA OBYWATELSKIEGO  OSÓB NIEPEŁNOSPRAWNYCH UMYSŁOWO. </w:t>
      </w:r>
    </w:p>
    <w:p w:rsidR="00A80A4F" w:rsidRDefault="00A80A4F" w:rsidP="004744F2">
      <w:pPr>
        <w:spacing w:after="0" w:line="360" w:lineRule="auto"/>
        <w:jc w:val="both"/>
        <w:rPr>
          <w:noProof/>
        </w:rPr>
      </w:pPr>
      <w:r>
        <w:rPr>
          <w:noProof/>
        </w:rPr>
        <w:t>Aby osiągnąć  założone cele i wdrożyć innowację na ETAPIE PRZYGOTOWANIA zostaną wykorzystane takie narzędzie jak: przygotowanie pomieszczenia na organizację klubu wspracia oraz  programu szkoleń obywatelskich i zaangażowania specjalistów  do pracy z niepełnosprawnymi umysłowo i ich opiekunami.</w:t>
      </w:r>
      <w:r w:rsidR="00A70DB0">
        <w:rPr>
          <w:noProof/>
        </w:rPr>
        <w:t xml:space="preserve"> </w:t>
      </w:r>
      <w:r>
        <w:rPr>
          <w:noProof/>
        </w:rPr>
        <w:t xml:space="preserve">Etap przygotowania zawiera również  formę organizacji współpracy z ŚDS oraz MOPS i innymi środowiskami lokalnymi w celu dobrania grupy docelowej do realizacji etapu testowania. Na ETAPIE TESTOWANIA będą ewaluować działania w ramach realizowanego </w:t>
      </w:r>
      <w:r w:rsidR="00A70DB0">
        <w:rPr>
          <w:noProof/>
        </w:rPr>
        <w:t xml:space="preserve">innowacyjnego </w:t>
      </w:r>
      <w:r>
        <w:rPr>
          <w:noProof/>
        </w:rPr>
        <w:t>projektu</w:t>
      </w:r>
      <w:r w:rsidR="00A70DB0">
        <w:rPr>
          <w:noProof/>
        </w:rPr>
        <w:t>.</w:t>
      </w:r>
    </w:p>
    <w:p w:rsidR="00A80A4F" w:rsidRDefault="00A80A4F" w:rsidP="004744F2">
      <w:pPr>
        <w:spacing w:after="0" w:line="360" w:lineRule="auto"/>
        <w:ind w:firstLine="708"/>
        <w:jc w:val="both"/>
        <w:rPr>
          <w:noProof/>
        </w:rPr>
      </w:pPr>
      <w:r>
        <w:rPr>
          <w:noProof/>
        </w:rPr>
        <w:lastRenderedPageBreak/>
        <w:t>Funkcjonowanie  BUDZIKA OBYWATELSKIEGO osób niepełnosprawnych umysłowo opierać się będzie na działaniach priorytetowych tj.: tworzenie, współdziałanie, kreowanie potrzeb, aktywizacja społeczna i obywatelska klubowiczów.</w:t>
      </w:r>
    </w:p>
    <w:p w:rsidR="00A70DB0" w:rsidRDefault="00A80A4F" w:rsidP="004744F2">
      <w:pPr>
        <w:spacing w:line="360" w:lineRule="auto"/>
        <w:jc w:val="both"/>
        <w:rPr>
          <w:noProof/>
        </w:rPr>
      </w:pPr>
      <w:r>
        <w:rPr>
          <w:noProof/>
        </w:rPr>
        <w:t>Po przeprowadzeniu fazy testowania zostaną wprowadzone działania podsumowujące w celu opracowania WDROŻENIA INTEGRACYJNEJ AKADEMII  WSPARCIA OBYWATELSKIEGO  OSÓB NIEPEŁNOSPRAWNYCH UMYSŁOWO. Obecny poziom inwestowania w te grupę osób można uznać za niski, by mógł wpłynąć na poprawę ich aktywności obywatelskiej, dlatego proponowane rozwiązanie utworzenia  BUDZIKA OBYWATELSKIEGO OSÓB NIEPEŁNOSPRAWNYCH UMYSŁOWO ma na celu zwiększenie rożnorodności usług świadczonych na rzecz tej grupy, jak i warte jest upowszechnienia. W odniesieniu do dotychczaswocyh działań na rzecz osób niepełnosprawnych umysłowo nie podejmowano prób utworzenia takich metod upodmiotowienia obywatelskiego.</w:t>
      </w:r>
    </w:p>
    <w:p w:rsidR="00A70DB0" w:rsidRDefault="00A70DB0" w:rsidP="004744F2">
      <w:pPr>
        <w:spacing w:line="360" w:lineRule="auto"/>
        <w:jc w:val="both"/>
        <w:rPr>
          <w:noProof/>
        </w:rPr>
      </w:pPr>
    </w:p>
    <w:p w:rsidR="00A70DB0" w:rsidRDefault="00A70DB0" w:rsidP="004744F2">
      <w:pPr>
        <w:pStyle w:val="Akapitzlist"/>
        <w:numPr>
          <w:ilvl w:val="0"/>
          <w:numId w:val="3"/>
        </w:numPr>
        <w:spacing w:line="360" w:lineRule="auto"/>
        <w:jc w:val="both"/>
        <w:rPr>
          <w:b/>
        </w:rPr>
      </w:pPr>
      <w:r w:rsidRPr="00A70DB0">
        <w:rPr>
          <w:b/>
        </w:rPr>
        <w:t>CHARAKTERYSTYKA GRUPY DOCELOWEJ</w:t>
      </w:r>
    </w:p>
    <w:p w:rsidR="00A70DB0" w:rsidRDefault="00A70DB0" w:rsidP="004744F2">
      <w:pPr>
        <w:spacing w:after="0" w:line="360" w:lineRule="auto"/>
        <w:ind w:firstLine="360"/>
        <w:jc w:val="both"/>
      </w:pPr>
      <w:r>
        <w:t>Niepełnosprawność umysłowa(upośledzenie umysłowe) to termin, który obejmuje szeroki zakres zaburzeń rozwojowych, o zróżnicowanym stopniu nasilenia. Nie jest nią jednostka choroba, a zespół towarzyszący innym chorobom genetycznym, czy neurologicznym, metabolicznym, który jest następstwem zmian w życiu prenatalnym lub urazów fizycznych w okresie dzieciństwa.</w:t>
      </w:r>
    </w:p>
    <w:p w:rsidR="00A70DB0" w:rsidRPr="00A70DB0" w:rsidRDefault="00A70DB0" w:rsidP="004744F2">
      <w:pPr>
        <w:spacing w:after="0" w:line="360" w:lineRule="auto"/>
        <w:jc w:val="both"/>
        <w:rPr>
          <w:b/>
          <w:noProof/>
        </w:rPr>
      </w:pPr>
      <w:r w:rsidRPr="00A70DB0">
        <w:rPr>
          <w:b/>
          <w:noProof/>
        </w:rPr>
        <w:t>Niepełnosprawność umysłową rozptarujemy w dwóch aspektach:</w:t>
      </w:r>
    </w:p>
    <w:p w:rsidR="00A70DB0" w:rsidRDefault="00A70DB0" w:rsidP="004744F2">
      <w:pPr>
        <w:spacing w:after="0" w:line="360" w:lineRule="auto"/>
        <w:jc w:val="both"/>
        <w:rPr>
          <w:noProof/>
        </w:rPr>
      </w:pPr>
      <w:r>
        <w:rPr>
          <w:noProof/>
        </w:rPr>
        <w:t xml:space="preserve">- </w:t>
      </w:r>
      <w:r w:rsidRPr="00A70DB0">
        <w:rPr>
          <w:i/>
          <w:noProof/>
        </w:rPr>
        <w:t>kliniczno-medyczny</w:t>
      </w:r>
      <w:r>
        <w:rPr>
          <w:noProof/>
        </w:rPr>
        <w:t xml:space="preserve"> – który oznacza wrodzone lub istniejące od dzieciństwa obniżenie poziomu rozwoju intelektualnego.</w:t>
      </w:r>
    </w:p>
    <w:p w:rsidR="00A70DB0" w:rsidRDefault="00A70DB0" w:rsidP="004744F2">
      <w:pPr>
        <w:spacing w:after="0" w:line="360" w:lineRule="auto"/>
        <w:jc w:val="both"/>
        <w:rPr>
          <w:noProof/>
        </w:rPr>
      </w:pPr>
      <w:r>
        <w:rPr>
          <w:noProof/>
        </w:rPr>
        <w:t xml:space="preserve">- </w:t>
      </w:r>
      <w:r w:rsidRPr="00A70DB0">
        <w:rPr>
          <w:i/>
          <w:noProof/>
        </w:rPr>
        <w:t>psychologiczno-społeczne</w:t>
      </w:r>
      <w:r>
        <w:rPr>
          <w:noProof/>
        </w:rPr>
        <w:t xml:space="preserve"> – gdzie główny nacisk kładzony na aspekt społcznego upośledzenia, na jego konsekwencje dla umiejętności interpersonalnych i samodzielnego funkcjonowania w środowisku (chodzenie do szkoły, praca, załatwianie spraw formalnych i urzędowych, prowadzenie domu)</w:t>
      </w:r>
    </w:p>
    <w:p w:rsidR="00A70DB0" w:rsidRDefault="00A70DB0" w:rsidP="004744F2">
      <w:pPr>
        <w:spacing w:after="0" w:line="360" w:lineRule="auto"/>
        <w:jc w:val="both"/>
        <w:rPr>
          <w:noProof/>
        </w:rPr>
      </w:pPr>
      <w:r>
        <w:rPr>
          <w:noProof/>
        </w:rPr>
        <w:t xml:space="preserve">Pomysł innowacyjny proponowany w projekcie będzie kierowany do tego typu niepełnosprawności, która została wyżej opisana. </w:t>
      </w:r>
    </w:p>
    <w:p w:rsidR="00A70DB0" w:rsidRDefault="00A70DB0" w:rsidP="004744F2">
      <w:pPr>
        <w:spacing w:after="0" w:line="360" w:lineRule="auto"/>
        <w:jc w:val="both"/>
        <w:rPr>
          <w:noProof/>
        </w:rPr>
      </w:pPr>
      <w:r w:rsidRPr="00653C36">
        <w:rPr>
          <w:noProof/>
        </w:rPr>
        <w:t xml:space="preserve">Niepełnosprawność </w:t>
      </w:r>
      <w:r>
        <w:rPr>
          <w:noProof/>
        </w:rPr>
        <w:t>umysłowa</w:t>
      </w:r>
      <w:r w:rsidRPr="00653C36">
        <w:rPr>
          <w:noProof/>
        </w:rPr>
        <w:t xml:space="preserve"> diagnozowana jest zgodnie z czterema stopniami: „lekkim”, „umiarkowanym”, „znacznym” i „głębokim”. Ocenia się, że w grupie osób niepełnosprawnych </w:t>
      </w:r>
      <w:r>
        <w:rPr>
          <w:noProof/>
        </w:rPr>
        <w:t>umysłowo</w:t>
      </w:r>
      <w:r w:rsidRPr="00653C36">
        <w:rPr>
          <w:noProof/>
        </w:rPr>
        <w:t xml:space="preserve"> upośledzenie lekkie występuje w 80%, umiarkowane w 12%, znaczne w 7%, a głębokie w 1% przypadków.</w:t>
      </w:r>
      <w:r>
        <w:rPr>
          <w:noProof/>
        </w:rPr>
        <w:t xml:space="preserve"> W ostatnich latach zaszły ogromne zmiany</w:t>
      </w:r>
      <w:r w:rsidR="00717348">
        <w:rPr>
          <w:noProof/>
        </w:rPr>
        <w:t>, które definiują</w:t>
      </w:r>
      <w:r>
        <w:rPr>
          <w:noProof/>
        </w:rPr>
        <w:t xml:space="preserve"> niepełnosprawność. </w:t>
      </w:r>
      <w:r>
        <w:rPr>
          <w:noProof/>
        </w:rPr>
        <w:lastRenderedPageBreak/>
        <w:t>Zmiany te to przekształcenie modelu medycznego na społeczny. W modelu medycznym zakładamy, że choroba jest osobistą tragedią, indywidaulną cechą i że problem z którym boryka się niepełnosprawna osoba dotyka powodu biologicznego lub funkcjonalnego uszkodzenia organizmu. Organizowane działania ukierunkowane są na przystosowanie osoby niepełnosprawnej do środowiska.</w:t>
      </w:r>
    </w:p>
    <w:p w:rsidR="00A70DB0" w:rsidRDefault="00717348" w:rsidP="004744F2">
      <w:pPr>
        <w:spacing w:after="0" w:line="360" w:lineRule="auto"/>
        <w:jc w:val="both"/>
        <w:rPr>
          <w:noProof/>
        </w:rPr>
      </w:pPr>
      <w:r>
        <w:rPr>
          <w:noProof/>
        </w:rPr>
        <w:t xml:space="preserve">Model ten określa niepełnosprawnośc jako wynik barier </w:t>
      </w:r>
      <w:r w:rsidR="00A70DB0">
        <w:rPr>
          <w:noProof/>
        </w:rPr>
        <w:t>społecznych, ekonomicznych czy fizycznych jakie spotykają osobę niepełnosprawną umysłowo w środowisku, a co powo</w:t>
      </w:r>
      <w:r>
        <w:rPr>
          <w:noProof/>
        </w:rPr>
        <w:t>duje pracę nad ich usunięciem.</w:t>
      </w:r>
    </w:p>
    <w:p w:rsidR="00717348" w:rsidRDefault="00A70DB0" w:rsidP="004744F2">
      <w:pPr>
        <w:spacing w:after="0" w:line="360" w:lineRule="auto"/>
        <w:ind w:firstLine="708"/>
        <w:jc w:val="both"/>
        <w:rPr>
          <w:noProof/>
        </w:rPr>
      </w:pPr>
      <w:r>
        <w:rPr>
          <w:noProof/>
        </w:rPr>
        <w:t>Można dostrzec w poszczególnych kr</w:t>
      </w:r>
      <w:r w:rsidR="00717348">
        <w:rPr>
          <w:noProof/>
        </w:rPr>
        <w:t>ajach zasadnicze różnice w podej</w:t>
      </w:r>
      <w:r>
        <w:rPr>
          <w:noProof/>
        </w:rPr>
        <w:t>ściu do problemów niepełnosprawności osób, które są odnotowane zarówno u specjalistów</w:t>
      </w:r>
      <w:r w:rsidRPr="003C069C">
        <w:rPr>
          <w:noProof/>
        </w:rPr>
        <w:t xml:space="preserve"> (lekarzy, nauczycieli, prawników, pracowników socjalnych itp.), jak i na różnych szczeblach władzy, administracji i polityki społecznej. </w:t>
      </w:r>
    </w:p>
    <w:p w:rsidR="00A70DB0" w:rsidRDefault="00A70DB0" w:rsidP="004744F2">
      <w:pPr>
        <w:spacing w:after="0" w:line="360" w:lineRule="auto"/>
        <w:ind w:firstLine="708"/>
        <w:jc w:val="both"/>
        <w:rPr>
          <w:noProof/>
        </w:rPr>
      </w:pPr>
      <w:r>
        <w:rPr>
          <w:noProof/>
        </w:rPr>
        <w:t>Wymienia się trzy modele postrzegania osób z niepełnosprawności</w:t>
      </w:r>
      <w:r w:rsidR="00717348">
        <w:rPr>
          <w:noProof/>
        </w:rPr>
        <w:t>ą</w:t>
      </w:r>
      <w:r>
        <w:rPr>
          <w:noProof/>
        </w:rPr>
        <w:t xml:space="preserve"> umysłową:</w:t>
      </w:r>
      <w:r w:rsidR="00717348">
        <w:rPr>
          <w:noProof/>
        </w:rPr>
        <w:t xml:space="preserve"> </w:t>
      </w:r>
      <w:r>
        <w:rPr>
          <w:noProof/>
        </w:rPr>
        <w:t>instytucjonalny,</w:t>
      </w:r>
      <w:r w:rsidR="00717348">
        <w:rPr>
          <w:noProof/>
        </w:rPr>
        <w:t xml:space="preserve"> </w:t>
      </w:r>
      <w:r>
        <w:rPr>
          <w:noProof/>
        </w:rPr>
        <w:t xml:space="preserve">rozwojowy oraz obywatelski, gdzie najbardziej powszechny jest </w:t>
      </w:r>
      <w:r w:rsidRPr="00717348">
        <w:rPr>
          <w:b/>
          <w:noProof/>
        </w:rPr>
        <w:t>obywatelski</w:t>
      </w:r>
      <w:r>
        <w:rPr>
          <w:noProof/>
        </w:rPr>
        <w:t>. Pierwszy model zakładał, i</w:t>
      </w:r>
      <w:r w:rsidR="00717348">
        <w:rPr>
          <w:noProof/>
        </w:rPr>
        <w:t>ż osoba niepełnosprawna umysłowo</w:t>
      </w:r>
      <w:r>
        <w:rPr>
          <w:noProof/>
        </w:rPr>
        <w:t xml:space="preserve"> jest pacjentem, przedmiotem (nie podmiotem) zabiegów i opieki w zakładach zamkniętych, gdzie priorytetem jest zapewnienie podstawowej potrzeb socjalno-bytowych i odizolowanie od reszty społeczeństwa. </w:t>
      </w:r>
    </w:p>
    <w:p w:rsidR="00A70DB0" w:rsidRDefault="00A70DB0" w:rsidP="004744F2">
      <w:pPr>
        <w:spacing w:after="0" w:line="360" w:lineRule="auto"/>
        <w:jc w:val="both"/>
        <w:rPr>
          <w:noProof/>
        </w:rPr>
      </w:pPr>
      <w:r w:rsidRPr="00717348">
        <w:rPr>
          <w:b/>
          <w:noProof/>
        </w:rPr>
        <w:t>Model rozwojowy</w:t>
      </w:r>
      <w:r>
        <w:rPr>
          <w:noProof/>
        </w:rPr>
        <w:t xml:space="preserve"> podtrzymuje się na zasadzie, ze wszyscy ludzie bez względu na stopień niepełnosprawności powinny się rozwijać i uczyć, czyli sa klientami i konsumentami. Były tworzone różne techniki nauczania i usprawniania, w taki sposób aby kształtować i zmieniać zachowania osób niepełnosprawnych umysłowo. Wdrażane były coraz nowsze i trudniejsze metody, które pozwalały zapanować n</w:t>
      </w:r>
      <w:r w:rsidR="00717348">
        <w:rPr>
          <w:noProof/>
        </w:rPr>
        <w:t>ad zachowaniami osób niepełnospr</w:t>
      </w:r>
      <w:r>
        <w:rPr>
          <w:noProof/>
        </w:rPr>
        <w:t>awnych umysłowo. Opisany model doprowadził do otoczenia osoby niepełnosprawnej profesjonalistami a odgrodzenia od rodziny i przyjaciół oraz całej społeczności.</w:t>
      </w:r>
    </w:p>
    <w:p w:rsidR="00A70DB0" w:rsidRDefault="00A70DB0" w:rsidP="004744F2">
      <w:pPr>
        <w:spacing w:after="0" w:line="360" w:lineRule="auto"/>
        <w:jc w:val="both"/>
        <w:rPr>
          <w:noProof/>
        </w:rPr>
      </w:pPr>
      <w:r>
        <w:rPr>
          <w:noProof/>
        </w:rPr>
        <w:t>Najnowszym modelem jest włączenie osób niepełnosprawnych umysłowo do społeczeństwa, co jest zaproponowane w podanym i opisanym projekcie innowacyjnym. Odchodzi się od tworzenia specjalnych programów w specjalnych zakładach zamykanych czy izolowanych ośrodkach, tylko osoby niepełnosprawne umysłowo mieszkają we własnych domach, są pełnoprawnymi członkami społeczeństwa, a INTEGRACYJNA AKADEMIA BUDZIK OBYWATELSKI  ma im pomóc i wesprzeć w rozwijaniu swoich potrzeb życia codziennego i obywatelskiego.</w:t>
      </w:r>
    </w:p>
    <w:p w:rsidR="00717348" w:rsidRDefault="00A70DB0" w:rsidP="004744F2">
      <w:pPr>
        <w:spacing w:after="0" w:line="360" w:lineRule="auto"/>
        <w:jc w:val="both"/>
        <w:rPr>
          <w:noProof/>
        </w:rPr>
      </w:pPr>
      <w:r w:rsidRPr="003C069C">
        <w:rPr>
          <w:noProof/>
        </w:rPr>
        <w:lastRenderedPageBreak/>
        <w:t>Podejście takie wynika z uznania, że niepełnosprawność jest konsekwencją organizacji społeczeństwa</w:t>
      </w:r>
      <w:r>
        <w:rPr>
          <w:noProof/>
        </w:rPr>
        <w:t xml:space="preserve"> oraz </w:t>
      </w:r>
      <w:r w:rsidRPr="003C069C">
        <w:rPr>
          <w:noProof/>
        </w:rPr>
        <w:t xml:space="preserve">pozwala traktować sprawy osób niepełnosprawnych </w:t>
      </w:r>
      <w:r>
        <w:rPr>
          <w:noProof/>
        </w:rPr>
        <w:t xml:space="preserve">umysłowo </w:t>
      </w:r>
      <w:r w:rsidRPr="003C069C">
        <w:rPr>
          <w:noProof/>
        </w:rPr>
        <w:t>w wymiarze praw człowieka</w:t>
      </w:r>
      <w:r>
        <w:rPr>
          <w:noProof/>
        </w:rPr>
        <w:t>.</w:t>
      </w:r>
    </w:p>
    <w:p w:rsidR="00717348" w:rsidRDefault="00717348" w:rsidP="004744F2">
      <w:pPr>
        <w:spacing w:after="0" w:line="360" w:lineRule="auto"/>
        <w:jc w:val="both"/>
        <w:rPr>
          <w:noProof/>
        </w:rPr>
      </w:pPr>
    </w:p>
    <w:p w:rsidR="00717348" w:rsidRDefault="00717348" w:rsidP="004744F2">
      <w:pPr>
        <w:pStyle w:val="Akapitzlist"/>
        <w:numPr>
          <w:ilvl w:val="0"/>
          <w:numId w:val="3"/>
        </w:numPr>
        <w:spacing w:after="0" w:line="360" w:lineRule="auto"/>
        <w:jc w:val="both"/>
        <w:rPr>
          <w:b/>
          <w:noProof/>
        </w:rPr>
      </w:pPr>
      <w:r w:rsidRPr="00717348">
        <w:rPr>
          <w:b/>
          <w:noProof/>
        </w:rPr>
        <w:t>POTRZEBA</w:t>
      </w:r>
      <w:r>
        <w:rPr>
          <w:b/>
          <w:noProof/>
        </w:rPr>
        <w:t xml:space="preserve"> DZIAŁAŃ</w:t>
      </w:r>
      <w:r w:rsidRPr="00717348">
        <w:rPr>
          <w:b/>
          <w:noProof/>
        </w:rPr>
        <w:t xml:space="preserve"> I EDUKACJI OBYWATELSKIEJ</w:t>
      </w:r>
    </w:p>
    <w:p w:rsidR="00816428" w:rsidRDefault="00816428" w:rsidP="004744F2">
      <w:pPr>
        <w:spacing w:after="0" w:line="360" w:lineRule="auto"/>
        <w:jc w:val="both"/>
        <w:rPr>
          <w:b/>
          <w:noProof/>
        </w:rPr>
      </w:pPr>
    </w:p>
    <w:p w:rsidR="00816428" w:rsidRDefault="00816428" w:rsidP="004744F2">
      <w:pPr>
        <w:spacing w:after="0" w:line="360" w:lineRule="auto"/>
        <w:ind w:firstLine="360"/>
        <w:jc w:val="both"/>
      </w:pPr>
      <w:r>
        <w:t xml:space="preserve">Obywatelskość ma różne wymiary i zadania, które są związane z najbliższym otoczeniem i środowiskiem (zamieszkania, pracy, grup zainteresowań), jak też rozumiane szeroko, na przykład odnoszone do sfery politycznej (procesy decyzyjne, wybory). Nie jest zatem konstrukcją sztywną, raz na zawsze postawioną i skonfigurowaną. Zmieniający się świat przynosi nowe odsłony obywatelskości. Dlatego </w:t>
      </w:r>
      <w:r>
        <w:rPr>
          <w:rStyle w:val="Pogrubienie"/>
        </w:rPr>
        <w:t>społeczeństwo obywatelskie to raczej proces niż konstrukcja</w:t>
      </w:r>
      <w:r>
        <w:t>. A jeśli konstrukcja, to permanentnie w stanie budowy i elastyczna.</w:t>
      </w:r>
    </w:p>
    <w:p w:rsidR="0051550B" w:rsidRDefault="0051550B" w:rsidP="004744F2">
      <w:pPr>
        <w:spacing w:after="0" w:line="360" w:lineRule="auto"/>
        <w:ind w:firstLine="360"/>
        <w:jc w:val="both"/>
      </w:pPr>
      <w:r>
        <w:t>Przełożenie obserwacji akumulowanych przez świat nauki oraz tworzonych na konkretne efekty dla społeczeństwa nie jest zwykle łatwe i szybkie. Ważnym elementem dalszego rozwoju jest wiedza praktyczna, nabywana podczas licznych działań.</w:t>
      </w:r>
    </w:p>
    <w:p w:rsidR="009A77FD" w:rsidRDefault="0051550B" w:rsidP="004744F2">
      <w:pPr>
        <w:spacing w:after="0" w:line="360" w:lineRule="auto"/>
        <w:ind w:firstLine="360"/>
        <w:jc w:val="both"/>
      </w:pPr>
      <w:r>
        <w:t xml:space="preserve">Kompleksowy program działań edukacji obywatelskiej dla osób niepełnosprawnych </w:t>
      </w:r>
      <w:r w:rsidR="009A77FD">
        <w:t>umysłowo wdrażany jest</w:t>
      </w:r>
      <w:r>
        <w:t xml:space="preserve"> w postaci BUDZIKA OBYWATLESKIEGO.</w:t>
      </w:r>
      <w:r w:rsidR="009A77FD">
        <w:t xml:space="preserve"> Działania są prowadzone „z” osobami niepełnosprawnymi, a nie tylko „dla” osób niepełnosprawnych, co oznacza zarówno aktywny, jak i kreatywny w nim udział osób niepełnosprawnych umysłowo. Zapewniania jest ciągłość działań, czyli nie jest to projekt, ale wieloletni program, a udział osób niepełnosprawnych jest bezpłatny.</w:t>
      </w:r>
    </w:p>
    <w:p w:rsidR="0051550B" w:rsidRDefault="00B75AA5" w:rsidP="004744F2">
      <w:pPr>
        <w:spacing w:after="0" w:line="360" w:lineRule="auto"/>
        <w:jc w:val="both"/>
      </w:pPr>
      <w:r>
        <w:tab/>
        <w:t>W ramach innowacji społecznej</w:t>
      </w:r>
      <w:r w:rsidR="009A77FD">
        <w:t xml:space="preserve"> BUDZIK OBYWATELSKI następuje bardzo skuteczna integracja społeczności osób niepełnosprawnych umysłowo poprzez odwołanie się do naturalnych zainteresowań, pasji, wiedzy, kreatywności- tworzy się społeczność, swoista wspólnota. Ponadto, osoby niepełnosprawne</w:t>
      </w:r>
      <w:r>
        <w:t xml:space="preserve"> w ramach innowacji społecznej</w:t>
      </w:r>
      <w:r w:rsidR="009A77FD">
        <w:t xml:space="preserve"> rozwijają swoje umiejętności partycypacyjne.</w:t>
      </w:r>
      <w:r w:rsidR="00A2558F">
        <w:t xml:space="preserve"> Uczestnicy programu, czyli osoby niepełnosprawne umysłowo jak i ich opiekunowie będą mogli przenieść swoje umiejętności i kompetencje do innych środowisk, stając się w nich inicjatorami działań obywatelskich.</w:t>
      </w:r>
    </w:p>
    <w:p w:rsidR="00EE1AA9" w:rsidRDefault="00EE1AA9" w:rsidP="004744F2">
      <w:pPr>
        <w:spacing w:after="0" w:line="360" w:lineRule="auto"/>
        <w:jc w:val="both"/>
      </w:pPr>
      <w:r>
        <w:tab/>
        <w:t>Działania zorgan</w:t>
      </w:r>
      <w:r w:rsidR="00B75AA5">
        <w:t>izowane w innowacji społecznej</w:t>
      </w:r>
      <w:r>
        <w:t xml:space="preserve"> przyczyniają się do zmiany stereotypów związanych z postrzeganiem roli osób niepełnosprawnych w społeczeństwie, także przez nich samych. Pomoc nie tylko w poszerzaniu umiejętności i wiedzy osób niepełnosprawnych, ale również ich </w:t>
      </w:r>
      <w:r>
        <w:lastRenderedPageBreak/>
        <w:t>integracji oraz rozwoju aktywności społecznej i obywatelskiej, która wyzwala kreatywność i zachęca do partycypacji.</w:t>
      </w:r>
      <w:r w:rsidR="00936692">
        <w:t xml:space="preserve"> </w:t>
      </w:r>
    </w:p>
    <w:p w:rsidR="00256223" w:rsidRDefault="00256223" w:rsidP="004744F2">
      <w:pPr>
        <w:spacing w:after="0" w:line="360" w:lineRule="auto"/>
        <w:jc w:val="both"/>
      </w:pPr>
    </w:p>
    <w:p w:rsidR="00D27684" w:rsidRDefault="00D27684" w:rsidP="004744F2">
      <w:pPr>
        <w:spacing w:after="0" w:line="360" w:lineRule="auto"/>
        <w:jc w:val="both"/>
      </w:pPr>
    </w:p>
    <w:p w:rsidR="00D27684" w:rsidRDefault="00D27684" w:rsidP="004744F2">
      <w:pPr>
        <w:spacing w:after="0" w:line="360" w:lineRule="auto"/>
        <w:jc w:val="both"/>
      </w:pPr>
    </w:p>
    <w:p w:rsidR="00D27684" w:rsidRDefault="00D27684" w:rsidP="00D27684">
      <w:pPr>
        <w:spacing w:after="0" w:line="360" w:lineRule="auto"/>
        <w:ind w:left="416"/>
        <w:jc w:val="both"/>
        <w:rPr>
          <w:b/>
          <w:lang w:eastAsia="pl-PL"/>
        </w:rPr>
      </w:pPr>
      <w:r w:rsidRPr="00D9190F">
        <w:rPr>
          <w:b/>
          <w:lang w:eastAsia="pl-PL"/>
        </w:rPr>
        <w:t>IV. DZIAŁANIA : TEMATYKA SPOTKAŃ, CELE, METODY</w:t>
      </w:r>
    </w:p>
    <w:p w:rsidR="00D27684" w:rsidRPr="00D9190F" w:rsidRDefault="00D27684" w:rsidP="00D27684">
      <w:pPr>
        <w:spacing w:after="0" w:line="360" w:lineRule="auto"/>
        <w:ind w:left="416"/>
        <w:rPr>
          <w:b/>
          <w:lang w:eastAsia="pl-PL"/>
        </w:rPr>
      </w:pPr>
    </w:p>
    <w:p w:rsidR="00D27684" w:rsidRDefault="00D27684" w:rsidP="00D27684">
      <w:pPr>
        <w:spacing w:after="0" w:line="360" w:lineRule="auto"/>
        <w:jc w:val="both"/>
        <w:rPr>
          <w:b/>
          <w:lang w:eastAsia="pl-PL"/>
        </w:rPr>
      </w:pPr>
      <w:r>
        <w:rPr>
          <w:b/>
          <w:lang w:eastAsia="pl-PL"/>
        </w:rPr>
        <w:t xml:space="preserve">1. </w:t>
      </w:r>
      <w:r w:rsidRPr="00D9190F">
        <w:rPr>
          <w:b/>
          <w:lang w:eastAsia="pl-PL"/>
        </w:rPr>
        <w:t>Szkolenie opiekunów osób zależnych w zakresie form partycypacji społecznej w środowisku lokalnym</w:t>
      </w:r>
    </w:p>
    <w:p w:rsidR="00D27684" w:rsidRDefault="00D27684" w:rsidP="00D27684">
      <w:pPr>
        <w:spacing w:after="0" w:line="360" w:lineRule="auto"/>
        <w:jc w:val="both"/>
      </w:pPr>
      <w:r w:rsidRPr="00D9190F">
        <w:rPr>
          <w:lang w:eastAsia="pl-PL"/>
        </w:rPr>
        <w:t xml:space="preserve">a) </w:t>
      </w:r>
      <w:r w:rsidRPr="00D9190F">
        <w:rPr>
          <w:i/>
        </w:rPr>
        <w:t>Partycypacja społeczna w środowisku lokalnym- Moduł I</w:t>
      </w:r>
    </w:p>
    <w:p w:rsidR="00D27684" w:rsidRPr="00D9190F" w:rsidRDefault="00D27684" w:rsidP="00D27684">
      <w:pPr>
        <w:spacing w:after="0" w:line="360" w:lineRule="auto"/>
        <w:jc w:val="both"/>
        <w:rPr>
          <w:b/>
        </w:rPr>
      </w:pPr>
      <w:r w:rsidRPr="00D9190F">
        <w:rPr>
          <w:b/>
          <w:lang w:eastAsia="pl-PL"/>
        </w:rPr>
        <w:t>Cele główne:</w:t>
      </w:r>
      <w:r w:rsidRPr="00D9190F">
        <w:rPr>
          <w:b/>
        </w:rPr>
        <w:t xml:space="preserve"> </w:t>
      </w:r>
    </w:p>
    <w:p w:rsidR="00D27684" w:rsidRPr="00D9190F" w:rsidRDefault="00D27684" w:rsidP="00D27684">
      <w:pPr>
        <w:spacing w:after="0" w:line="360" w:lineRule="auto"/>
        <w:jc w:val="both"/>
      </w:pPr>
      <w:r w:rsidRPr="00D9190F">
        <w:t>1.Wzrost wiedzy dotyczącej różnorodnych metod i technik partycypacji społecznej oraz zastosowania ich w modelu budżetu partycypacyjnego.</w:t>
      </w:r>
    </w:p>
    <w:p w:rsidR="00D27684" w:rsidRPr="00D9190F" w:rsidRDefault="00D27684" w:rsidP="00D27684">
      <w:pPr>
        <w:spacing w:after="0" w:line="360" w:lineRule="auto"/>
        <w:jc w:val="both"/>
      </w:pPr>
      <w:r w:rsidRPr="00D9190F">
        <w:t>2. Rozwój aktywności i postaw obywatelskich.</w:t>
      </w:r>
    </w:p>
    <w:p w:rsidR="00D27684" w:rsidRPr="00D9190F" w:rsidRDefault="00D27684" w:rsidP="00D27684">
      <w:pPr>
        <w:spacing w:after="0" w:line="360" w:lineRule="auto"/>
        <w:jc w:val="both"/>
        <w:rPr>
          <w:lang w:eastAsia="pl-PL"/>
        </w:rPr>
      </w:pPr>
      <w:r w:rsidRPr="00D9190F">
        <w:t>3. Budowanie tożsamości lokalnej i pozytywnych związków z miastem.</w:t>
      </w:r>
    </w:p>
    <w:p w:rsidR="00D27684" w:rsidRPr="00D9190F" w:rsidRDefault="00D27684" w:rsidP="00D27684">
      <w:pPr>
        <w:spacing w:after="0" w:line="360" w:lineRule="auto"/>
        <w:jc w:val="both"/>
        <w:rPr>
          <w:b/>
          <w:lang w:eastAsia="pl-PL"/>
        </w:rPr>
      </w:pPr>
      <w:r w:rsidRPr="00D9190F">
        <w:rPr>
          <w:b/>
          <w:lang w:eastAsia="pl-PL"/>
        </w:rPr>
        <w:t>Cele szczegółowe:</w:t>
      </w:r>
    </w:p>
    <w:p w:rsidR="00D27684" w:rsidRPr="00D9190F" w:rsidRDefault="00D27684" w:rsidP="00D27684">
      <w:pPr>
        <w:spacing w:after="0" w:line="360" w:lineRule="auto"/>
        <w:jc w:val="both"/>
      </w:pPr>
      <w:r w:rsidRPr="00D9190F">
        <w:t>1. Budowanie postaw związanych z poczuciem sprawstwa.</w:t>
      </w:r>
    </w:p>
    <w:p w:rsidR="00D27684" w:rsidRPr="00D9190F" w:rsidRDefault="00D27684" w:rsidP="00D27684">
      <w:pPr>
        <w:pStyle w:val="Akapitzlist"/>
        <w:spacing w:after="0" w:line="360" w:lineRule="auto"/>
        <w:ind w:left="0"/>
        <w:jc w:val="both"/>
      </w:pPr>
      <w:r w:rsidRPr="00D9190F">
        <w:t>2. Budowanie postaw nastawionych na odpowiedzialność, współpracę i dbałość o dobro wspólne.</w:t>
      </w:r>
    </w:p>
    <w:p w:rsidR="00D27684" w:rsidRPr="00D9190F" w:rsidRDefault="00D27684" w:rsidP="00D27684">
      <w:pPr>
        <w:pStyle w:val="Akapitzlist"/>
        <w:spacing w:after="0" w:line="360" w:lineRule="auto"/>
        <w:ind w:left="0"/>
        <w:jc w:val="both"/>
      </w:pPr>
      <w:r w:rsidRPr="00D9190F">
        <w:t>3. Zwiększenie świadomości wpływu uczestników projektu na rozwiązywanie lokalnych problemów.</w:t>
      </w:r>
    </w:p>
    <w:p w:rsidR="00D27684" w:rsidRPr="00D9190F" w:rsidRDefault="00D27684" w:rsidP="00D27684">
      <w:pPr>
        <w:pStyle w:val="Akapitzlist"/>
        <w:spacing w:after="0" w:line="360" w:lineRule="auto"/>
        <w:ind w:left="0"/>
        <w:jc w:val="both"/>
      </w:pPr>
      <w:r w:rsidRPr="00D9190F">
        <w:t xml:space="preserve">4. Rozwijanie zdolności twórczego i kreatywnego myślenia. </w:t>
      </w:r>
    </w:p>
    <w:p w:rsidR="00D27684" w:rsidRPr="00D9190F" w:rsidRDefault="00D27684" w:rsidP="00D27684">
      <w:pPr>
        <w:spacing w:after="0" w:line="360" w:lineRule="auto"/>
        <w:jc w:val="both"/>
      </w:pPr>
      <w:r w:rsidRPr="00D9190F">
        <w:t xml:space="preserve">5. Wystąpienia publiczne- pokonywanie własnych barier.  </w:t>
      </w:r>
    </w:p>
    <w:p w:rsidR="00D27684" w:rsidRPr="00D9190F" w:rsidRDefault="00D27684" w:rsidP="00D27684">
      <w:pPr>
        <w:spacing w:after="0" w:line="360" w:lineRule="auto"/>
        <w:jc w:val="both"/>
      </w:pPr>
      <w:r w:rsidRPr="00D9190F">
        <w:rPr>
          <w:b/>
        </w:rPr>
        <w:t>Metody:</w:t>
      </w:r>
      <w:r w:rsidRPr="00D9190F">
        <w:t xml:space="preserve"> Szkolenie będzie prowadzone aktywnymi metodami warsztatowymi, pozwalającymi uczestnikom zrozumieć istotę partycypacji społecznej. Szkolenie opiera się na wiedzy o metodach i technikach partycypacji społecznej oraz na wykorzystaniu dynamiki grupy oraz zasobów jej uczestników. Praca różnymi metodami podającymi i aktywnymi, ułatwiającymi dogłębne poznanie tematu (praca w grupach, burza mózgów, „Gwiazda pytań”-technika planowania, </w:t>
      </w:r>
      <w:proofErr w:type="spellStart"/>
      <w:r w:rsidRPr="00D9190F">
        <w:t>miniwykład</w:t>
      </w:r>
      <w:proofErr w:type="spellEnd"/>
      <w:r w:rsidRPr="00D9190F">
        <w:t>, prezentacja multimedialna, dyskusja)</w:t>
      </w:r>
    </w:p>
    <w:p w:rsidR="00D27684" w:rsidRPr="00D9190F" w:rsidRDefault="00D27684" w:rsidP="00D27684">
      <w:pPr>
        <w:pStyle w:val="Akapitzlist"/>
        <w:spacing w:after="0" w:line="360" w:lineRule="auto"/>
        <w:ind w:left="0"/>
        <w:jc w:val="both"/>
      </w:pPr>
      <w:r>
        <w:rPr>
          <w:b/>
        </w:rPr>
        <w:t>Ewalu</w:t>
      </w:r>
      <w:r w:rsidRPr="004A7E1D">
        <w:rPr>
          <w:b/>
        </w:rPr>
        <w:t>acja</w:t>
      </w:r>
      <w:r w:rsidRPr="00D9190F">
        <w:t xml:space="preserve">: Grupa potrafi ze sobą współpracować. Niewątpliwie jest to efekt wielu wcześniejszych spotkań w ramach tego projektu. Wykazuje ogromną kreatywność w realizacji postawionych celów. </w:t>
      </w:r>
    </w:p>
    <w:p w:rsidR="00D27684" w:rsidRPr="00D9190F" w:rsidRDefault="00D27684" w:rsidP="00D27684">
      <w:pPr>
        <w:pStyle w:val="Akapitzlist"/>
        <w:spacing w:after="0" w:line="360" w:lineRule="auto"/>
        <w:ind w:left="0"/>
        <w:jc w:val="both"/>
      </w:pPr>
      <w:r w:rsidRPr="00D9190F">
        <w:t>Wskaźniki osiągniętych celów:</w:t>
      </w:r>
    </w:p>
    <w:p w:rsidR="00D27684" w:rsidRPr="00D9190F" w:rsidRDefault="00D27684" w:rsidP="00D27684">
      <w:pPr>
        <w:pStyle w:val="Akapitzlist"/>
        <w:numPr>
          <w:ilvl w:val="0"/>
          <w:numId w:val="18"/>
        </w:numPr>
        <w:spacing w:after="0" w:line="360" w:lineRule="auto"/>
        <w:jc w:val="both"/>
      </w:pPr>
      <w:r w:rsidRPr="00D9190F">
        <w:lastRenderedPageBreak/>
        <w:t>Wzrost otwartości i umiejętności prezentacji swoich poglądów na forum publicznym.</w:t>
      </w:r>
    </w:p>
    <w:p w:rsidR="00D27684" w:rsidRPr="00D9190F" w:rsidRDefault="00D27684" w:rsidP="00D27684">
      <w:pPr>
        <w:pStyle w:val="Akapitzlist"/>
        <w:numPr>
          <w:ilvl w:val="0"/>
          <w:numId w:val="18"/>
        </w:numPr>
        <w:spacing w:after="0" w:line="360" w:lineRule="auto"/>
        <w:jc w:val="both"/>
      </w:pPr>
      <w:r w:rsidRPr="00D9190F">
        <w:t>Wzrost kreatywności w poszukiwaniu obszarów własnej aktywności w środowisku lokalnym.</w:t>
      </w:r>
    </w:p>
    <w:p w:rsidR="00213762" w:rsidRDefault="00213762" w:rsidP="00D27684">
      <w:pPr>
        <w:spacing w:after="0" w:line="360" w:lineRule="auto"/>
        <w:jc w:val="both"/>
        <w:rPr>
          <w:b/>
        </w:rPr>
      </w:pPr>
    </w:p>
    <w:p w:rsidR="00213762" w:rsidRDefault="00213762" w:rsidP="00D27684">
      <w:pPr>
        <w:spacing w:after="0" w:line="360" w:lineRule="auto"/>
        <w:jc w:val="both"/>
        <w:rPr>
          <w:b/>
        </w:rPr>
      </w:pPr>
    </w:p>
    <w:p w:rsidR="00D27684" w:rsidRDefault="00D27684" w:rsidP="00D27684">
      <w:pPr>
        <w:spacing w:after="0" w:line="360" w:lineRule="auto"/>
        <w:jc w:val="both"/>
      </w:pPr>
      <w:r w:rsidRPr="00D9190F">
        <w:rPr>
          <w:b/>
        </w:rPr>
        <w:t>Elementy innowacji:</w:t>
      </w:r>
      <w:r w:rsidRPr="00D9190F">
        <w:t xml:space="preserve"> </w:t>
      </w:r>
      <w:r>
        <w:t xml:space="preserve"> </w:t>
      </w:r>
      <w:r w:rsidRPr="00D9190F">
        <w:t>Burza mózgów oraz technika planowania -  „Gwiazda pytań”. Technika ta może być stosowana zarówno w pr</w:t>
      </w:r>
      <w:r w:rsidR="00213762">
        <w:t xml:space="preserve">acy grupowej, jak </w:t>
      </w:r>
      <w:r w:rsidRPr="00D9190F">
        <w:t>i indywidualnej, a jej podstawową zasadą jest szukanie odpowiedzi na postawione pytania. Pracując nad schematem gwiazdy grupa szuka odpowiedzi na posz</w:t>
      </w:r>
      <w:r w:rsidR="00213762">
        <w:t xml:space="preserve">czególne pytania i zapisuje je </w:t>
      </w:r>
      <w:r w:rsidRPr="00D9190F">
        <w:t>w odpowiednich miejscach. „Gwiazda pytań” sprowadza proces planowania do sześciu podstawowych aspektów sześciu pytań: jednego osadzonego w środku gwiazdy i pięciu na jej ramionach. Na potrzeby generowania pomysłów projektów i ograniczeń czasowych ta technika jest wystarczająca. Uczestnicy dotychczas nie spotkali się z taka formą zajęć.</w:t>
      </w:r>
    </w:p>
    <w:p w:rsidR="00D27684" w:rsidRDefault="00D27684" w:rsidP="00D27684">
      <w:pPr>
        <w:spacing w:after="0" w:line="360" w:lineRule="auto"/>
        <w:jc w:val="both"/>
        <w:rPr>
          <w:i/>
        </w:rPr>
      </w:pPr>
      <w:r>
        <w:t>b)</w:t>
      </w:r>
      <w:r w:rsidRPr="00D9190F">
        <w:rPr>
          <w:lang w:eastAsia="pl-PL"/>
        </w:rPr>
        <w:t xml:space="preserve"> </w:t>
      </w:r>
      <w:r w:rsidRPr="00D9190F">
        <w:rPr>
          <w:i/>
        </w:rPr>
        <w:t>Partycypacja społeczna w środowisku lokalnym- Moduł I</w:t>
      </w:r>
      <w:r>
        <w:rPr>
          <w:i/>
        </w:rPr>
        <w:t>I</w:t>
      </w:r>
    </w:p>
    <w:p w:rsidR="00D27684" w:rsidRPr="004A7E1D" w:rsidRDefault="00D27684" w:rsidP="00D27684">
      <w:pPr>
        <w:spacing w:after="0" w:line="360" w:lineRule="auto"/>
        <w:rPr>
          <w:b/>
        </w:rPr>
      </w:pPr>
      <w:r w:rsidRPr="004A7E1D">
        <w:rPr>
          <w:b/>
        </w:rPr>
        <w:t xml:space="preserve">Cele ogólne: </w:t>
      </w:r>
    </w:p>
    <w:p w:rsidR="00D27684" w:rsidRPr="004A7E1D" w:rsidRDefault="00D27684" w:rsidP="00D27684">
      <w:pPr>
        <w:spacing w:after="0" w:line="360" w:lineRule="auto"/>
        <w:jc w:val="both"/>
      </w:pPr>
      <w:r w:rsidRPr="004A7E1D">
        <w:t>1.Wzrost kompetencji społecznych i obywatelskich.</w:t>
      </w:r>
    </w:p>
    <w:p w:rsidR="00D27684" w:rsidRPr="004A7E1D" w:rsidRDefault="00D27684" w:rsidP="00D27684">
      <w:pPr>
        <w:spacing w:after="0" w:line="360" w:lineRule="auto"/>
        <w:jc w:val="both"/>
      </w:pPr>
      <w:r w:rsidRPr="004A7E1D">
        <w:t>2. Rozwój aktywności i postaw obywatelskich.</w:t>
      </w:r>
    </w:p>
    <w:p w:rsidR="00D27684" w:rsidRPr="004A7E1D" w:rsidRDefault="00D27684" w:rsidP="00D27684">
      <w:pPr>
        <w:spacing w:after="0" w:line="360" w:lineRule="auto"/>
        <w:jc w:val="both"/>
      </w:pPr>
      <w:r w:rsidRPr="004A7E1D">
        <w:t>3.Budowanie tożsamości lokalnej i pozytywnych związków z miastem.</w:t>
      </w:r>
    </w:p>
    <w:p w:rsidR="00D27684" w:rsidRPr="004A7E1D" w:rsidRDefault="00D27684" w:rsidP="00D27684">
      <w:pPr>
        <w:spacing w:after="0" w:line="360" w:lineRule="auto"/>
        <w:jc w:val="both"/>
        <w:rPr>
          <w:b/>
        </w:rPr>
      </w:pPr>
      <w:r w:rsidRPr="004A7E1D">
        <w:rPr>
          <w:b/>
        </w:rPr>
        <w:t>Cele szczegółowe:</w:t>
      </w:r>
    </w:p>
    <w:p w:rsidR="00D27684" w:rsidRPr="004A7E1D" w:rsidRDefault="00D27684" w:rsidP="00D27684">
      <w:pPr>
        <w:spacing w:after="0" w:line="360" w:lineRule="auto"/>
        <w:jc w:val="both"/>
      </w:pPr>
      <w:r w:rsidRPr="004A7E1D">
        <w:t>1.N</w:t>
      </w:r>
      <w:r>
        <w:t xml:space="preserve">abycie </w:t>
      </w:r>
      <w:r w:rsidRPr="004A7E1D">
        <w:t>umiejętności badania problemów związanych z planowaniem, projektowaniem środowiska swojego zamieszkania.</w:t>
      </w:r>
    </w:p>
    <w:p w:rsidR="00D27684" w:rsidRPr="004A7E1D" w:rsidRDefault="00D27684" w:rsidP="00D27684">
      <w:pPr>
        <w:pStyle w:val="Akapitzlist"/>
        <w:spacing w:after="0" w:line="360" w:lineRule="auto"/>
        <w:ind w:left="0"/>
        <w:jc w:val="both"/>
      </w:pPr>
      <w:r w:rsidRPr="004A7E1D">
        <w:t>2. Budowanie postaw nastawionych na odpowiedzialność, współpracę i dbałość o dobro wspólne.</w:t>
      </w:r>
    </w:p>
    <w:p w:rsidR="00D27684" w:rsidRPr="004A7E1D" w:rsidRDefault="00D27684" w:rsidP="00D27684">
      <w:pPr>
        <w:pStyle w:val="Akapitzlist"/>
        <w:spacing w:after="0" w:line="360" w:lineRule="auto"/>
        <w:ind w:left="0"/>
        <w:jc w:val="both"/>
      </w:pPr>
      <w:r>
        <w:t xml:space="preserve">3. </w:t>
      </w:r>
      <w:r w:rsidRPr="004A7E1D">
        <w:t>Budowanie postaw nastawionych na szukanie porozumienia i kompromisu w zakresie użytkowania wspólnej przestrzeni, zrównoważenia interesów indywidualnych oraz dobra wspólnego.</w:t>
      </w:r>
    </w:p>
    <w:p w:rsidR="00D27684" w:rsidRPr="004A7E1D" w:rsidRDefault="00D27684" w:rsidP="00D27684">
      <w:pPr>
        <w:pStyle w:val="Akapitzlist"/>
        <w:spacing w:after="0" w:line="360" w:lineRule="auto"/>
        <w:ind w:left="0"/>
        <w:jc w:val="both"/>
      </w:pPr>
      <w:r w:rsidRPr="004A7E1D">
        <w:t xml:space="preserve">4. Rozwijanie zdolności twórczego i kreatywnego myślenia. </w:t>
      </w:r>
    </w:p>
    <w:p w:rsidR="00D27684" w:rsidRPr="004A7E1D" w:rsidRDefault="00D27684" w:rsidP="00D27684">
      <w:pPr>
        <w:spacing w:after="0" w:line="360" w:lineRule="auto"/>
        <w:jc w:val="both"/>
      </w:pPr>
      <w:r w:rsidRPr="004A7E1D">
        <w:t xml:space="preserve">5. Podniesienie poziomu wiedzy dotyczącej rozumienia charakteru przestrzeni publicznej i jej znaczenia dla tożsamości lokalnej.  </w:t>
      </w:r>
    </w:p>
    <w:p w:rsidR="00D27684" w:rsidRPr="004A7E1D" w:rsidRDefault="00D27684" w:rsidP="00D27684">
      <w:pPr>
        <w:spacing w:after="0" w:line="360" w:lineRule="auto"/>
        <w:jc w:val="both"/>
      </w:pPr>
      <w:r w:rsidRPr="004A7E1D">
        <w:rPr>
          <w:b/>
        </w:rPr>
        <w:t>Metody:</w:t>
      </w:r>
      <w:r w:rsidRPr="004A7E1D">
        <w:t xml:space="preserve"> </w:t>
      </w:r>
      <w:r>
        <w:t xml:space="preserve"> </w:t>
      </w:r>
      <w:r w:rsidRPr="004A7E1D">
        <w:t xml:space="preserve">Szkolenie będzie prowadzone aktywnymi metodami warsztatowymi, pozwalającymi uczestnikom zrozumieć istotę partycypacji społecznej. Szkolenie opiera się na wiedzy o metodach i technikach partycypacji społecznej oraz na wykorzystaniu dynamiki grupy oraz zasobów jej uczestników. Praca różnymi metodami podającymi i aktywnymi, ułatwiającymi dogłębne poznanie </w:t>
      </w:r>
      <w:r w:rsidRPr="004A7E1D">
        <w:lastRenderedPageBreak/>
        <w:t xml:space="preserve">tematu (praca w grupach, metoda World </w:t>
      </w:r>
      <w:proofErr w:type="spellStart"/>
      <w:r w:rsidRPr="004A7E1D">
        <w:t>Caffe</w:t>
      </w:r>
      <w:proofErr w:type="spellEnd"/>
      <w:r w:rsidRPr="004A7E1D">
        <w:t>- indywidualne wyrażenie opinii, dyskusja, interakcja uczestników, metoda studium przypadku)</w:t>
      </w:r>
    </w:p>
    <w:p w:rsidR="00D27684" w:rsidRPr="004A7E1D" w:rsidRDefault="00D27684" w:rsidP="00D27684">
      <w:pPr>
        <w:pStyle w:val="Akapitzlist"/>
        <w:spacing w:after="0" w:line="360" w:lineRule="auto"/>
        <w:ind w:left="0"/>
        <w:jc w:val="both"/>
      </w:pPr>
      <w:r w:rsidRPr="004A7E1D">
        <w:t xml:space="preserve">Ewaluacja: Grupa potrafi ze sobą współpracować. Użyta metoda pracy (World </w:t>
      </w:r>
      <w:proofErr w:type="spellStart"/>
      <w:r w:rsidRPr="004A7E1D">
        <w:t>Caffe</w:t>
      </w:r>
      <w:proofErr w:type="spellEnd"/>
      <w:r w:rsidRPr="004A7E1D">
        <w:t xml:space="preserve">) pozwala na włączenie się w dyskusję dużej liczby osób, każdy z uczestników spotkania brał aktywny udział w zajęciach, miał też możliwość zaproponowania tematu, na jaki chciałby rozmawiać. Swobodna atmosfera dyskusji, bez oceniania, pobudzała uczestników do szukania przykładów z bliskiej dla nich rzeczywistości. </w:t>
      </w:r>
    </w:p>
    <w:p w:rsidR="00D27684" w:rsidRPr="004A7E1D" w:rsidRDefault="00D27684" w:rsidP="00D27684">
      <w:pPr>
        <w:pStyle w:val="Akapitzlist"/>
        <w:spacing w:after="0" w:line="360" w:lineRule="auto"/>
        <w:ind w:left="0"/>
        <w:jc w:val="both"/>
      </w:pPr>
      <w:r w:rsidRPr="004A7E1D">
        <w:t>Wskaźniki osiągniętych celów:</w:t>
      </w:r>
    </w:p>
    <w:p w:rsidR="00D27684" w:rsidRPr="004A7E1D" w:rsidRDefault="00D27684" w:rsidP="00D27684">
      <w:pPr>
        <w:pStyle w:val="Akapitzlist"/>
        <w:numPr>
          <w:ilvl w:val="0"/>
          <w:numId w:val="18"/>
        </w:numPr>
        <w:spacing w:after="0" w:line="360" w:lineRule="auto"/>
        <w:jc w:val="both"/>
      </w:pPr>
      <w:r w:rsidRPr="004A7E1D">
        <w:t>Wzrost otwartości i umiejętności prezentacji indywidualnych poglądów.</w:t>
      </w:r>
    </w:p>
    <w:p w:rsidR="00D27684" w:rsidRPr="004A7E1D" w:rsidRDefault="00D27684" w:rsidP="00D27684">
      <w:pPr>
        <w:pStyle w:val="Akapitzlist"/>
        <w:numPr>
          <w:ilvl w:val="0"/>
          <w:numId w:val="18"/>
        </w:numPr>
        <w:spacing w:after="0" w:line="360" w:lineRule="auto"/>
        <w:jc w:val="both"/>
      </w:pPr>
      <w:r w:rsidRPr="004A7E1D">
        <w:t>Wzrost kreatywności w poszukiwaniu obszarów własnej aktywności w środowisku lokalnym.</w:t>
      </w:r>
    </w:p>
    <w:p w:rsidR="00D27684" w:rsidRDefault="00D27684" w:rsidP="00D27684">
      <w:pPr>
        <w:pStyle w:val="Akapitzlist"/>
        <w:spacing w:line="360" w:lineRule="auto"/>
        <w:ind w:left="86"/>
        <w:jc w:val="both"/>
      </w:pPr>
      <w:r w:rsidRPr="004A7E1D">
        <w:rPr>
          <w:b/>
        </w:rPr>
        <w:t>Elementy innowacji:</w:t>
      </w:r>
      <w:r w:rsidRPr="004A7E1D">
        <w:t xml:space="preserve"> </w:t>
      </w:r>
      <w:r>
        <w:t xml:space="preserve"> </w:t>
      </w:r>
      <w:r w:rsidRPr="004A7E1D">
        <w:t xml:space="preserve">Metoda pracy World </w:t>
      </w:r>
      <w:proofErr w:type="spellStart"/>
      <w:r w:rsidRPr="004A7E1D">
        <w:t>Caffe</w:t>
      </w:r>
      <w:proofErr w:type="spellEnd"/>
      <w:r w:rsidRPr="004A7E1D">
        <w:t xml:space="preserve"> pozwala na włączenie się w dyskusję dużej liczby osób. „Kawiarniana atmosfera” sprzyja swobodnej wymianie myśli i wyrażaniu indywidualnych opinii. Uczestnicy dotychczas nie spotkali się z taką formą zajęć.</w:t>
      </w:r>
    </w:p>
    <w:p w:rsidR="00D27684" w:rsidRDefault="00D27684" w:rsidP="00D27684">
      <w:pPr>
        <w:spacing w:after="0" w:line="360" w:lineRule="auto"/>
        <w:jc w:val="both"/>
        <w:rPr>
          <w:i/>
        </w:rPr>
      </w:pPr>
      <w:r>
        <w:t xml:space="preserve">c) </w:t>
      </w:r>
      <w:r w:rsidRPr="00D9190F">
        <w:rPr>
          <w:i/>
        </w:rPr>
        <w:t>Partycypacja społeczna w środowisku lokalnym- Moduł I</w:t>
      </w:r>
      <w:r>
        <w:rPr>
          <w:i/>
        </w:rPr>
        <w:t>II</w:t>
      </w:r>
    </w:p>
    <w:p w:rsidR="00D27684" w:rsidRPr="004A7E1D" w:rsidRDefault="00D27684" w:rsidP="00D27684">
      <w:pPr>
        <w:spacing w:after="0" w:line="360" w:lineRule="auto"/>
        <w:jc w:val="both"/>
        <w:rPr>
          <w:b/>
        </w:rPr>
      </w:pPr>
      <w:r w:rsidRPr="004A7E1D">
        <w:rPr>
          <w:b/>
        </w:rPr>
        <w:t>Cele ogólne:</w:t>
      </w:r>
    </w:p>
    <w:p w:rsidR="00D27684" w:rsidRPr="004A7E1D" w:rsidRDefault="00D27684" w:rsidP="00D27684">
      <w:pPr>
        <w:spacing w:after="0" w:line="360" w:lineRule="auto"/>
        <w:jc w:val="both"/>
      </w:pPr>
      <w:r w:rsidRPr="004A7E1D">
        <w:t>1.Wzrost kompetencji społecznych i obywatelskich.</w:t>
      </w:r>
    </w:p>
    <w:p w:rsidR="00D27684" w:rsidRPr="004A7E1D" w:rsidRDefault="00D27684" w:rsidP="00D27684">
      <w:pPr>
        <w:spacing w:after="0" w:line="360" w:lineRule="auto"/>
        <w:jc w:val="both"/>
      </w:pPr>
      <w:r w:rsidRPr="004A7E1D">
        <w:t>2. Rozwój aktywności i postaw obywatelskich.</w:t>
      </w:r>
    </w:p>
    <w:p w:rsidR="00D27684" w:rsidRPr="004A7E1D" w:rsidRDefault="00D27684" w:rsidP="00D27684">
      <w:pPr>
        <w:spacing w:after="0" w:line="360" w:lineRule="auto"/>
        <w:jc w:val="both"/>
      </w:pPr>
      <w:r w:rsidRPr="004A7E1D">
        <w:t>3.Budowanie tożsamości lokalnej i pozytywnych związków z miastem.</w:t>
      </w:r>
    </w:p>
    <w:p w:rsidR="00D27684" w:rsidRPr="004A7E1D" w:rsidRDefault="00D27684" w:rsidP="00D27684">
      <w:pPr>
        <w:spacing w:after="0" w:line="360" w:lineRule="auto"/>
        <w:jc w:val="both"/>
      </w:pPr>
      <w:r w:rsidRPr="004A7E1D">
        <w:t>4. Rozwój kreatywnego myślenia.</w:t>
      </w:r>
    </w:p>
    <w:p w:rsidR="00D27684" w:rsidRPr="004A7E1D" w:rsidRDefault="00D27684" w:rsidP="00D27684">
      <w:pPr>
        <w:spacing w:after="0" w:line="360" w:lineRule="auto"/>
        <w:jc w:val="both"/>
        <w:rPr>
          <w:b/>
        </w:rPr>
      </w:pPr>
      <w:r w:rsidRPr="004A7E1D">
        <w:rPr>
          <w:b/>
        </w:rPr>
        <w:t>Cele szczegółowe:</w:t>
      </w:r>
    </w:p>
    <w:p w:rsidR="00D27684" w:rsidRPr="004A7E1D" w:rsidRDefault="00D27684" w:rsidP="00D27684">
      <w:pPr>
        <w:spacing w:after="0" w:line="360" w:lineRule="auto"/>
        <w:jc w:val="both"/>
      </w:pPr>
      <w:r w:rsidRPr="004A7E1D">
        <w:t>1. Wzrost wiedzy dotyczącej korzystania z dostępnych narzędzi partycypacji społecznej.</w:t>
      </w:r>
    </w:p>
    <w:p w:rsidR="00D27684" w:rsidRPr="004A7E1D" w:rsidRDefault="00D27684" w:rsidP="00D27684">
      <w:pPr>
        <w:pStyle w:val="Akapitzlist"/>
        <w:spacing w:after="0" w:line="360" w:lineRule="auto"/>
        <w:ind w:left="0"/>
        <w:jc w:val="both"/>
      </w:pPr>
      <w:r w:rsidRPr="004A7E1D">
        <w:t>2. Wzrost wiedzy dotyczącej konsultacji społecznych jako sposobu uzyskiwania opinii społecznych.</w:t>
      </w:r>
    </w:p>
    <w:p w:rsidR="00D27684" w:rsidRPr="004A7E1D" w:rsidRDefault="00D27684" w:rsidP="00D27684">
      <w:pPr>
        <w:pStyle w:val="Akapitzlist"/>
        <w:spacing w:after="0" w:line="360" w:lineRule="auto"/>
        <w:ind w:left="0"/>
        <w:jc w:val="both"/>
      </w:pPr>
      <w:r w:rsidRPr="004A7E1D">
        <w:t>3. Podniesienie poziomu umiejętności z zakresu komunikacji, używania merytorycznych argumentów w dyskusji.</w:t>
      </w:r>
    </w:p>
    <w:p w:rsidR="00D27684" w:rsidRPr="004A7E1D" w:rsidRDefault="00D27684" w:rsidP="00D27684">
      <w:pPr>
        <w:pStyle w:val="Akapitzlist"/>
        <w:spacing w:after="0" w:line="360" w:lineRule="auto"/>
        <w:ind w:left="0"/>
        <w:jc w:val="both"/>
      </w:pPr>
      <w:r w:rsidRPr="004A7E1D">
        <w:t>4. Zwiększenie świadomości wpływu uczestników projektu na rozwiązywanie lokalnych problemów.</w:t>
      </w:r>
    </w:p>
    <w:p w:rsidR="00D27684" w:rsidRPr="004A7E1D" w:rsidRDefault="00D27684" w:rsidP="00D27684">
      <w:pPr>
        <w:spacing w:after="0" w:line="360" w:lineRule="auto"/>
        <w:jc w:val="both"/>
      </w:pPr>
      <w:r w:rsidRPr="004A7E1D">
        <w:t xml:space="preserve">5. Popularyzacja aktywności społecznej jako podstawy przyszłych sukcesów zawodowych i budowania autorytetu środowiskowego.  </w:t>
      </w:r>
    </w:p>
    <w:p w:rsidR="00D27684" w:rsidRPr="004A7E1D" w:rsidRDefault="00D27684" w:rsidP="00D27684">
      <w:pPr>
        <w:spacing w:after="0" w:line="360" w:lineRule="auto"/>
        <w:jc w:val="both"/>
      </w:pPr>
      <w:r w:rsidRPr="004A7E1D">
        <w:rPr>
          <w:b/>
        </w:rPr>
        <w:t>Metody:</w:t>
      </w:r>
      <w:r w:rsidRPr="004A7E1D">
        <w:t xml:space="preserve"> Szkolenie będzie prowadzone aktywnymi metodami warsztatowymi, pozwalającymi uczestnikom zrozumieć istotę partycypacji społecznej. Szkolenie opiera się na wiedzy o metodach i </w:t>
      </w:r>
      <w:r w:rsidRPr="004A7E1D">
        <w:lastRenderedPageBreak/>
        <w:t>technikach partycypacji społecznej oraz na wykorzystaniu dynamiki grupy oraz zasobów jej uczestników. Praca różnymi metodami podającymi i aktywnymi, ułatwiającymi dogłębne poznanie tematu (praca w zespole, elementy analizy tekstu źródłowego, elementy analizy SWOT, improwizacja teatralna – symulacja).</w:t>
      </w:r>
    </w:p>
    <w:p w:rsidR="00D27684" w:rsidRPr="004A7E1D" w:rsidRDefault="00D27684" w:rsidP="00D27684">
      <w:pPr>
        <w:pStyle w:val="Akapitzlist"/>
        <w:spacing w:after="0" w:line="360" w:lineRule="auto"/>
        <w:ind w:left="0"/>
        <w:jc w:val="both"/>
      </w:pPr>
      <w:r w:rsidRPr="004A7E1D">
        <w:rPr>
          <w:b/>
        </w:rPr>
        <w:t>Ewaluacja:</w:t>
      </w:r>
      <w:r>
        <w:rPr>
          <w:b/>
        </w:rPr>
        <w:t xml:space="preserve"> </w:t>
      </w:r>
      <w:r w:rsidRPr="004A7E1D">
        <w:t xml:space="preserve"> Każda grupa pozwala wszystkim uczestnikom podzielić się swoimi refleksjami i odczuciami związanymi z tematem dyskusji. Użyta metoda pracy (ćwiczenie indywidualne improwizacja słowna) oswoiła uczestników z sytuacją improwizacji i zabierania publicznie głosu.</w:t>
      </w:r>
    </w:p>
    <w:p w:rsidR="00D27684" w:rsidRPr="004A7E1D" w:rsidRDefault="00D27684" w:rsidP="00D27684">
      <w:pPr>
        <w:pStyle w:val="Akapitzlist"/>
        <w:spacing w:after="0" w:line="360" w:lineRule="auto"/>
        <w:ind w:left="0"/>
        <w:jc w:val="both"/>
      </w:pPr>
      <w:r w:rsidRPr="004A7E1D">
        <w:t>Uczestnicy w grupach przeprowadzili analizę SWOT dotyczącą przestrzeni miasta pod kątem jego przyjazności dla nich samych. Swoją analizę zapisali  w formie plakatu na dużych arkuszach.</w:t>
      </w:r>
    </w:p>
    <w:p w:rsidR="00D27684" w:rsidRPr="004A7E1D" w:rsidRDefault="00D27684" w:rsidP="00D27684">
      <w:pPr>
        <w:pStyle w:val="Akapitzlist"/>
        <w:spacing w:after="0" w:line="360" w:lineRule="auto"/>
        <w:ind w:left="0"/>
        <w:jc w:val="both"/>
      </w:pPr>
      <w:r w:rsidRPr="004A7E1D">
        <w:t>Wskaźniki osiągniętych celów:</w:t>
      </w:r>
    </w:p>
    <w:p w:rsidR="00D27684" w:rsidRPr="004A7E1D" w:rsidRDefault="00D27684" w:rsidP="00D27684">
      <w:pPr>
        <w:pStyle w:val="Akapitzlist"/>
        <w:numPr>
          <w:ilvl w:val="0"/>
          <w:numId w:val="18"/>
        </w:numPr>
        <w:spacing w:after="0" w:line="360" w:lineRule="auto"/>
        <w:jc w:val="both"/>
      </w:pPr>
      <w:r w:rsidRPr="004A7E1D">
        <w:t>Wzrost otwartości i umiejętności prezentacji indywidualnych poglądów (debata publiczna).</w:t>
      </w:r>
    </w:p>
    <w:p w:rsidR="00D27684" w:rsidRDefault="00D27684" w:rsidP="00D27684">
      <w:pPr>
        <w:spacing w:after="0" w:line="360" w:lineRule="auto"/>
        <w:jc w:val="both"/>
      </w:pPr>
      <w:r w:rsidRPr="004A7E1D">
        <w:t>Zbudowanie pozytywnych skojarzeń z najbliższym otoczeniem, poznanie mocnych stron miasta, w którym żyją.</w:t>
      </w:r>
      <w:r>
        <w:t xml:space="preserve"> </w:t>
      </w:r>
    </w:p>
    <w:p w:rsidR="00D27684" w:rsidRDefault="00D27684" w:rsidP="00D27684">
      <w:pPr>
        <w:spacing w:after="0" w:line="360" w:lineRule="auto"/>
        <w:jc w:val="both"/>
      </w:pPr>
      <w:r w:rsidRPr="004A7E1D">
        <w:rPr>
          <w:b/>
        </w:rPr>
        <w:t>Elementy innowacji:</w:t>
      </w:r>
      <w:r w:rsidRPr="004A7E1D">
        <w:t xml:space="preserve"> Analiza SWOT to najbardziej podstawowe narzędzie przy tworzeniu strategii, planów. Jej wielką zaletą jest uniwersalność - doskonale nadaje się do prac koncepcyjnych. Do wykonania analizy tego rodzaju nie potrzeba fachowej wiedzy ani wybitnych umiejętności analitycznych - konieczny jest za to obiektywizm, umiejętność spojrzenia na zjawiska z dystansem. Metoda pracy - ćwiczenie indywidualne improwizacja słowna: metoda ma na celu, oswojenie uczestników z sytuacją improwizacji i zabierania publicznie głosu. Dodatkowym elementem jest  zbudowane pozytywnych skojarzeń z najbliższym otoczeniem, refleksja dotycząca mocnych stron miasta, w którym żyją.</w:t>
      </w:r>
    </w:p>
    <w:p w:rsidR="00D27684" w:rsidRDefault="00D27684" w:rsidP="00D27684">
      <w:pPr>
        <w:jc w:val="both"/>
      </w:pPr>
    </w:p>
    <w:p w:rsidR="00D27684" w:rsidRDefault="00D27684" w:rsidP="00D27684">
      <w:pPr>
        <w:jc w:val="both"/>
        <w:rPr>
          <w:rFonts w:ascii="Times New Roman" w:hAnsi="Times New Roman"/>
          <w:b/>
          <w:sz w:val="24"/>
          <w:szCs w:val="24"/>
        </w:rPr>
      </w:pPr>
      <w:r w:rsidRPr="00D227A9">
        <w:rPr>
          <w:b/>
        </w:rPr>
        <w:t>2.</w:t>
      </w:r>
      <w:r>
        <w:t xml:space="preserve"> </w:t>
      </w:r>
      <w:r w:rsidRPr="009358E5">
        <w:rPr>
          <w:rFonts w:ascii="Times New Roman" w:eastAsia="Calibri" w:hAnsi="Times New Roman" w:cs="Times New Roman"/>
          <w:b/>
          <w:sz w:val="24"/>
          <w:szCs w:val="24"/>
        </w:rPr>
        <w:t>Szkolenie opiekunów osób zależnych w zakresie praw konsumenckich i dochodzenia</w:t>
      </w:r>
    </w:p>
    <w:p w:rsidR="00D27684" w:rsidRDefault="00D27684" w:rsidP="00D27684">
      <w:pPr>
        <w:spacing w:line="360" w:lineRule="auto"/>
        <w:jc w:val="both"/>
      </w:pPr>
      <w:r w:rsidRPr="00D227A9">
        <w:rPr>
          <w:b/>
        </w:rPr>
        <w:t>Cele ogólne:</w:t>
      </w:r>
      <w:r w:rsidRPr="00D227A9">
        <w:t xml:space="preserve"> </w:t>
      </w:r>
      <w:r w:rsidRPr="00D227A9">
        <w:rPr>
          <w:rFonts w:ascii="Calibri" w:eastAsia="Calibri" w:hAnsi="Calibri" w:cs="Times New Roman"/>
        </w:rPr>
        <w:t>Słuchacz nabywa wiedzę o prawie ochrony konsumenta i jego znaczeniu dla obrotu, zapoznaje się z treścią regulacji chroniących konsumenta, umie rozwiązywać problemy związane ze stosowanie podstawowych przepisów prawa ochrony konsumenta</w:t>
      </w:r>
    </w:p>
    <w:p w:rsidR="00D27684" w:rsidRPr="00D227A9" w:rsidRDefault="00D27684" w:rsidP="00D27684">
      <w:pPr>
        <w:spacing w:line="360" w:lineRule="auto"/>
        <w:jc w:val="both"/>
      </w:pPr>
      <w:r w:rsidRPr="00D227A9">
        <w:rPr>
          <w:b/>
        </w:rPr>
        <w:t>Cele szczegółowe:</w:t>
      </w:r>
      <w:r w:rsidRPr="00D227A9">
        <w:t xml:space="preserve"> </w:t>
      </w:r>
      <w:r w:rsidRPr="00D227A9">
        <w:rPr>
          <w:rFonts w:ascii="Calibri" w:eastAsia="Calibri" w:hAnsi="Calibri" w:cs="Times New Roman"/>
        </w:rPr>
        <w:t xml:space="preserve">Słuchacz zna przepisy prawa ochrony konsumentów, zna podstawowe orzecznictwo w zakresie ochrony konsumenta na rynku, zna przykłady z praktyki rynkowej w zakresie ochrony konsumenta, orientuje się w regulacji ochrony konsumenta, omawia uprawnienia konsumenta, potrafi </w:t>
      </w:r>
      <w:r w:rsidRPr="00D227A9">
        <w:rPr>
          <w:rFonts w:ascii="Calibri" w:eastAsia="Calibri" w:hAnsi="Calibri" w:cs="Times New Roman"/>
        </w:rPr>
        <w:lastRenderedPageBreak/>
        <w:t>argumentować w sprawach z zakresu ochrony konsumenta, ocenia skuteczność i użyteczność regulacji ochrony konsumenta, orientuje się w strukturze organów ochrony konsumenta.</w:t>
      </w:r>
    </w:p>
    <w:p w:rsidR="00D27684" w:rsidRPr="00D227A9" w:rsidRDefault="00D27684" w:rsidP="00D27684">
      <w:pPr>
        <w:spacing w:line="360" w:lineRule="auto"/>
        <w:jc w:val="both"/>
      </w:pPr>
      <w:r w:rsidRPr="00D227A9">
        <w:t xml:space="preserve">Metody: </w:t>
      </w:r>
      <w:r w:rsidRPr="00D227A9">
        <w:rPr>
          <w:rFonts w:ascii="Calibri" w:eastAsia="Calibri" w:hAnsi="Calibri" w:cs="Times New Roman"/>
        </w:rPr>
        <w:t>Słowne: dyskusja, wykład konwersatoryjny, dyskurs, pogadanka, burza mózgów, mapa potrzeb.</w:t>
      </w:r>
    </w:p>
    <w:p w:rsidR="00D27684" w:rsidRDefault="00D27684" w:rsidP="00D27684">
      <w:pPr>
        <w:pStyle w:val="Akapitzlist"/>
        <w:spacing w:after="0" w:line="360" w:lineRule="auto"/>
        <w:ind w:left="0"/>
        <w:jc w:val="both"/>
        <w:rPr>
          <w:b/>
        </w:rPr>
      </w:pPr>
      <w:r w:rsidRPr="00D227A9">
        <w:rPr>
          <w:b/>
        </w:rPr>
        <w:t xml:space="preserve">Plan: </w:t>
      </w:r>
      <w:r>
        <w:rPr>
          <w:b/>
        </w:rPr>
        <w:t xml:space="preserve"> </w:t>
      </w:r>
    </w:p>
    <w:p w:rsidR="00D27684" w:rsidRPr="00D227A9" w:rsidRDefault="00D27684" w:rsidP="00D27684">
      <w:pPr>
        <w:pStyle w:val="Akapitzlist"/>
        <w:spacing w:after="0" w:line="360" w:lineRule="auto"/>
        <w:ind w:left="0"/>
        <w:jc w:val="both"/>
        <w:rPr>
          <w:rFonts w:ascii="Calibri" w:eastAsia="Calibri" w:hAnsi="Calibri" w:cs="Times New Roman"/>
          <w:b/>
        </w:rPr>
      </w:pPr>
      <w:r w:rsidRPr="00D227A9">
        <w:rPr>
          <w:rFonts w:ascii="Calibri" w:eastAsia="Calibri" w:hAnsi="Calibri" w:cs="Times New Roman"/>
          <w:b/>
        </w:rPr>
        <w:t>Część I PRAWO</w:t>
      </w:r>
    </w:p>
    <w:p w:rsidR="00D27684" w:rsidRPr="00D227A9" w:rsidRDefault="00D27684" w:rsidP="00D27684">
      <w:pPr>
        <w:pStyle w:val="Akapitzlist"/>
        <w:numPr>
          <w:ilvl w:val="0"/>
          <w:numId w:val="20"/>
        </w:numPr>
        <w:spacing w:after="0" w:line="360" w:lineRule="auto"/>
        <w:jc w:val="both"/>
        <w:rPr>
          <w:rFonts w:ascii="Calibri" w:eastAsia="Calibri" w:hAnsi="Calibri" w:cs="Times New Roman"/>
          <w:b/>
        </w:rPr>
      </w:pPr>
      <w:r w:rsidRPr="00D227A9">
        <w:rPr>
          <w:rFonts w:ascii="Calibri" w:eastAsia="Calibri" w:hAnsi="Calibri" w:cs="Times New Roman"/>
          <w:b/>
        </w:rPr>
        <w:t>ABC Prawa</w:t>
      </w:r>
    </w:p>
    <w:p w:rsidR="00D27684" w:rsidRPr="00D227A9" w:rsidRDefault="00D27684" w:rsidP="00D27684">
      <w:pPr>
        <w:pStyle w:val="Akapitzlist"/>
        <w:numPr>
          <w:ilvl w:val="0"/>
          <w:numId w:val="19"/>
        </w:numPr>
        <w:spacing w:after="0" w:line="360" w:lineRule="auto"/>
        <w:jc w:val="both"/>
        <w:rPr>
          <w:rFonts w:ascii="Calibri" w:eastAsia="Calibri" w:hAnsi="Calibri" w:cs="Times New Roman"/>
        </w:rPr>
      </w:pPr>
      <w:r w:rsidRPr="00D227A9">
        <w:rPr>
          <w:rFonts w:ascii="Calibri" w:eastAsia="Calibri" w:hAnsi="Calibri" w:cs="Times New Roman"/>
        </w:rPr>
        <w:t xml:space="preserve">Prawo </w:t>
      </w:r>
    </w:p>
    <w:p w:rsidR="00D27684" w:rsidRPr="00D227A9" w:rsidRDefault="00D27684" w:rsidP="00D27684">
      <w:pPr>
        <w:pStyle w:val="Akapitzlist"/>
        <w:numPr>
          <w:ilvl w:val="0"/>
          <w:numId w:val="19"/>
        </w:numPr>
        <w:spacing w:after="0" w:line="360" w:lineRule="auto"/>
        <w:jc w:val="both"/>
        <w:rPr>
          <w:rFonts w:ascii="Calibri" w:eastAsia="Calibri" w:hAnsi="Calibri" w:cs="Times New Roman"/>
        </w:rPr>
      </w:pPr>
      <w:r w:rsidRPr="00D227A9">
        <w:rPr>
          <w:rFonts w:ascii="Calibri" w:eastAsia="Calibri" w:hAnsi="Calibri" w:cs="Times New Roman"/>
        </w:rPr>
        <w:t xml:space="preserve">System źródeł prawa w Polsce </w:t>
      </w:r>
    </w:p>
    <w:p w:rsidR="00D27684" w:rsidRPr="00D227A9" w:rsidRDefault="00D27684" w:rsidP="00D27684">
      <w:pPr>
        <w:pStyle w:val="Akapitzlist"/>
        <w:numPr>
          <w:ilvl w:val="0"/>
          <w:numId w:val="19"/>
        </w:numPr>
        <w:spacing w:after="0" w:line="360" w:lineRule="auto"/>
        <w:jc w:val="both"/>
        <w:rPr>
          <w:rFonts w:ascii="Calibri" w:eastAsia="Calibri" w:hAnsi="Calibri" w:cs="Times New Roman"/>
        </w:rPr>
      </w:pPr>
      <w:r w:rsidRPr="00D227A9">
        <w:rPr>
          <w:rFonts w:ascii="Calibri" w:eastAsia="Calibri" w:hAnsi="Calibri" w:cs="Times New Roman"/>
        </w:rPr>
        <w:t xml:space="preserve">Sądy i ich właściwość </w:t>
      </w:r>
    </w:p>
    <w:p w:rsidR="00D27684" w:rsidRPr="00D227A9" w:rsidRDefault="00D27684" w:rsidP="00D27684">
      <w:pPr>
        <w:pStyle w:val="Akapitzlist"/>
        <w:numPr>
          <w:ilvl w:val="0"/>
          <w:numId w:val="19"/>
        </w:numPr>
        <w:spacing w:after="0" w:line="360" w:lineRule="auto"/>
        <w:jc w:val="both"/>
        <w:rPr>
          <w:rFonts w:ascii="Calibri" w:eastAsia="Calibri" w:hAnsi="Calibri" w:cs="Times New Roman"/>
        </w:rPr>
      </w:pPr>
      <w:r w:rsidRPr="00D227A9">
        <w:rPr>
          <w:rFonts w:ascii="Calibri" w:eastAsia="Calibri" w:hAnsi="Calibri" w:cs="Times New Roman"/>
        </w:rPr>
        <w:t xml:space="preserve">Zawody prawnicze </w:t>
      </w:r>
    </w:p>
    <w:p w:rsidR="00D27684" w:rsidRPr="00D227A9" w:rsidRDefault="00D27684" w:rsidP="00D27684">
      <w:pPr>
        <w:pStyle w:val="Akapitzlist"/>
        <w:numPr>
          <w:ilvl w:val="0"/>
          <w:numId w:val="19"/>
        </w:numPr>
        <w:spacing w:after="0" w:line="360" w:lineRule="auto"/>
        <w:jc w:val="both"/>
        <w:rPr>
          <w:rFonts w:ascii="Calibri" w:eastAsia="Calibri" w:hAnsi="Calibri" w:cs="Times New Roman"/>
        </w:rPr>
      </w:pPr>
      <w:r w:rsidRPr="00D227A9">
        <w:rPr>
          <w:rFonts w:ascii="Calibri" w:eastAsia="Calibri" w:hAnsi="Calibri" w:cs="Times New Roman"/>
        </w:rPr>
        <w:t xml:space="preserve">Darmowa pomoc prawna </w:t>
      </w:r>
    </w:p>
    <w:p w:rsidR="00D27684" w:rsidRPr="00D227A9" w:rsidRDefault="00D27684" w:rsidP="00D27684">
      <w:pPr>
        <w:pStyle w:val="Akapitzlist"/>
        <w:numPr>
          <w:ilvl w:val="0"/>
          <w:numId w:val="19"/>
        </w:numPr>
        <w:spacing w:after="0" w:line="360" w:lineRule="auto"/>
        <w:jc w:val="both"/>
        <w:rPr>
          <w:rFonts w:ascii="Calibri" w:eastAsia="Calibri" w:hAnsi="Calibri" w:cs="Times New Roman"/>
        </w:rPr>
      </w:pPr>
      <w:r w:rsidRPr="00D227A9">
        <w:rPr>
          <w:rFonts w:ascii="Calibri" w:eastAsia="Calibri" w:hAnsi="Calibri" w:cs="Times New Roman"/>
        </w:rPr>
        <w:t xml:space="preserve">Instytucje ochrony praw człowieka </w:t>
      </w:r>
    </w:p>
    <w:p w:rsidR="00D27684" w:rsidRPr="00D227A9" w:rsidRDefault="00D27684" w:rsidP="00D27684">
      <w:pPr>
        <w:pStyle w:val="Akapitzlist"/>
        <w:numPr>
          <w:ilvl w:val="0"/>
          <w:numId w:val="20"/>
        </w:numPr>
        <w:spacing w:after="0" w:line="360" w:lineRule="auto"/>
        <w:jc w:val="both"/>
        <w:rPr>
          <w:rFonts w:ascii="Calibri" w:eastAsia="Calibri" w:hAnsi="Calibri" w:cs="Times New Roman"/>
          <w:b/>
        </w:rPr>
      </w:pPr>
      <w:r w:rsidRPr="00D227A9">
        <w:rPr>
          <w:rFonts w:ascii="Calibri" w:eastAsia="Calibri" w:hAnsi="Calibri" w:cs="Times New Roman"/>
          <w:b/>
        </w:rPr>
        <w:t xml:space="preserve">Prawo cywilne – zagadnienia podstawowe </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Zdolność prawna</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Zdolność do czynności prawnej (brak zdolności, częściowa zdolność, pełna zdolność do czynności)</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Umowa i jej forma</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 xml:space="preserve">Umowa sprzedaży </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 xml:space="preserve">Umowy zawierane przez Internet </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 xml:space="preserve">Umowy bankowe </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 xml:space="preserve">Umowy telekomunikacyjne </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Klauzule niedozwolone w umowach</w:t>
      </w:r>
    </w:p>
    <w:p w:rsidR="00D27684" w:rsidRPr="00D227A9" w:rsidRDefault="00D27684" w:rsidP="00D27684">
      <w:pPr>
        <w:pStyle w:val="Akapitzlist"/>
        <w:numPr>
          <w:ilvl w:val="0"/>
          <w:numId w:val="22"/>
        </w:numPr>
        <w:spacing w:after="0" w:line="360" w:lineRule="auto"/>
        <w:jc w:val="both"/>
        <w:rPr>
          <w:rFonts w:ascii="Calibri" w:eastAsia="Calibri" w:hAnsi="Calibri" w:cs="Times New Roman"/>
        </w:rPr>
      </w:pPr>
      <w:r w:rsidRPr="00D227A9">
        <w:rPr>
          <w:rFonts w:ascii="Calibri" w:eastAsia="Calibri" w:hAnsi="Calibri" w:cs="Times New Roman"/>
        </w:rPr>
        <w:t xml:space="preserve">Odstąpienie od umowy </w:t>
      </w:r>
    </w:p>
    <w:p w:rsidR="00D27684" w:rsidRPr="00D227A9" w:rsidRDefault="00D27684" w:rsidP="00D27684">
      <w:pPr>
        <w:pStyle w:val="Akapitzlist"/>
        <w:spacing w:after="0" w:line="360" w:lineRule="auto"/>
        <w:ind w:left="0"/>
        <w:jc w:val="both"/>
        <w:rPr>
          <w:rFonts w:ascii="Calibri" w:eastAsia="Calibri" w:hAnsi="Calibri" w:cs="Times New Roman"/>
          <w:b/>
        </w:rPr>
      </w:pPr>
    </w:p>
    <w:p w:rsidR="00D27684" w:rsidRPr="00D227A9" w:rsidRDefault="00D27684" w:rsidP="00D27684">
      <w:pPr>
        <w:pStyle w:val="Akapitzlist"/>
        <w:spacing w:after="0" w:line="360" w:lineRule="auto"/>
        <w:ind w:left="0"/>
        <w:jc w:val="both"/>
        <w:rPr>
          <w:rFonts w:ascii="Calibri" w:eastAsia="Calibri" w:hAnsi="Calibri" w:cs="Times New Roman"/>
          <w:b/>
        </w:rPr>
      </w:pPr>
      <w:r w:rsidRPr="00D227A9">
        <w:rPr>
          <w:rFonts w:ascii="Calibri" w:eastAsia="Calibri" w:hAnsi="Calibri" w:cs="Times New Roman"/>
          <w:b/>
        </w:rPr>
        <w:t>Część II PRAWA KONSUMENTA</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t xml:space="preserve">Konsument i jego prawa </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t xml:space="preserve">Obowiązki sprzedawcy </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t xml:space="preserve">Dostawa i zwroty </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lastRenderedPageBreak/>
        <w:t>Odstąpienie od umowy</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t xml:space="preserve">Rękojmia </w:t>
      </w:r>
    </w:p>
    <w:p w:rsidR="00D27684" w:rsidRPr="00D227A9" w:rsidRDefault="00D27684" w:rsidP="00D27684">
      <w:pPr>
        <w:pStyle w:val="Akapitzlist"/>
        <w:numPr>
          <w:ilvl w:val="0"/>
          <w:numId w:val="23"/>
        </w:numPr>
        <w:spacing w:after="0" w:line="360" w:lineRule="auto"/>
        <w:jc w:val="both"/>
        <w:rPr>
          <w:rFonts w:ascii="Calibri" w:eastAsia="Calibri" w:hAnsi="Calibri" w:cs="Times New Roman"/>
        </w:rPr>
      </w:pPr>
      <w:r w:rsidRPr="00D227A9">
        <w:rPr>
          <w:rFonts w:ascii="Calibri" w:eastAsia="Calibri" w:hAnsi="Calibri" w:cs="Times New Roman"/>
        </w:rPr>
        <w:t xml:space="preserve">Przyczyny reklamacji </w:t>
      </w:r>
    </w:p>
    <w:p w:rsidR="00D27684" w:rsidRPr="00D227A9" w:rsidRDefault="00D27684" w:rsidP="00D27684">
      <w:pPr>
        <w:pStyle w:val="Akapitzlist"/>
        <w:numPr>
          <w:ilvl w:val="0"/>
          <w:numId w:val="23"/>
        </w:numPr>
        <w:spacing w:after="0" w:line="360" w:lineRule="auto"/>
        <w:jc w:val="both"/>
        <w:rPr>
          <w:rFonts w:ascii="Calibri" w:eastAsia="Calibri" w:hAnsi="Calibri" w:cs="Times New Roman"/>
        </w:rPr>
      </w:pPr>
      <w:r w:rsidRPr="00D227A9">
        <w:rPr>
          <w:rFonts w:ascii="Calibri" w:eastAsia="Calibri" w:hAnsi="Calibri" w:cs="Times New Roman"/>
        </w:rPr>
        <w:t xml:space="preserve">Forma reklamacji </w:t>
      </w:r>
    </w:p>
    <w:p w:rsidR="00D27684" w:rsidRPr="00D227A9" w:rsidRDefault="00D27684" w:rsidP="00D27684">
      <w:pPr>
        <w:pStyle w:val="Akapitzlist"/>
        <w:numPr>
          <w:ilvl w:val="0"/>
          <w:numId w:val="23"/>
        </w:numPr>
        <w:spacing w:after="0" w:line="360" w:lineRule="auto"/>
        <w:jc w:val="both"/>
        <w:rPr>
          <w:rFonts w:ascii="Calibri" w:eastAsia="Calibri" w:hAnsi="Calibri" w:cs="Times New Roman"/>
        </w:rPr>
      </w:pPr>
      <w:r w:rsidRPr="00D227A9">
        <w:rPr>
          <w:rFonts w:ascii="Calibri" w:eastAsia="Calibri" w:hAnsi="Calibri" w:cs="Times New Roman"/>
        </w:rPr>
        <w:t xml:space="preserve">Terminy </w:t>
      </w:r>
    </w:p>
    <w:p w:rsidR="00D27684" w:rsidRPr="00D227A9" w:rsidRDefault="00D27684" w:rsidP="00D27684">
      <w:pPr>
        <w:pStyle w:val="Akapitzlist"/>
        <w:numPr>
          <w:ilvl w:val="0"/>
          <w:numId w:val="23"/>
        </w:numPr>
        <w:spacing w:after="0" w:line="360" w:lineRule="auto"/>
        <w:jc w:val="both"/>
        <w:rPr>
          <w:rFonts w:ascii="Calibri" w:eastAsia="Calibri" w:hAnsi="Calibri" w:cs="Times New Roman"/>
        </w:rPr>
      </w:pPr>
      <w:r w:rsidRPr="00D227A9">
        <w:rPr>
          <w:rFonts w:ascii="Calibri" w:eastAsia="Calibri" w:hAnsi="Calibri" w:cs="Times New Roman"/>
        </w:rPr>
        <w:t xml:space="preserve">Wady reklamacji </w:t>
      </w:r>
    </w:p>
    <w:p w:rsidR="00D27684" w:rsidRPr="00D227A9" w:rsidRDefault="00D27684" w:rsidP="00D27684">
      <w:pPr>
        <w:pStyle w:val="Akapitzlist"/>
        <w:numPr>
          <w:ilvl w:val="0"/>
          <w:numId w:val="23"/>
        </w:numPr>
        <w:spacing w:after="0" w:line="360" w:lineRule="auto"/>
        <w:jc w:val="both"/>
        <w:rPr>
          <w:rFonts w:ascii="Calibri" w:eastAsia="Calibri" w:hAnsi="Calibri" w:cs="Times New Roman"/>
        </w:rPr>
      </w:pPr>
      <w:r w:rsidRPr="00D227A9">
        <w:rPr>
          <w:rFonts w:ascii="Calibri" w:eastAsia="Calibri" w:hAnsi="Calibri" w:cs="Times New Roman"/>
        </w:rPr>
        <w:t xml:space="preserve">Opakowanie produktu a zwrot </w:t>
      </w:r>
    </w:p>
    <w:p w:rsidR="00D27684" w:rsidRPr="00D227A9" w:rsidRDefault="00D27684" w:rsidP="00D27684">
      <w:pPr>
        <w:pStyle w:val="Akapitzlist"/>
        <w:numPr>
          <w:ilvl w:val="0"/>
          <w:numId w:val="23"/>
        </w:numPr>
        <w:spacing w:after="0" w:line="360" w:lineRule="auto"/>
        <w:jc w:val="both"/>
        <w:rPr>
          <w:rFonts w:ascii="Calibri" w:eastAsia="Calibri" w:hAnsi="Calibri" w:cs="Times New Roman"/>
        </w:rPr>
      </w:pPr>
      <w:r w:rsidRPr="00D227A9">
        <w:rPr>
          <w:rFonts w:ascii="Calibri" w:eastAsia="Calibri" w:hAnsi="Calibri" w:cs="Times New Roman"/>
        </w:rPr>
        <w:t>Transport wadliwego towaru</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t xml:space="preserve">Gwarancja </w:t>
      </w:r>
    </w:p>
    <w:p w:rsidR="00D27684" w:rsidRPr="00D227A9" w:rsidRDefault="00D27684" w:rsidP="00D27684">
      <w:pPr>
        <w:pStyle w:val="Akapitzlist"/>
        <w:numPr>
          <w:ilvl w:val="0"/>
          <w:numId w:val="24"/>
        </w:numPr>
        <w:spacing w:after="0" w:line="360" w:lineRule="auto"/>
        <w:jc w:val="both"/>
        <w:rPr>
          <w:rFonts w:ascii="Calibri" w:eastAsia="Calibri" w:hAnsi="Calibri" w:cs="Times New Roman"/>
        </w:rPr>
      </w:pPr>
      <w:r w:rsidRPr="00D227A9">
        <w:rPr>
          <w:rFonts w:ascii="Calibri" w:eastAsia="Calibri" w:hAnsi="Calibri" w:cs="Times New Roman"/>
        </w:rPr>
        <w:t xml:space="preserve">Treść gwarancji </w:t>
      </w:r>
    </w:p>
    <w:p w:rsidR="00D27684" w:rsidRPr="00D227A9" w:rsidRDefault="00D27684" w:rsidP="00D27684">
      <w:pPr>
        <w:pStyle w:val="Akapitzlist"/>
        <w:numPr>
          <w:ilvl w:val="0"/>
          <w:numId w:val="24"/>
        </w:numPr>
        <w:spacing w:after="0" w:line="360" w:lineRule="auto"/>
        <w:jc w:val="both"/>
        <w:rPr>
          <w:rFonts w:ascii="Calibri" w:eastAsia="Calibri" w:hAnsi="Calibri" w:cs="Times New Roman"/>
        </w:rPr>
      </w:pPr>
      <w:r w:rsidRPr="00D227A9">
        <w:rPr>
          <w:rFonts w:ascii="Calibri" w:eastAsia="Calibri" w:hAnsi="Calibri" w:cs="Times New Roman"/>
        </w:rPr>
        <w:t>Czas trwania gwarancji</w:t>
      </w:r>
    </w:p>
    <w:p w:rsidR="00D27684" w:rsidRPr="00D227A9" w:rsidRDefault="00D27684" w:rsidP="00D27684">
      <w:pPr>
        <w:pStyle w:val="Akapitzlist"/>
        <w:numPr>
          <w:ilvl w:val="0"/>
          <w:numId w:val="24"/>
        </w:numPr>
        <w:spacing w:after="0" w:line="360" w:lineRule="auto"/>
        <w:jc w:val="both"/>
        <w:rPr>
          <w:rFonts w:ascii="Calibri" w:eastAsia="Calibri" w:hAnsi="Calibri" w:cs="Times New Roman"/>
        </w:rPr>
      </w:pPr>
      <w:r w:rsidRPr="00D227A9">
        <w:rPr>
          <w:rFonts w:ascii="Calibri" w:eastAsia="Calibri" w:hAnsi="Calibri" w:cs="Times New Roman"/>
        </w:rPr>
        <w:t xml:space="preserve">Obowiązek dostarczenia towaru </w:t>
      </w:r>
    </w:p>
    <w:p w:rsidR="00D27684" w:rsidRPr="00D227A9" w:rsidRDefault="00D27684" w:rsidP="00D27684">
      <w:pPr>
        <w:pStyle w:val="Akapitzlist"/>
        <w:numPr>
          <w:ilvl w:val="0"/>
          <w:numId w:val="24"/>
        </w:numPr>
        <w:spacing w:after="0" w:line="360" w:lineRule="auto"/>
        <w:jc w:val="both"/>
        <w:rPr>
          <w:rFonts w:ascii="Calibri" w:eastAsia="Calibri" w:hAnsi="Calibri" w:cs="Times New Roman"/>
        </w:rPr>
      </w:pPr>
      <w:r w:rsidRPr="00D227A9">
        <w:rPr>
          <w:rFonts w:ascii="Calibri" w:eastAsia="Calibri" w:hAnsi="Calibri" w:cs="Times New Roman"/>
        </w:rPr>
        <w:t>Przedłużenie terminu gwarancji</w:t>
      </w:r>
    </w:p>
    <w:p w:rsidR="00D27684" w:rsidRPr="00D227A9" w:rsidRDefault="00D27684" w:rsidP="00D27684">
      <w:pPr>
        <w:pStyle w:val="Akapitzlist"/>
        <w:numPr>
          <w:ilvl w:val="0"/>
          <w:numId w:val="21"/>
        </w:numPr>
        <w:spacing w:after="0" w:line="360" w:lineRule="auto"/>
        <w:jc w:val="both"/>
        <w:rPr>
          <w:rFonts w:ascii="Calibri" w:eastAsia="Calibri" w:hAnsi="Calibri" w:cs="Times New Roman"/>
        </w:rPr>
      </w:pPr>
      <w:r w:rsidRPr="00D227A9">
        <w:rPr>
          <w:rFonts w:ascii="Calibri" w:eastAsia="Calibri" w:hAnsi="Calibri" w:cs="Times New Roman"/>
        </w:rPr>
        <w:t>Rzecznik Praw Konsumenta – gdzie szukać pomocy ?</w:t>
      </w:r>
    </w:p>
    <w:p w:rsidR="00D27684" w:rsidRPr="00D227A9" w:rsidRDefault="00D27684" w:rsidP="00D27684">
      <w:pPr>
        <w:spacing w:line="360" w:lineRule="auto"/>
        <w:jc w:val="both"/>
        <w:rPr>
          <w:b/>
        </w:rPr>
      </w:pPr>
      <w:r w:rsidRPr="00D227A9">
        <w:rPr>
          <w:rFonts w:ascii="Calibri" w:eastAsia="Calibri" w:hAnsi="Calibri" w:cs="Times New Roman"/>
        </w:rPr>
        <w:t xml:space="preserve">Alternatywne sposoby rozstrzygania sporów </w:t>
      </w:r>
      <w:r w:rsidRPr="00D227A9">
        <w:rPr>
          <w:rFonts w:ascii="Calibri" w:eastAsia="Calibri" w:hAnsi="Calibri" w:cs="Times New Roman"/>
          <w:b/>
        </w:rPr>
        <w:t xml:space="preserve"> </w:t>
      </w:r>
    </w:p>
    <w:p w:rsidR="00D27684" w:rsidRPr="00D227A9" w:rsidRDefault="00D27684" w:rsidP="00D27684">
      <w:pPr>
        <w:spacing w:line="360" w:lineRule="auto"/>
        <w:jc w:val="both"/>
      </w:pPr>
      <w:r w:rsidRPr="00D227A9">
        <w:rPr>
          <w:b/>
        </w:rPr>
        <w:t>Ewaluacja:</w:t>
      </w:r>
      <w:r w:rsidRPr="00D227A9">
        <w:t xml:space="preserve"> </w:t>
      </w:r>
      <w:r w:rsidRPr="00D227A9">
        <w:rPr>
          <w:rFonts w:ascii="Calibri" w:eastAsia="Calibri" w:hAnsi="Calibri" w:cs="Times New Roman"/>
        </w:rPr>
        <w:t>Uczestnictwo w warsztatach, aktywny udział w pracy indywidualnej i grupowej na zajęciach.</w:t>
      </w:r>
    </w:p>
    <w:p w:rsidR="00D27684" w:rsidRPr="00D227A9" w:rsidRDefault="00D27684" w:rsidP="00D27684">
      <w:pPr>
        <w:pStyle w:val="Akapitzlist"/>
        <w:spacing w:after="0" w:line="360" w:lineRule="auto"/>
        <w:ind w:left="0"/>
        <w:jc w:val="both"/>
      </w:pPr>
      <w:r w:rsidRPr="00D227A9">
        <w:rPr>
          <w:b/>
        </w:rPr>
        <w:t>Elementy innowacji:</w:t>
      </w:r>
      <w:r w:rsidRPr="00D227A9">
        <w:rPr>
          <w:rFonts w:ascii="Calibri" w:eastAsia="Calibri" w:hAnsi="Calibri" w:cs="Times New Roman"/>
        </w:rPr>
        <w:t xml:space="preserve"> </w:t>
      </w:r>
      <w:r w:rsidRPr="00D227A9">
        <w:t>U</w:t>
      </w:r>
      <w:r w:rsidRPr="00D227A9">
        <w:rPr>
          <w:rFonts w:ascii="Calibri" w:eastAsia="Calibri" w:hAnsi="Calibri" w:cs="Times New Roman"/>
        </w:rPr>
        <w:t>sprawnienie i działanie, poprzez poznanie regulacji prawnych. Wiem i potrafię.  Słuchacze stają się osobami świadomymi na rynku konsumenckim. Potrafią rozwiązywać problemy konsumenckie, stworzyć podstawowe pisma procesowe i wiedzą jakie instytucje prawne służą ochronie ich praw i gdzie szukać pomocy w przypadku naruszenia podstawowyc</w:t>
      </w:r>
      <w:r>
        <w:t>h zasad współżycia społecznego.</w:t>
      </w:r>
    </w:p>
    <w:p w:rsidR="00D27684" w:rsidRPr="004A7E1D" w:rsidRDefault="00D27684" w:rsidP="00D27684">
      <w:pPr>
        <w:spacing w:after="0" w:line="360" w:lineRule="auto"/>
        <w:jc w:val="both"/>
        <w:rPr>
          <w:b/>
        </w:rPr>
      </w:pPr>
    </w:p>
    <w:p w:rsidR="00D27684" w:rsidRDefault="00D27684" w:rsidP="00D27684">
      <w:pPr>
        <w:spacing w:after="0" w:line="360" w:lineRule="auto"/>
        <w:jc w:val="both"/>
        <w:rPr>
          <w:b/>
        </w:rPr>
      </w:pPr>
      <w:r>
        <w:rPr>
          <w:b/>
        </w:rPr>
        <w:t xml:space="preserve">3. </w:t>
      </w:r>
      <w:r w:rsidRPr="004A7E1D">
        <w:rPr>
          <w:b/>
        </w:rPr>
        <w:t>Warsztaty dla osób zależnych opiekunów niepełnosprawnych umysłowo "Tu mieszkam tu uczestniczę" z zakresu budżetu obywatelskiego dochodzenia</w:t>
      </w:r>
    </w:p>
    <w:p w:rsidR="00D27684" w:rsidRDefault="00D27684" w:rsidP="00D27684">
      <w:pPr>
        <w:spacing w:after="0" w:line="360" w:lineRule="auto"/>
        <w:jc w:val="both"/>
        <w:rPr>
          <w:i/>
        </w:rPr>
      </w:pPr>
      <w:r w:rsidRPr="00D227A9">
        <w:rPr>
          <w:i/>
        </w:rPr>
        <w:t>a) Budżet obywatelski</w:t>
      </w:r>
    </w:p>
    <w:p w:rsidR="00D27684" w:rsidRPr="00D227A9" w:rsidRDefault="00D27684" w:rsidP="00D27684">
      <w:pPr>
        <w:spacing w:after="0" w:line="360" w:lineRule="auto"/>
        <w:jc w:val="both"/>
        <w:rPr>
          <w:b/>
        </w:rPr>
      </w:pPr>
      <w:r w:rsidRPr="00D227A9">
        <w:rPr>
          <w:b/>
        </w:rPr>
        <w:t xml:space="preserve">Cele ogólne: </w:t>
      </w:r>
    </w:p>
    <w:p w:rsidR="00D27684" w:rsidRPr="00D227A9" w:rsidRDefault="00D27684" w:rsidP="00D27684">
      <w:pPr>
        <w:spacing w:after="0" w:line="360" w:lineRule="auto"/>
        <w:jc w:val="both"/>
      </w:pPr>
      <w:r w:rsidRPr="00D227A9">
        <w:t>1. Zapoznanie się z istotą budżetu obywatelskiego.</w:t>
      </w:r>
    </w:p>
    <w:p w:rsidR="00D27684" w:rsidRPr="00D227A9" w:rsidRDefault="00D27684" w:rsidP="00D27684">
      <w:pPr>
        <w:pStyle w:val="Akapitzlist"/>
        <w:spacing w:after="0" w:line="360" w:lineRule="auto"/>
        <w:ind w:left="0"/>
        <w:jc w:val="both"/>
      </w:pPr>
      <w:r w:rsidRPr="00D227A9">
        <w:t>2. Zapoznanie się z formularzami wniosków do budżetu.</w:t>
      </w:r>
    </w:p>
    <w:p w:rsidR="00D27684" w:rsidRPr="00D227A9" w:rsidRDefault="00D27684" w:rsidP="00D27684">
      <w:pPr>
        <w:spacing w:after="0" w:line="360" w:lineRule="auto"/>
        <w:jc w:val="both"/>
      </w:pPr>
      <w:r w:rsidRPr="00D227A9">
        <w:lastRenderedPageBreak/>
        <w:t xml:space="preserve">3. Zapoznanie się z regulaminem budżetu obywatelskiego miasta Radomia. </w:t>
      </w:r>
    </w:p>
    <w:p w:rsidR="00D27684" w:rsidRPr="00D227A9" w:rsidRDefault="00D27684" w:rsidP="00D27684">
      <w:pPr>
        <w:spacing w:after="0" w:line="360" w:lineRule="auto"/>
        <w:jc w:val="both"/>
      </w:pPr>
    </w:p>
    <w:p w:rsidR="00D27684" w:rsidRPr="00D227A9" w:rsidRDefault="00D27684" w:rsidP="00D27684">
      <w:pPr>
        <w:spacing w:after="0" w:line="360" w:lineRule="auto"/>
        <w:jc w:val="both"/>
        <w:rPr>
          <w:b/>
        </w:rPr>
      </w:pPr>
      <w:r w:rsidRPr="00D227A9">
        <w:rPr>
          <w:b/>
        </w:rPr>
        <w:t xml:space="preserve">Cele szczegółowe: </w:t>
      </w:r>
    </w:p>
    <w:p w:rsidR="00D27684" w:rsidRPr="00D227A9" w:rsidRDefault="00D27684" w:rsidP="00D27684">
      <w:pPr>
        <w:spacing w:after="0" w:line="360" w:lineRule="auto"/>
        <w:jc w:val="both"/>
      </w:pPr>
      <w:r w:rsidRPr="00D227A9">
        <w:t>1. Określanie grup docelowych projektów w budżecie obywatelskim.</w:t>
      </w:r>
    </w:p>
    <w:p w:rsidR="00D27684" w:rsidRPr="00D227A9" w:rsidRDefault="00D27684" w:rsidP="00D27684">
      <w:pPr>
        <w:spacing w:after="0" w:line="360" w:lineRule="auto"/>
        <w:jc w:val="both"/>
      </w:pPr>
      <w:r w:rsidRPr="00D227A9">
        <w:t>2. Nabycie umiejętności tworzenia kompletnych wniosków w budżecie obywatelskim.</w:t>
      </w:r>
    </w:p>
    <w:p w:rsidR="00D27684" w:rsidRPr="00D227A9" w:rsidRDefault="00D27684" w:rsidP="00D27684">
      <w:pPr>
        <w:spacing w:after="0" w:line="360" w:lineRule="auto"/>
        <w:jc w:val="both"/>
      </w:pPr>
      <w:r w:rsidRPr="00D227A9">
        <w:t>Metody: Zajęcia będą prowadzone aktywnymi metodami warsztatowymi, pozwalającymi uczestnikom w aktywny sposób poznać cele i zasady budżetu obywatelskiego. Praca różnymi metodami ułatwiającymi integrację grupową: burza mózgów, praca w zespołach, prezentacja multimedialna.</w:t>
      </w:r>
    </w:p>
    <w:p w:rsidR="00D27684" w:rsidRPr="00D227A9" w:rsidRDefault="00D27684" w:rsidP="00D27684">
      <w:pPr>
        <w:pStyle w:val="Akapitzlist"/>
        <w:spacing w:after="0" w:line="360" w:lineRule="auto"/>
        <w:ind w:left="0"/>
        <w:jc w:val="both"/>
      </w:pPr>
      <w:r w:rsidRPr="00D227A9">
        <w:rPr>
          <w:b/>
        </w:rPr>
        <w:t>Ewaluacja:</w:t>
      </w:r>
      <w:r w:rsidRPr="00D227A9">
        <w:t xml:space="preserve"> Uczestnicy zajęć wykazali wolę wspólnej pracy. Uczestnicy trafnie dokonują wyboru priorytetów co do działania. W ramach wspólnej pracy powstały trzy różne projekty, które mogą zostać zgłoszone w ramach budżetu obywatelskiego: „Turysta mile widziany”, „Park przyjazny dla każdego”, „Z kulturą za pan brat”. </w:t>
      </w:r>
    </w:p>
    <w:p w:rsidR="00D27684" w:rsidRPr="00D227A9" w:rsidRDefault="00D27684" w:rsidP="00D27684">
      <w:pPr>
        <w:pStyle w:val="Akapitzlist"/>
        <w:spacing w:after="0" w:line="360" w:lineRule="auto"/>
        <w:ind w:left="0"/>
        <w:jc w:val="both"/>
      </w:pPr>
      <w:r w:rsidRPr="00D227A9">
        <w:t>Wskaźniki osiągniętych celów:</w:t>
      </w:r>
    </w:p>
    <w:p w:rsidR="00D27684" w:rsidRPr="00D227A9" w:rsidRDefault="00D27684" w:rsidP="00D27684">
      <w:pPr>
        <w:pStyle w:val="Akapitzlist"/>
        <w:numPr>
          <w:ilvl w:val="0"/>
          <w:numId w:val="18"/>
        </w:numPr>
        <w:spacing w:after="0" w:line="360" w:lineRule="auto"/>
        <w:jc w:val="both"/>
      </w:pPr>
      <w:r w:rsidRPr="00D227A9">
        <w:t>Wzrost empatii i umiejętność współpracy w zespole.</w:t>
      </w:r>
    </w:p>
    <w:p w:rsidR="00D27684" w:rsidRPr="00D227A9" w:rsidRDefault="00D27684" w:rsidP="00D27684">
      <w:pPr>
        <w:pStyle w:val="Akapitzlist"/>
        <w:numPr>
          <w:ilvl w:val="0"/>
          <w:numId w:val="18"/>
        </w:numPr>
        <w:spacing w:after="0" w:line="360" w:lineRule="auto"/>
        <w:jc w:val="both"/>
      </w:pPr>
      <w:r w:rsidRPr="00D227A9">
        <w:t>Wzrost zdolności do określania odbiorców budżetu obywatelskiego z podziałem na konkretne grupy.</w:t>
      </w:r>
    </w:p>
    <w:p w:rsidR="00D27684" w:rsidRPr="00D227A9" w:rsidRDefault="00D27684" w:rsidP="00D27684">
      <w:pPr>
        <w:spacing w:after="0" w:line="360" w:lineRule="auto"/>
        <w:jc w:val="both"/>
      </w:pPr>
      <w:r w:rsidRPr="00D227A9">
        <w:t>Umiejętność tworzenia projektów do budżetu obywatelskiego.</w:t>
      </w:r>
    </w:p>
    <w:p w:rsidR="00D27684" w:rsidRPr="00D227A9" w:rsidRDefault="00D27684" w:rsidP="00D27684">
      <w:pPr>
        <w:spacing w:after="0" w:line="360" w:lineRule="auto"/>
        <w:jc w:val="both"/>
      </w:pPr>
      <w:r w:rsidRPr="00D227A9">
        <w:rPr>
          <w:b/>
        </w:rPr>
        <w:t>Elementy innowacji:</w:t>
      </w:r>
      <w:r w:rsidRPr="00D227A9">
        <w:t xml:space="preserve"> Wykorzystanie mapowania do tworzenia projektów na budżet obywatelski.</w:t>
      </w:r>
    </w:p>
    <w:p w:rsidR="00D27684" w:rsidRDefault="00D27684" w:rsidP="00D27684">
      <w:pPr>
        <w:spacing w:after="0" w:line="360" w:lineRule="auto"/>
        <w:jc w:val="both"/>
        <w:rPr>
          <w:i/>
        </w:rPr>
      </w:pPr>
      <w:r w:rsidRPr="00D227A9">
        <w:rPr>
          <w:i/>
        </w:rPr>
        <w:t xml:space="preserve">b) Partycypacja obywatelska -  po co nam to? </w:t>
      </w:r>
    </w:p>
    <w:p w:rsidR="00D27684" w:rsidRPr="00D227A9" w:rsidRDefault="00D27684" w:rsidP="00D27684">
      <w:pPr>
        <w:spacing w:after="0" w:line="360" w:lineRule="auto"/>
        <w:jc w:val="both"/>
        <w:rPr>
          <w:b/>
        </w:rPr>
      </w:pPr>
      <w:r w:rsidRPr="00D227A9">
        <w:rPr>
          <w:b/>
        </w:rPr>
        <w:t xml:space="preserve">Cele ogólne: </w:t>
      </w:r>
    </w:p>
    <w:p w:rsidR="00D27684" w:rsidRPr="00D227A9" w:rsidRDefault="00D27684" w:rsidP="00D27684">
      <w:pPr>
        <w:spacing w:after="0" w:line="360" w:lineRule="auto"/>
        <w:jc w:val="both"/>
      </w:pPr>
      <w:r w:rsidRPr="00D227A9">
        <w:t>1. Decydujmy razem – czym jest partycypacja.</w:t>
      </w:r>
    </w:p>
    <w:p w:rsidR="00D27684" w:rsidRPr="00D227A9" w:rsidRDefault="00D27684" w:rsidP="00D27684">
      <w:pPr>
        <w:pStyle w:val="Akapitzlist"/>
        <w:spacing w:after="0" w:line="360" w:lineRule="auto"/>
        <w:ind w:left="0"/>
        <w:jc w:val="both"/>
      </w:pPr>
      <w:r w:rsidRPr="00D227A9">
        <w:t>2. Cele i zasady partycypacji.</w:t>
      </w:r>
    </w:p>
    <w:p w:rsidR="00D27684" w:rsidRPr="00D227A9" w:rsidRDefault="00D27684" w:rsidP="00D27684">
      <w:pPr>
        <w:pStyle w:val="Akapitzlist"/>
        <w:spacing w:after="0" w:line="360" w:lineRule="auto"/>
        <w:ind w:left="0"/>
        <w:jc w:val="both"/>
      </w:pPr>
      <w:r w:rsidRPr="00D227A9">
        <w:t>3. Drabina partycypacji – trzy poziomy – formy partycypacji.</w:t>
      </w:r>
    </w:p>
    <w:p w:rsidR="00D27684" w:rsidRPr="00D227A9" w:rsidRDefault="00D27684" w:rsidP="00D27684">
      <w:pPr>
        <w:spacing w:after="0" w:line="360" w:lineRule="auto"/>
        <w:jc w:val="both"/>
      </w:pPr>
      <w:r w:rsidRPr="00D227A9">
        <w:t>4. Mapa zasobów społeczności lokalnej.</w:t>
      </w:r>
    </w:p>
    <w:p w:rsidR="00D27684" w:rsidRPr="00D227A9" w:rsidRDefault="00D27684" w:rsidP="00D27684">
      <w:pPr>
        <w:spacing w:after="0" w:line="360" w:lineRule="auto"/>
        <w:jc w:val="both"/>
        <w:rPr>
          <w:b/>
        </w:rPr>
      </w:pPr>
      <w:r w:rsidRPr="00D227A9">
        <w:rPr>
          <w:b/>
        </w:rPr>
        <w:t>Cele szczegółowe:</w:t>
      </w:r>
    </w:p>
    <w:p w:rsidR="00D27684" w:rsidRPr="00D227A9" w:rsidRDefault="00D27684" w:rsidP="00D27684">
      <w:pPr>
        <w:spacing w:after="0" w:line="360" w:lineRule="auto"/>
        <w:jc w:val="both"/>
      </w:pPr>
      <w:r w:rsidRPr="00D227A9">
        <w:t>1. Poznanie istoty partycypacji.</w:t>
      </w:r>
    </w:p>
    <w:p w:rsidR="00D27684" w:rsidRPr="00D227A9" w:rsidRDefault="00D27684" w:rsidP="00D27684">
      <w:pPr>
        <w:spacing w:after="0" w:line="360" w:lineRule="auto"/>
        <w:jc w:val="both"/>
      </w:pPr>
      <w:r w:rsidRPr="00D227A9">
        <w:t>2. Nabycie umiejętności poszukiwania lokalnych potrzeb.</w:t>
      </w:r>
    </w:p>
    <w:p w:rsidR="00D27684" w:rsidRPr="00D227A9" w:rsidRDefault="00D27684" w:rsidP="00D27684">
      <w:pPr>
        <w:spacing w:after="0" w:line="360" w:lineRule="auto"/>
        <w:jc w:val="both"/>
      </w:pPr>
      <w:r w:rsidRPr="00D227A9">
        <w:t>3. Umiejętność identyfikowania lokalnych problemów.</w:t>
      </w:r>
    </w:p>
    <w:p w:rsidR="00D27684" w:rsidRPr="00D227A9" w:rsidRDefault="00D27684" w:rsidP="00D27684">
      <w:pPr>
        <w:spacing w:after="0" w:line="360" w:lineRule="auto"/>
        <w:jc w:val="both"/>
        <w:rPr>
          <w:b/>
        </w:rPr>
      </w:pPr>
      <w:r w:rsidRPr="00D227A9">
        <w:rPr>
          <w:b/>
        </w:rPr>
        <w:t xml:space="preserve">Metody: </w:t>
      </w:r>
      <w:r w:rsidRPr="00D227A9">
        <w:t xml:space="preserve">Zajęcia będą prowadzone aktywnymi metodami warsztatowymi, pozwalającymi uczestnikom w aktywny sposób poznać formy, cele i zasady partycypacji obywatelskiej. Praca różnymi metodami </w:t>
      </w:r>
      <w:r w:rsidRPr="00D227A9">
        <w:lastRenderedPageBreak/>
        <w:t xml:space="preserve">ułatwiającymi integrację grupową: burza mózgów, praca w zespołach, prezentacja multimedialna, </w:t>
      </w:r>
      <w:proofErr w:type="spellStart"/>
      <w:r w:rsidRPr="00D227A9">
        <w:t>MindMapping</w:t>
      </w:r>
      <w:proofErr w:type="spellEnd"/>
      <w:r w:rsidRPr="00D227A9">
        <w:t xml:space="preserve"> (mapowanie myśli).</w:t>
      </w:r>
    </w:p>
    <w:p w:rsidR="00D27684" w:rsidRPr="00D227A9" w:rsidRDefault="00D27684" w:rsidP="00D27684">
      <w:pPr>
        <w:pStyle w:val="Akapitzlist"/>
        <w:spacing w:after="0" w:line="360" w:lineRule="auto"/>
        <w:ind w:left="0"/>
        <w:jc w:val="both"/>
      </w:pPr>
      <w:r w:rsidRPr="00D227A9">
        <w:rPr>
          <w:b/>
        </w:rPr>
        <w:t>Ewaluacja:</w:t>
      </w:r>
      <w:r w:rsidRPr="00D227A9">
        <w:t xml:space="preserve"> </w:t>
      </w:r>
      <w:r>
        <w:t xml:space="preserve"> </w:t>
      </w:r>
      <w:r w:rsidRPr="00D227A9">
        <w:t xml:space="preserve">Uczestnicy zajęć wykazali wolę wspólnej pracy. Uczestnicy trafnie dokonują identyfikacji lokalnych problemów. Osoby zależne wykazały wysoki stopień obywatelskiego zaangażowania. Propozycje potrzeb dla Radomia dotyczyły przestrzeni kulturalno-rekreacyjnej, ale również zaspakajania potrzeb osób niepełnosprawnych. Poziom prospołeczności osób zależnych jest wysoki, wykazują duże zaangażowanie. </w:t>
      </w:r>
    </w:p>
    <w:p w:rsidR="00D27684" w:rsidRPr="00D227A9" w:rsidRDefault="00D27684" w:rsidP="00D27684">
      <w:pPr>
        <w:pStyle w:val="Akapitzlist"/>
        <w:spacing w:after="0" w:line="360" w:lineRule="auto"/>
        <w:ind w:left="0"/>
        <w:jc w:val="both"/>
      </w:pPr>
      <w:r w:rsidRPr="00D227A9">
        <w:t>Wskaźniki osiągniętych celów:</w:t>
      </w:r>
    </w:p>
    <w:p w:rsidR="00D27684" w:rsidRPr="00D227A9" w:rsidRDefault="00D27684" w:rsidP="00D27684">
      <w:pPr>
        <w:pStyle w:val="Akapitzlist"/>
        <w:numPr>
          <w:ilvl w:val="0"/>
          <w:numId w:val="18"/>
        </w:numPr>
        <w:spacing w:after="0" w:line="360" w:lineRule="auto"/>
        <w:jc w:val="both"/>
      </w:pPr>
      <w:r w:rsidRPr="00D227A9">
        <w:t>Wzrost empatii i umiejętność współpracy w zespole.</w:t>
      </w:r>
    </w:p>
    <w:p w:rsidR="00D27684" w:rsidRPr="00D227A9" w:rsidRDefault="00D27684" w:rsidP="00D27684">
      <w:pPr>
        <w:pStyle w:val="Akapitzlist"/>
        <w:numPr>
          <w:ilvl w:val="0"/>
          <w:numId w:val="18"/>
        </w:numPr>
        <w:spacing w:after="0" w:line="360" w:lineRule="auto"/>
        <w:jc w:val="both"/>
      </w:pPr>
      <w:r w:rsidRPr="00D227A9">
        <w:t>Wzrost zdolności do identyfikowania lokalnych problemów.</w:t>
      </w:r>
    </w:p>
    <w:p w:rsidR="00D27684" w:rsidRPr="00D227A9" w:rsidRDefault="00D27684" w:rsidP="00D27684">
      <w:pPr>
        <w:spacing w:after="0" w:line="360" w:lineRule="auto"/>
        <w:jc w:val="both"/>
      </w:pPr>
      <w:r w:rsidRPr="00D227A9">
        <w:t>Umiejętność formułowania potrzeb i proponowania rozwiązań.</w:t>
      </w:r>
    </w:p>
    <w:p w:rsidR="00D27684" w:rsidRPr="00D227A9" w:rsidRDefault="00D27684" w:rsidP="00D27684">
      <w:pPr>
        <w:spacing w:after="0" w:line="360" w:lineRule="auto"/>
        <w:jc w:val="both"/>
      </w:pPr>
      <w:r w:rsidRPr="00D227A9">
        <w:rPr>
          <w:b/>
        </w:rPr>
        <w:t>Elementy innowacji:</w:t>
      </w:r>
      <w:r w:rsidRPr="00D227A9">
        <w:t xml:space="preserve"> Wykorzystanie mapowania umysłu do identyfikacji lokalnych problemów i formułowania potrzeb.</w:t>
      </w:r>
    </w:p>
    <w:p w:rsidR="00D27684" w:rsidRPr="00D227A9" w:rsidRDefault="00D27684" w:rsidP="00D27684">
      <w:pPr>
        <w:spacing w:after="0" w:line="360" w:lineRule="auto"/>
        <w:jc w:val="both"/>
      </w:pPr>
    </w:p>
    <w:p w:rsidR="00D27684" w:rsidRDefault="00D27684" w:rsidP="00D27684">
      <w:pPr>
        <w:spacing w:after="0" w:line="360" w:lineRule="auto"/>
        <w:jc w:val="both"/>
        <w:rPr>
          <w:b/>
        </w:rPr>
      </w:pPr>
      <w:r>
        <w:rPr>
          <w:b/>
        </w:rPr>
        <w:t>4. Warsztaty dla osób zależnych opiekunów niepełnosprawnych umysłowo "Tu mieszkam tu uczestniczę" z zakresu konsultacji społecznych</w:t>
      </w:r>
    </w:p>
    <w:p w:rsidR="00D27684" w:rsidRPr="003922B6" w:rsidRDefault="00D27684" w:rsidP="00D27684">
      <w:pPr>
        <w:spacing w:after="0" w:line="360" w:lineRule="auto"/>
        <w:jc w:val="both"/>
        <w:rPr>
          <w:i/>
        </w:rPr>
      </w:pPr>
      <w:r w:rsidRPr="003922B6">
        <w:rPr>
          <w:i/>
        </w:rPr>
        <w:t>Moje miasto, moje potrzeby, moje decyzje</w:t>
      </w:r>
    </w:p>
    <w:p w:rsidR="00D27684" w:rsidRPr="003922B6" w:rsidRDefault="00D27684" w:rsidP="00D27684">
      <w:pPr>
        <w:spacing w:after="0" w:line="360" w:lineRule="auto"/>
        <w:jc w:val="both"/>
        <w:rPr>
          <w:b/>
        </w:rPr>
      </w:pPr>
      <w:r w:rsidRPr="003922B6">
        <w:rPr>
          <w:b/>
        </w:rPr>
        <w:t xml:space="preserve">Cele ogólne: </w:t>
      </w:r>
    </w:p>
    <w:p w:rsidR="00D27684" w:rsidRPr="003922B6" w:rsidRDefault="00D27684" w:rsidP="00D27684">
      <w:pPr>
        <w:spacing w:after="0" w:line="360" w:lineRule="auto"/>
        <w:jc w:val="both"/>
      </w:pPr>
      <w:r w:rsidRPr="003922B6">
        <w:t xml:space="preserve">1. Omówienie pojęcia i istoty konsultacji. </w:t>
      </w:r>
    </w:p>
    <w:p w:rsidR="00D27684" w:rsidRPr="003922B6" w:rsidRDefault="00D27684" w:rsidP="00D27684">
      <w:pPr>
        <w:pStyle w:val="Akapitzlist"/>
        <w:spacing w:after="0" w:line="360" w:lineRule="auto"/>
        <w:ind w:left="0"/>
        <w:jc w:val="both"/>
      </w:pPr>
      <w:r w:rsidRPr="003922B6">
        <w:t>2. Wskazanie obszarów konsultacji społecznych.</w:t>
      </w:r>
    </w:p>
    <w:p w:rsidR="00D27684" w:rsidRPr="003922B6" w:rsidRDefault="00D27684" w:rsidP="00D27684">
      <w:pPr>
        <w:spacing w:after="0" w:line="360" w:lineRule="auto"/>
        <w:jc w:val="both"/>
      </w:pPr>
      <w:r w:rsidRPr="003922B6">
        <w:t>3. Uświadomienie roli i znaczenia prezentacji własnych oczekiwań i działań w celu ich realizacji.</w:t>
      </w:r>
    </w:p>
    <w:p w:rsidR="00D27684" w:rsidRPr="003922B6" w:rsidRDefault="00D27684" w:rsidP="00D27684">
      <w:pPr>
        <w:spacing w:after="0" w:line="360" w:lineRule="auto"/>
        <w:jc w:val="both"/>
        <w:rPr>
          <w:b/>
        </w:rPr>
      </w:pPr>
      <w:r w:rsidRPr="003922B6">
        <w:rPr>
          <w:b/>
        </w:rPr>
        <w:t>Cele szczegółowe:</w:t>
      </w:r>
    </w:p>
    <w:p w:rsidR="00D27684" w:rsidRPr="003922B6" w:rsidRDefault="00D27684" w:rsidP="00D27684">
      <w:pPr>
        <w:spacing w:after="0" w:line="360" w:lineRule="auto"/>
        <w:jc w:val="both"/>
      </w:pPr>
      <w:r w:rsidRPr="003922B6">
        <w:t>1. Nabycie umiejętności artykułowania własnych potrzeb i oczekiwań</w:t>
      </w:r>
    </w:p>
    <w:p w:rsidR="00D27684" w:rsidRDefault="00D27684" w:rsidP="00D27684">
      <w:pPr>
        <w:spacing w:after="0" w:line="360" w:lineRule="auto"/>
        <w:jc w:val="both"/>
      </w:pPr>
      <w:r w:rsidRPr="003922B6">
        <w:t>2. Nabycie umiejętności konsultowania. Poznanie procedury konsultacji.</w:t>
      </w:r>
    </w:p>
    <w:p w:rsidR="00D27684" w:rsidRPr="003922B6" w:rsidRDefault="00D27684" w:rsidP="00D27684">
      <w:pPr>
        <w:spacing w:after="0" w:line="360" w:lineRule="auto"/>
        <w:jc w:val="both"/>
      </w:pPr>
      <w:r w:rsidRPr="003922B6">
        <w:rPr>
          <w:b/>
        </w:rPr>
        <w:t>Metody:</w:t>
      </w:r>
      <w:r w:rsidRPr="003922B6">
        <w:t xml:space="preserve"> Zajęcia będą prowadzone aktywnymi metodami warsztatowymi, pozwalającymi uczestnikom sposób aktywny poznać mechanizm konsultacji i zasady, które musza być respektowane w tym procesie.  Praca różnymi metodami podającymi i aktywnymi, ułatwiającymi integrację grupową: burza mózgów, praca w parach, wykorzystanie bajek, psychodrama.</w:t>
      </w:r>
    </w:p>
    <w:p w:rsidR="00D27684" w:rsidRPr="003922B6" w:rsidRDefault="00D27684" w:rsidP="00D27684">
      <w:pPr>
        <w:spacing w:after="0" w:line="360" w:lineRule="auto"/>
        <w:jc w:val="both"/>
      </w:pPr>
    </w:p>
    <w:p w:rsidR="00D27684" w:rsidRPr="003922B6" w:rsidRDefault="00D27684" w:rsidP="00D27684">
      <w:pPr>
        <w:spacing w:after="0" w:line="360" w:lineRule="auto"/>
        <w:jc w:val="both"/>
        <w:rPr>
          <w:b/>
        </w:rPr>
      </w:pPr>
      <w:r w:rsidRPr="003922B6">
        <w:rPr>
          <w:b/>
        </w:rPr>
        <w:t>Plan:</w:t>
      </w:r>
    </w:p>
    <w:p w:rsidR="00D27684" w:rsidRPr="003922B6" w:rsidRDefault="00D27684" w:rsidP="00D27684">
      <w:pPr>
        <w:pStyle w:val="Akapitzlist"/>
        <w:spacing w:after="0" w:line="360" w:lineRule="auto"/>
        <w:ind w:left="0"/>
        <w:jc w:val="both"/>
        <w:rPr>
          <w:b/>
        </w:rPr>
      </w:pPr>
      <w:r w:rsidRPr="003922B6">
        <w:lastRenderedPageBreak/>
        <w:t xml:space="preserve">1. </w:t>
      </w:r>
      <w:r w:rsidRPr="003922B6">
        <w:rPr>
          <w:b/>
        </w:rPr>
        <w:t>Złota rybka</w:t>
      </w:r>
    </w:p>
    <w:p w:rsidR="00D27684" w:rsidRPr="003922B6" w:rsidRDefault="00D27684" w:rsidP="00D27684">
      <w:pPr>
        <w:pStyle w:val="Akapitzlist"/>
        <w:spacing w:after="0" w:line="360" w:lineRule="auto"/>
        <w:ind w:left="0"/>
        <w:jc w:val="both"/>
      </w:pPr>
      <w:r w:rsidRPr="003922B6">
        <w:t xml:space="preserve">Celem ćwiczenia jest poznanie systemów wartości uczestników zespołu, oraz zdolności artykułowania potrzeb. Prowadząca daje uczestnikom karty z opisem bajki. Uczestnicy rysują złotą rybkę </w:t>
      </w:r>
      <w:r w:rsidRPr="003922B6">
        <w:br/>
        <w:t>i kierują do niej trzy życzenia: jedno dotyczy własnych pragnień, drugie swoich opiekunów a trzecie miasta Radomia, w którym mieszkają. Następnie prezentuje swoje życzenia. Prowadząca zapisuje na tablicy życzenia dzieląc je na trzy grupy. Następnie uczestnicy analizują życzenia indywidualne, wskazując zgodnie z sugestiami prowadzącej czy są to marzenia, czy możliwe do zrealizowania zamierzenia. Następnie uczestnicy w podobny sposób analizują życzenia skierowane do rybki w sprawach opiekunów. Prowadząca zachęca, aby osoby zależne wskazały co mogą zrobić dla swoich opiekunów, aby pomóc im w realizacji pragnień.</w:t>
      </w:r>
    </w:p>
    <w:p w:rsidR="00D27684" w:rsidRPr="003922B6" w:rsidRDefault="00D27684" w:rsidP="00D27684">
      <w:pPr>
        <w:pStyle w:val="Akapitzlist"/>
        <w:spacing w:after="0" w:line="360" w:lineRule="auto"/>
        <w:ind w:left="0"/>
        <w:jc w:val="both"/>
      </w:pPr>
      <w:r w:rsidRPr="003922B6">
        <w:t>Życzenia dotyczące miasta zostają uporządkowane i połączone w grupy. Prowadząca rozpoczyna dyskusję nad propozycjami.</w:t>
      </w:r>
    </w:p>
    <w:p w:rsidR="00D27684" w:rsidRPr="003922B6" w:rsidRDefault="00D27684" w:rsidP="00D27684">
      <w:pPr>
        <w:pStyle w:val="Akapitzlist"/>
        <w:spacing w:after="0" w:line="360" w:lineRule="auto"/>
        <w:ind w:left="0"/>
        <w:jc w:val="both"/>
      </w:pPr>
      <w:r w:rsidRPr="003922B6">
        <w:t xml:space="preserve">2 </w:t>
      </w:r>
      <w:r w:rsidRPr="003922B6">
        <w:rPr>
          <w:b/>
        </w:rPr>
        <w:t xml:space="preserve">Kot w butach. Celem ćwiczenia jest zrozumienie, iż realizacja zamierzeń wymaga spełnienia określonych warunków. </w:t>
      </w:r>
      <w:r w:rsidRPr="003922B6">
        <w:t xml:space="preserve"> Prowadząca daje uczestnikom karty ze zmodyfikowanym opisem bajki. Uczestnicy wypracowują konkretny plan działania dla kota i w grupach wymyślają warunki, które musi spełnić, aby zrealizować swój plan. Następnie lider grupy przedstawia listę warunków i ocenia możliwości ich realizacji. Prowadząca zapisuje te propozycje na tablicy a następnie grupa porządkuje je według możliwości spełnienia. </w:t>
      </w:r>
    </w:p>
    <w:p w:rsidR="00D27684" w:rsidRPr="003922B6" w:rsidRDefault="00D27684" w:rsidP="00D27684">
      <w:pPr>
        <w:pStyle w:val="Akapitzlist"/>
        <w:spacing w:after="0" w:line="360" w:lineRule="auto"/>
        <w:ind w:left="0"/>
        <w:jc w:val="both"/>
      </w:pPr>
      <w:r w:rsidRPr="003922B6">
        <w:t xml:space="preserve">3. </w:t>
      </w:r>
      <w:r w:rsidRPr="003922B6">
        <w:rPr>
          <w:b/>
        </w:rPr>
        <w:t>W roli Prezydenta</w:t>
      </w:r>
      <w:r w:rsidRPr="003922B6">
        <w:t xml:space="preserve"> </w:t>
      </w:r>
    </w:p>
    <w:p w:rsidR="00D27684" w:rsidRPr="003922B6" w:rsidRDefault="00D27684" w:rsidP="00D27684">
      <w:pPr>
        <w:pStyle w:val="Akapitzlist"/>
        <w:spacing w:after="0" w:line="360" w:lineRule="auto"/>
        <w:ind w:left="0"/>
        <w:jc w:val="both"/>
      </w:pPr>
      <w:r w:rsidRPr="003922B6">
        <w:t>Uczestnicy dzielą się na grupy. W każdej grupie zostaje wytypowany prezydent i delegacja, która udaje się do niego z petycją w sprawie rozwiązań zaproponowanych przez uczestników w ćwiczeniu pierwszym. Uczestnicy wspólnie wykorzystują doświadczenia z ćwiczenia Kot w butach i sporządzają listę warunków, które trzeba spełnić, aby do takiego spotkania doszło. Prowadząca podpowiada możliwe warunki (np. telefoniczne umówienie się na spotkanie, udanie się miejsce, w którym prezydent spotyka się z mieszkańcami, itp.) . Delegacja przygotowuje uzasadnienie dla swojej propozycji.</w:t>
      </w:r>
    </w:p>
    <w:p w:rsidR="00D27684" w:rsidRPr="003922B6" w:rsidRDefault="00D27684" w:rsidP="00AE0BFE">
      <w:pPr>
        <w:pStyle w:val="Akapitzlist"/>
        <w:spacing w:after="0" w:line="360" w:lineRule="auto"/>
        <w:ind w:left="0"/>
        <w:jc w:val="both"/>
      </w:pPr>
      <w:r w:rsidRPr="003922B6">
        <w:t xml:space="preserve">Następnie grupy odgrywają scenę spotkania z prezydentem, który uzasadnia swoja decyzje, równocześnie wskazując źródło środków na ich realizację. Po prezentacji następuje dyskusja, uczestnicy oceniają sposób wypełniania roli przez </w:t>
      </w:r>
      <w:proofErr w:type="spellStart"/>
      <w:r w:rsidRPr="003922B6">
        <w:t>innych.Na</w:t>
      </w:r>
      <w:proofErr w:type="spellEnd"/>
      <w:r w:rsidRPr="003922B6">
        <w:t xml:space="preserve"> koniec prowadząca podsumowuje warsztaty i wskazuje na możliwości wykorzystania nabytych w czasie ich trwania umiejętności.</w:t>
      </w:r>
    </w:p>
    <w:p w:rsidR="00D27684" w:rsidRPr="003922B6" w:rsidRDefault="00D27684" w:rsidP="00D27684">
      <w:pPr>
        <w:pStyle w:val="Akapitzlist"/>
        <w:spacing w:after="0" w:line="360" w:lineRule="auto"/>
        <w:ind w:left="0"/>
        <w:jc w:val="both"/>
      </w:pPr>
      <w:r w:rsidRPr="003922B6">
        <w:rPr>
          <w:b/>
        </w:rPr>
        <w:lastRenderedPageBreak/>
        <w:t>Ewaluacja:</w:t>
      </w:r>
      <w:r w:rsidRPr="003922B6">
        <w:t xml:space="preserve"> Uczestnicy zajęć wykazali wolę wspólnej pracy. Uczestnicy raczej trafnie dokonują rozróżnienia Marzen od konkretnych zamierzeń i wskazują, co należy zrobić aby je zrealizować. Ponieważ grupa już się poznała i szybko nawiązała kontakt, to w coraz większym stopniu potrafi identyfikować zasoby indywidualne poszczególnych członków. Bardzo podoba im się formuła bajek, przekonuje tez do śmiałego artykułowania potrzeb. Prowadząca zachęcała ich do szerszego wyrażania swoich poglądów i do większej spontaniczności. Osoby zależne wykazały wysoki stopień obywatelskiego zaangażowania. Propozycje życzeń dla miasta dotyczyły zwiększenia jego estetyki (kwiatowe dywany), porządku i imprez kulturalnych. Poziom prospołeczności osób zależnych był wyższy niż ich opiekunów, których propozycje miały wyraźne nachylenie w kierunku interesów grupowych. Ćwiczenia aktywizujące psychodrama nie sprawiły większych problemów, jednak wybór źródeł finansowania sprawiał osobom zależnym i ich opiekunom problem. </w:t>
      </w:r>
    </w:p>
    <w:p w:rsidR="00D27684" w:rsidRPr="003922B6" w:rsidRDefault="00D27684" w:rsidP="00D27684">
      <w:pPr>
        <w:pStyle w:val="Akapitzlist"/>
        <w:spacing w:after="0" w:line="360" w:lineRule="auto"/>
        <w:ind w:left="0"/>
        <w:jc w:val="both"/>
      </w:pPr>
      <w:r w:rsidRPr="003922B6">
        <w:t>Wskaźniki osiągniętych celów:</w:t>
      </w:r>
    </w:p>
    <w:p w:rsidR="00D27684" w:rsidRPr="003922B6" w:rsidRDefault="00D27684" w:rsidP="00D27684">
      <w:pPr>
        <w:pStyle w:val="Akapitzlist"/>
        <w:numPr>
          <w:ilvl w:val="0"/>
          <w:numId w:val="18"/>
        </w:numPr>
        <w:spacing w:after="0" w:line="360" w:lineRule="auto"/>
        <w:jc w:val="both"/>
      </w:pPr>
      <w:r w:rsidRPr="003922B6">
        <w:t>Wzrost empatii i umiejętność współpracy w parach i grupie.</w:t>
      </w:r>
    </w:p>
    <w:p w:rsidR="00D27684" w:rsidRPr="003922B6" w:rsidRDefault="00D27684" w:rsidP="00D27684">
      <w:pPr>
        <w:pStyle w:val="Akapitzlist"/>
        <w:numPr>
          <w:ilvl w:val="0"/>
          <w:numId w:val="18"/>
        </w:numPr>
        <w:spacing w:after="0" w:line="360" w:lineRule="auto"/>
        <w:jc w:val="both"/>
      </w:pPr>
      <w:r w:rsidRPr="003922B6">
        <w:t>Wzrost zdolności do określania warunków osiągania celów.</w:t>
      </w:r>
    </w:p>
    <w:p w:rsidR="00D27684" w:rsidRPr="003922B6" w:rsidRDefault="00D27684" w:rsidP="00D27684">
      <w:pPr>
        <w:spacing w:after="0" w:line="360" w:lineRule="auto"/>
        <w:jc w:val="both"/>
      </w:pPr>
      <w:r w:rsidRPr="003922B6">
        <w:t>Umiejętność wcielania się w różne role społeczne.</w:t>
      </w:r>
    </w:p>
    <w:p w:rsidR="00D27684" w:rsidRPr="004A7E1D" w:rsidRDefault="00D27684" w:rsidP="00D27684">
      <w:pPr>
        <w:spacing w:after="0" w:line="360" w:lineRule="auto"/>
        <w:jc w:val="both"/>
      </w:pPr>
      <w:r w:rsidRPr="003922B6">
        <w:rPr>
          <w:b/>
        </w:rPr>
        <w:t>Elementy innowacji:</w:t>
      </w:r>
      <w:r w:rsidRPr="003922B6">
        <w:t xml:space="preserve"> Wykorzystanie bajek i psychodramy do zrozumienia mechanizmu prowadzenia konsultacji</w:t>
      </w:r>
    </w:p>
    <w:p w:rsidR="00D27684" w:rsidRPr="00D27684" w:rsidRDefault="00D27684" w:rsidP="00D27684">
      <w:pPr>
        <w:pStyle w:val="Akapitzlist"/>
        <w:spacing w:line="360" w:lineRule="auto"/>
        <w:ind w:left="86"/>
        <w:jc w:val="both"/>
        <w:rPr>
          <w:b/>
        </w:rPr>
      </w:pPr>
      <w:r w:rsidRPr="00D27684">
        <w:rPr>
          <w:b/>
        </w:rPr>
        <w:t>V. WSK</w:t>
      </w:r>
      <w:r w:rsidR="00B75AA5">
        <w:rPr>
          <w:b/>
        </w:rPr>
        <w:t>AŻNIKI REALIZACJI CELÓW INNOWACJI SPOŁECZNEJ</w:t>
      </w:r>
    </w:p>
    <w:p w:rsidR="00D27684" w:rsidRDefault="00D27684" w:rsidP="00D27684">
      <w:pPr>
        <w:pStyle w:val="Akapitzlist"/>
        <w:spacing w:line="360" w:lineRule="auto"/>
        <w:ind w:left="86"/>
        <w:jc w:val="both"/>
        <w:rPr>
          <w:b/>
        </w:rPr>
      </w:pPr>
      <w:r>
        <w:rPr>
          <w:b/>
        </w:rPr>
        <w:t>Wskaźnik produktu</w:t>
      </w:r>
    </w:p>
    <w:p w:rsidR="00D27684" w:rsidRPr="003D3BA7" w:rsidRDefault="00D27684" w:rsidP="00D27684">
      <w:pPr>
        <w:pStyle w:val="Akapitzlist"/>
        <w:spacing w:line="360" w:lineRule="auto"/>
        <w:ind w:left="86"/>
        <w:jc w:val="both"/>
      </w:pPr>
      <w:r w:rsidRPr="003D3BA7">
        <w:t>- liczba przeszkolonych osób niepełnosprawnych i ich opiekunów,</w:t>
      </w:r>
    </w:p>
    <w:p w:rsidR="00D27684" w:rsidRPr="003D3BA7" w:rsidRDefault="00D27684" w:rsidP="00D27684">
      <w:pPr>
        <w:pStyle w:val="Akapitzlist"/>
        <w:spacing w:line="360" w:lineRule="auto"/>
        <w:ind w:left="86"/>
        <w:jc w:val="both"/>
      </w:pPr>
      <w:r w:rsidRPr="003D3BA7">
        <w:t>- liczba przeprowadzonych godzin szkoleń i warsztatów,</w:t>
      </w:r>
    </w:p>
    <w:p w:rsidR="00D27684" w:rsidRPr="003D3BA7" w:rsidRDefault="00D27684" w:rsidP="00D27684">
      <w:pPr>
        <w:pStyle w:val="Akapitzlist"/>
        <w:spacing w:line="360" w:lineRule="auto"/>
        <w:ind w:left="86"/>
        <w:jc w:val="both"/>
      </w:pPr>
      <w:r w:rsidRPr="003D3BA7">
        <w:t>- liczba rozdanych zaśw</w:t>
      </w:r>
      <w:r w:rsidR="00B75AA5">
        <w:t>iadczeń dla uczestników innowacji społecznej</w:t>
      </w:r>
    </w:p>
    <w:p w:rsidR="00D27684" w:rsidRDefault="00D27684" w:rsidP="00D27684">
      <w:pPr>
        <w:pStyle w:val="Akapitzlist"/>
        <w:spacing w:line="360" w:lineRule="auto"/>
        <w:ind w:left="86"/>
        <w:jc w:val="both"/>
        <w:rPr>
          <w:b/>
        </w:rPr>
      </w:pPr>
      <w:r>
        <w:rPr>
          <w:b/>
        </w:rPr>
        <w:t>Wskaźnik rezultatu</w:t>
      </w:r>
    </w:p>
    <w:p w:rsidR="00D27684" w:rsidRPr="003D3BA7" w:rsidRDefault="00D27684" w:rsidP="00D27684">
      <w:pPr>
        <w:pStyle w:val="Akapitzlist"/>
        <w:spacing w:line="360" w:lineRule="auto"/>
        <w:ind w:left="86"/>
        <w:jc w:val="both"/>
      </w:pPr>
      <w:r w:rsidRPr="003D3BA7">
        <w:t>- wybór uczestników i specjalistów do prowadzenia zajęć i warsztatów</w:t>
      </w:r>
    </w:p>
    <w:p w:rsidR="00D27684" w:rsidRPr="003D3BA7" w:rsidRDefault="00D27684" w:rsidP="00D27684">
      <w:pPr>
        <w:pStyle w:val="Akapitzlist"/>
        <w:spacing w:line="360" w:lineRule="auto"/>
        <w:ind w:left="86"/>
        <w:jc w:val="both"/>
      </w:pPr>
      <w:r w:rsidRPr="003D3BA7">
        <w:t>- umiejętności opiekunów osób zależnych w zakresie praw obywatelskich, praw konsumenckich, form partycypacji społecznej w środowisku lokalnym, tworzenie grup inicjatywnych i stowarzyszeń,</w:t>
      </w:r>
    </w:p>
    <w:p w:rsidR="00D27684" w:rsidRPr="003D3BA7" w:rsidRDefault="00D27684" w:rsidP="00D27684">
      <w:pPr>
        <w:pStyle w:val="Akapitzlist"/>
        <w:spacing w:line="360" w:lineRule="auto"/>
        <w:ind w:left="86"/>
        <w:jc w:val="both"/>
      </w:pPr>
      <w:r w:rsidRPr="003D3BA7">
        <w:t>- zintegrowanie grup samopomocy rodzinnej w zakresie innowacyjnych form aktywności społecznej,</w:t>
      </w:r>
    </w:p>
    <w:p w:rsidR="00D27684" w:rsidRDefault="00D27684" w:rsidP="00AE0BFE">
      <w:pPr>
        <w:spacing w:line="360" w:lineRule="auto"/>
        <w:jc w:val="both"/>
      </w:pPr>
      <w:r w:rsidRPr="003D3BA7">
        <w:t xml:space="preserve">- umiejętności dotyczące budżetu obywatelskiego ( mechanizm głosowania i zgłaszania wniosków) - zapoznanie form pracy i integracji </w:t>
      </w:r>
    </w:p>
    <w:p w:rsidR="00256223" w:rsidRDefault="00256223" w:rsidP="004744F2">
      <w:pPr>
        <w:spacing w:after="0" w:line="360" w:lineRule="auto"/>
        <w:jc w:val="both"/>
      </w:pPr>
    </w:p>
    <w:p w:rsidR="00256223" w:rsidRDefault="00256223" w:rsidP="004744F2">
      <w:pPr>
        <w:spacing w:after="0" w:line="360" w:lineRule="auto"/>
        <w:jc w:val="both"/>
      </w:pPr>
    </w:p>
    <w:p w:rsidR="00256223" w:rsidRDefault="00256223" w:rsidP="004744F2">
      <w:pPr>
        <w:pStyle w:val="Akapitzlist"/>
        <w:numPr>
          <w:ilvl w:val="0"/>
          <w:numId w:val="7"/>
        </w:numPr>
        <w:spacing w:after="0" w:line="360" w:lineRule="auto"/>
        <w:jc w:val="both"/>
        <w:rPr>
          <w:b/>
          <w:noProof/>
        </w:rPr>
      </w:pPr>
      <w:r>
        <w:rPr>
          <w:b/>
          <w:noProof/>
        </w:rPr>
        <w:t>HARMONOGRAM</w:t>
      </w:r>
    </w:p>
    <w:tbl>
      <w:tblPr>
        <w:tblpPr w:leftFromText="141" w:rightFromText="141" w:vertAnchor="page" w:horzAnchor="margin" w:tblpY="2561"/>
        <w:tblW w:w="9067" w:type="dxa"/>
        <w:tblCellMar>
          <w:left w:w="70" w:type="dxa"/>
          <w:right w:w="70" w:type="dxa"/>
        </w:tblCellMar>
        <w:tblLook w:val="04A0" w:firstRow="1" w:lastRow="0" w:firstColumn="1" w:lastColumn="0" w:noHBand="0" w:noVBand="1"/>
      </w:tblPr>
      <w:tblGrid>
        <w:gridCol w:w="4961"/>
        <w:gridCol w:w="534"/>
        <w:gridCol w:w="409"/>
        <w:gridCol w:w="470"/>
        <w:gridCol w:w="425"/>
        <w:gridCol w:w="567"/>
        <w:gridCol w:w="567"/>
        <w:gridCol w:w="567"/>
        <w:gridCol w:w="567"/>
      </w:tblGrid>
      <w:tr w:rsidR="00213762" w:rsidRPr="00256223" w:rsidTr="00213762">
        <w:trPr>
          <w:trHeight w:val="300"/>
        </w:trPr>
        <w:tc>
          <w:tcPr>
            <w:tcW w:w="4961"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jc w:val="center"/>
              <w:rPr>
                <w:rFonts w:ascii="Calibri" w:eastAsia="Times New Roman" w:hAnsi="Calibri" w:cs="Calibri"/>
                <w:color w:val="000000"/>
                <w:lang w:eastAsia="pl-PL"/>
              </w:rPr>
            </w:pPr>
            <w:r w:rsidRPr="00256223">
              <w:rPr>
                <w:rFonts w:ascii="Calibri" w:eastAsia="Times New Roman" w:hAnsi="Calibri" w:cs="Calibri"/>
                <w:color w:val="000000"/>
                <w:lang w:eastAsia="pl-PL"/>
              </w:rPr>
              <w:t xml:space="preserve">Zadania i czynności </w:t>
            </w:r>
          </w:p>
        </w:tc>
        <w:tc>
          <w:tcPr>
            <w:tcW w:w="4106" w:type="dxa"/>
            <w:gridSpan w:val="8"/>
            <w:tcBorders>
              <w:top w:val="single" w:sz="4" w:space="0" w:color="auto"/>
              <w:left w:val="nil"/>
              <w:bottom w:val="single" w:sz="4" w:space="0" w:color="auto"/>
              <w:right w:val="single" w:sz="4" w:space="0" w:color="000000"/>
            </w:tcBorders>
            <w:shd w:val="clear" w:color="000000" w:fill="D9D9D9"/>
            <w:noWrap/>
            <w:vAlign w:val="bottom"/>
            <w:hideMark/>
          </w:tcPr>
          <w:p w:rsidR="00213762" w:rsidRPr="00256223" w:rsidRDefault="00213762" w:rsidP="00213762">
            <w:pPr>
              <w:spacing w:after="0" w:line="240" w:lineRule="auto"/>
              <w:jc w:val="center"/>
              <w:rPr>
                <w:rFonts w:ascii="Calibri" w:eastAsia="Times New Roman" w:hAnsi="Calibri" w:cs="Calibri"/>
                <w:color w:val="000000"/>
                <w:lang w:eastAsia="pl-PL"/>
              </w:rPr>
            </w:pPr>
            <w:r w:rsidRPr="00256223">
              <w:rPr>
                <w:rFonts w:ascii="Calibri" w:eastAsia="Times New Roman" w:hAnsi="Calibri" w:cs="Calibri"/>
                <w:color w:val="000000"/>
                <w:lang w:eastAsia="pl-PL"/>
              </w:rPr>
              <w:t>Okres realizacji</w:t>
            </w:r>
          </w:p>
        </w:tc>
      </w:tr>
      <w:tr w:rsidR="00213762" w:rsidRPr="00256223" w:rsidTr="00213762">
        <w:trPr>
          <w:trHeight w:val="300"/>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213762" w:rsidRPr="00256223" w:rsidRDefault="00213762" w:rsidP="00213762">
            <w:pPr>
              <w:spacing w:after="0" w:line="240" w:lineRule="auto"/>
              <w:rPr>
                <w:rFonts w:ascii="Calibri" w:eastAsia="Times New Roman" w:hAnsi="Calibri" w:cs="Calibri"/>
                <w:color w:val="000000"/>
                <w:lang w:eastAsia="pl-PL"/>
              </w:rPr>
            </w:pPr>
          </w:p>
        </w:tc>
        <w:tc>
          <w:tcPr>
            <w:tcW w:w="534" w:type="dxa"/>
            <w:tcBorders>
              <w:top w:val="nil"/>
              <w:left w:val="nil"/>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rPr>
                <w:rFonts w:ascii="Calibri" w:eastAsia="Times New Roman" w:hAnsi="Calibri" w:cs="Calibri"/>
                <w:b/>
                <w:bCs/>
                <w:sz w:val="16"/>
                <w:szCs w:val="16"/>
                <w:lang w:eastAsia="pl-PL"/>
              </w:rPr>
            </w:pPr>
            <w:r w:rsidRPr="00256223">
              <w:rPr>
                <w:rFonts w:ascii="Calibri" w:eastAsia="Times New Roman" w:hAnsi="Calibri" w:cs="Calibri"/>
                <w:b/>
                <w:bCs/>
                <w:sz w:val="16"/>
                <w:szCs w:val="16"/>
                <w:lang w:eastAsia="pl-PL"/>
              </w:rPr>
              <w:t>I</w:t>
            </w:r>
          </w:p>
        </w:tc>
        <w:tc>
          <w:tcPr>
            <w:tcW w:w="409" w:type="dxa"/>
            <w:tcBorders>
              <w:top w:val="nil"/>
              <w:left w:val="nil"/>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rPr>
                <w:rFonts w:ascii="Calibri" w:eastAsia="Times New Roman" w:hAnsi="Calibri" w:cs="Calibri"/>
                <w:b/>
                <w:bCs/>
                <w:sz w:val="16"/>
                <w:szCs w:val="16"/>
                <w:lang w:eastAsia="pl-PL"/>
              </w:rPr>
            </w:pPr>
            <w:r w:rsidRPr="00256223">
              <w:rPr>
                <w:rFonts w:ascii="Calibri" w:eastAsia="Times New Roman" w:hAnsi="Calibri" w:cs="Calibri"/>
                <w:b/>
                <w:bCs/>
                <w:sz w:val="16"/>
                <w:szCs w:val="16"/>
                <w:lang w:eastAsia="pl-PL"/>
              </w:rPr>
              <w:t>II</w:t>
            </w:r>
          </w:p>
        </w:tc>
        <w:tc>
          <w:tcPr>
            <w:tcW w:w="470" w:type="dxa"/>
            <w:tcBorders>
              <w:top w:val="nil"/>
              <w:left w:val="nil"/>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rPr>
                <w:rFonts w:ascii="Calibri" w:eastAsia="Times New Roman" w:hAnsi="Calibri" w:cs="Calibri"/>
                <w:b/>
                <w:bCs/>
                <w:sz w:val="16"/>
                <w:szCs w:val="16"/>
                <w:lang w:eastAsia="pl-PL"/>
              </w:rPr>
            </w:pPr>
            <w:r w:rsidRPr="00256223">
              <w:rPr>
                <w:rFonts w:ascii="Calibri" w:eastAsia="Times New Roman" w:hAnsi="Calibri" w:cs="Calibri"/>
                <w:b/>
                <w:bCs/>
                <w:sz w:val="16"/>
                <w:szCs w:val="16"/>
                <w:lang w:eastAsia="pl-PL"/>
              </w:rPr>
              <w:t>III</w:t>
            </w:r>
          </w:p>
        </w:tc>
        <w:tc>
          <w:tcPr>
            <w:tcW w:w="425" w:type="dxa"/>
            <w:tcBorders>
              <w:top w:val="nil"/>
              <w:left w:val="nil"/>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rPr>
                <w:rFonts w:ascii="Calibri" w:eastAsia="Times New Roman" w:hAnsi="Calibri" w:cs="Calibri"/>
                <w:b/>
                <w:bCs/>
                <w:sz w:val="16"/>
                <w:szCs w:val="16"/>
                <w:lang w:eastAsia="pl-PL"/>
              </w:rPr>
            </w:pPr>
            <w:r w:rsidRPr="00256223">
              <w:rPr>
                <w:rFonts w:ascii="Calibri" w:eastAsia="Times New Roman" w:hAnsi="Calibri" w:cs="Calibri"/>
                <w:b/>
                <w:bCs/>
                <w:sz w:val="16"/>
                <w:szCs w:val="16"/>
                <w:lang w:eastAsia="pl-PL"/>
              </w:rPr>
              <w:t>IV</w:t>
            </w:r>
          </w:p>
        </w:tc>
        <w:tc>
          <w:tcPr>
            <w:tcW w:w="567" w:type="dxa"/>
            <w:tcBorders>
              <w:top w:val="nil"/>
              <w:left w:val="nil"/>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rPr>
                <w:rFonts w:ascii="Calibri" w:eastAsia="Times New Roman" w:hAnsi="Calibri" w:cs="Calibri"/>
                <w:b/>
                <w:bCs/>
                <w:sz w:val="16"/>
                <w:szCs w:val="16"/>
                <w:lang w:eastAsia="pl-PL"/>
              </w:rPr>
            </w:pPr>
            <w:r w:rsidRPr="00256223">
              <w:rPr>
                <w:rFonts w:ascii="Calibri" w:eastAsia="Times New Roman" w:hAnsi="Calibri" w:cs="Calibri"/>
                <w:b/>
                <w:bCs/>
                <w:sz w:val="16"/>
                <w:szCs w:val="16"/>
                <w:lang w:eastAsia="pl-PL"/>
              </w:rPr>
              <w:t>V</w:t>
            </w:r>
          </w:p>
        </w:tc>
        <w:tc>
          <w:tcPr>
            <w:tcW w:w="567" w:type="dxa"/>
            <w:tcBorders>
              <w:top w:val="nil"/>
              <w:left w:val="nil"/>
              <w:bottom w:val="single" w:sz="4" w:space="0" w:color="auto"/>
              <w:right w:val="single" w:sz="4" w:space="0" w:color="auto"/>
            </w:tcBorders>
            <w:shd w:val="clear" w:color="000000" w:fill="D9D9D9"/>
            <w:noWrap/>
            <w:vAlign w:val="bottom"/>
            <w:hideMark/>
          </w:tcPr>
          <w:p w:rsidR="00213762" w:rsidRPr="00256223" w:rsidRDefault="00213762" w:rsidP="00213762">
            <w:pPr>
              <w:spacing w:after="0" w:line="240" w:lineRule="auto"/>
              <w:rPr>
                <w:rFonts w:ascii="Calibri" w:eastAsia="Times New Roman" w:hAnsi="Calibri" w:cs="Calibri"/>
                <w:b/>
                <w:bCs/>
                <w:sz w:val="20"/>
                <w:szCs w:val="20"/>
                <w:lang w:eastAsia="pl-PL"/>
              </w:rPr>
            </w:pPr>
            <w:r w:rsidRPr="00256223">
              <w:rPr>
                <w:rFonts w:ascii="Calibri" w:eastAsia="Times New Roman" w:hAnsi="Calibri" w:cs="Calibri"/>
                <w:b/>
                <w:bCs/>
                <w:sz w:val="20"/>
                <w:szCs w:val="20"/>
                <w:lang w:eastAsia="pl-PL"/>
              </w:rPr>
              <w:t>VI</w:t>
            </w:r>
          </w:p>
        </w:tc>
        <w:tc>
          <w:tcPr>
            <w:tcW w:w="567" w:type="dxa"/>
            <w:tcBorders>
              <w:top w:val="nil"/>
              <w:left w:val="nil"/>
              <w:bottom w:val="single" w:sz="4" w:space="0" w:color="auto"/>
              <w:right w:val="single" w:sz="4" w:space="0" w:color="auto"/>
            </w:tcBorders>
            <w:shd w:val="clear" w:color="000000" w:fill="D9D9D9"/>
          </w:tcPr>
          <w:p w:rsidR="00213762" w:rsidRPr="00256223" w:rsidRDefault="00213762" w:rsidP="00213762">
            <w:pPr>
              <w:spacing w:after="0" w:line="240" w:lineRule="auto"/>
              <w:rPr>
                <w:rFonts w:ascii="Calibri" w:eastAsia="Times New Roman" w:hAnsi="Calibri" w:cs="Calibri"/>
                <w:b/>
                <w:bCs/>
                <w:sz w:val="20"/>
                <w:szCs w:val="20"/>
                <w:lang w:eastAsia="pl-PL"/>
              </w:rPr>
            </w:pPr>
            <w:r>
              <w:rPr>
                <w:rFonts w:ascii="Calibri" w:eastAsia="Times New Roman" w:hAnsi="Calibri" w:cs="Calibri"/>
                <w:b/>
                <w:bCs/>
                <w:sz w:val="20"/>
                <w:szCs w:val="20"/>
                <w:lang w:eastAsia="pl-PL"/>
              </w:rPr>
              <w:t>VII</w:t>
            </w:r>
          </w:p>
        </w:tc>
        <w:tc>
          <w:tcPr>
            <w:tcW w:w="567" w:type="dxa"/>
            <w:tcBorders>
              <w:top w:val="nil"/>
              <w:left w:val="nil"/>
              <w:bottom w:val="single" w:sz="4" w:space="0" w:color="auto"/>
              <w:right w:val="single" w:sz="4" w:space="0" w:color="auto"/>
            </w:tcBorders>
            <w:shd w:val="clear" w:color="000000" w:fill="D9D9D9"/>
          </w:tcPr>
          <w:p w:rsidR="00213762" w:rsidRPr="00256223" w:rsidRDefault="00213762" w:rsidP="00213762">
            <w:pPr>
              <w:spacing w:after="0" w:line="240" w:lineRule="auto"/>
              <w:rPr>
                <w:rFonts w:ascii="Calibri" w:eastAsia="Times New Roman" w:hAnsi="Calibri" w:cs="Calibri"/>
                <w:b/>
                <w:bCs/>
                <w:sz w:val="20"/>
                <w:szCs w:val="20"/>
                <w:lang w:eastAsia="pl-PL"/>
              </w:rPr>
            </w:pPr>
            <w:r>
              <w:rPr>
                <w:rFonts w:ascii="Calibri" w:eastAsia="Times New Roman" w:hAnsi="Calibri" w:cs="Calibri"/>
                <w:b/>
                <w:bCs/>
                <w:sz w:val="20"/>
                <w:szCs w:val="20"/>
                <w:lang w:eastAsia="pl-PL"/>
              </w:rPr>
              <w:t>VIII</w:t>
            </w: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Wynajem  pomieszczeń</w:t>
            </w:r>
          </w:p>
        </w:tc>
        <w:tc>
          <w:tcPr>
            <w:tcW w:w="534"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Rekrutacja uczestników</w:t>
            </w:r>
          </w:p>
        </w:tc>
        <w:tc>
          <w:tcPr>
            <w:tcW w:w="534" w:type="dxa"/>
            <w:tcBorders>
              <w:top w:val="nil"/>
              <w:left w:val="nil"/>
              <w:bottom w:val="single" w:sz="4" w:space="0" w:color="auto"/>
              <w:right w:val="single" w:sz="4" w:space="0" w:color="auto"/>
            </w:tcBorders>
            <w:shd w:val="clear" w:color="000000" w:fill="0070C0"/>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Rekrutacja specjalistów</w:t>
            </w:r>
          </w:p>
        </w:tc>
        <w:tc>
          <w:tcPr>
            <w:tcW w:w="534"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Wstępne opracowanie produktu</w:t>
            </w:r>
          </w:p>
        </w:tc>
        <w:tc>
          <w:tcPr>
            <w:tcW w:w="534" w:type="dxa"/>
            <w:tcBorders>
              <w:top w:val="nil"/>
              <w:left w:val="nil"/>
              <w:bottom w:val="single" w:sz="4" w:space="0" w:color="auto"/>
              <w:right w:val="single" w:sz="4" w:space="0" w:color="auto"/>
            </w:tcBorders>
            <w:shd w:val="clear" w:color="000000" w:fill="0070C0"/>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auto"/>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57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Szkolenie OPIEKUNÓW os</w:t>
            </w:r>
            <w:r>
              <w:rPr>
                <w:rFonts w:ascii="Calibri" w:eastAsia="Times New Roman" w:hAnsi="Calibri" w:cs="Calibri"/>
                <w:b/>
                <w:bCs/>
                <w:color w:val="000000"/>
                <w:sz w:val="16"/>
                <w:szCs w:val="16"/>
                <w:lang w:eastAsia="pl-PL"/>
              </w:rPr>
              <w:t>ó</w:t>
            </w:r>
            <w:r w:rsidRPr="00256223">
              <w:rPr>
                <w:rFonts w:ascii="Calibri" w:eastAsia="Times New Roman" w:hAnsi="Calibri" w:cs="Calibri"/>
                <w:b/>
                <w:bCs/>
                <w:color w:val="000000"/>
                <w:sz w:val="16"/>
                <w:szCs w:val="16"/>
                <w:lang w:eastAsia="pl-PL"/>
              </w:rPr>
              <w:t>b zależnych w</w:t>
            </w:r>
            <w:r>
              <w:rPr>
                <w:rFonts w:ascii="Calibri" w:eastAsia="Times New Roman" w:hAnsi="Calibri" w:cs="Calibri"/>
                <w:b/>
                <w:bCs/>
                <w:color w:val="000000"/>
                <w:sz w:val="16"/>
                <w:szCs w:val="16"/>
                <w:lang w:eastAsia="pl-PL"/>
              </w:rPr>
              <w:t xml:space="preserve"> zakresie - praw obywatelskich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483"/>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Szkolenie OPIEKUNÓW  osób</w:t>
            </w:r>
            <w:r w:rsidRPr="00256223">
              <w:rPr>
                <w:rFonts w:ascii="Calibri" w:eastAsia="Times New Roman" w:hAnsi="Calibri" w:cs="Calibri"/>
                <w:b/>
                <w:bCs/>
                <w:color w:val="000000"/>
                <w:sz w:val="16"/>
                <w:szCs w:val="16"/>
                <w:lang w:eastAsia="pl-PL"/>
              </w:rPr>
              <w:t xml:space="preserve"> zależnych w zakresie tworzenia grup inicjatywnych i stowarzyszeń</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2E74B5" w:themeFill="accent1" w:themeFillShade="BF"/>
            <w:textDirection w:val="btLr"/>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433"/>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Organizacja warsztatów dla osób ZALEŻNYCH niepełnosprawnych umysłowo i OPIEKUNÓW</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textDirection w:val="btLr"/>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2E74B5" w:themeFill="accent1" w:themeFillShade="BF"/>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75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Organizacja warsztatów dla osób ZALEŻNYCH  OPIEKUNÓW niepełnosprawnych umysłowo</w:t>
            </w:r>
            <w:r>
              <w:rPr>
                <w:rFonts w:ascii="Calibri" w:eastAsia="Times New Roman" w:hAnsi="Calibri" w:cs="Calibri"/>
                <w:b/>
                <w:bCs/>
                <w:color w:val="000000"/>
                <w:sz w:val="16"/>
                <w:szCs w:val="16"/>
                <w:lang w:eastAsia="pl-PL"/>
              </w:rPr>
              <w:t xml:space="preserve"> </w:t>
            </w:r>
            <w:r w:rsidRPr="00256223">
              <w:rPr>
                <w:rFonts w:ascii="Calibri" w:eastAsia="Times New Roman" w:hAnsi="Calibri" w:cs="Calibri"/>
                <w:b/>
                <w:bCs/>
                <w:color w:val="000000"/>
                <w:sz w:val="16"/>
                <w:szCs w:val="16"/>
                <w:lang w:eastAsia="pl-PL"/>
              </w:rPr>
              <w:t xml:space="preserve">"Tu mieszkam tu uczestniczę" z zakresu konsultacji społecznych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textDirection w:val="btLr"/>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456"/>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Szkolenie OPIEKUNÓW osób zależnych w zakresie praw konsumenckich i dochodzenia</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615"/>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Szkolenie OPIEKUNÓW os</w:t>
            </w:r>
            <w:r>
              <w:rPr>
                <w:rFonts w:ascii="Calibri" w:eastAsia="Times New Roman" w:hAnsi="Calibri" w:cs="Calibri"/>
                <w:b/>
                <w:bCs/>
                <w:color w:val="000000"/>
                <w:sz w:val="16"/>
                <w:szCs w:val="16"/>
                <w:lang w:eastAsia="pl-PL"/>
              </w:rPr>
              <w:t>ó</w:t>
            </w:r>
            <w:r w:rsidRPr="00256223">
              <w:rPr>
                <w:rFonts w:ascii="Calibri" w:eastAsia="Times New Roman" w:hAnsi="Calibri" w:cs="Calibri"/>
                <w:b/>
                <w:bCs/>
                <w:color w:val="000000"/>
                <w:sz w:val="16"/>
                <w:szCs w:val="16"/>
                <w:lang w:eastAsia="pl-PL"/>
              </w:rPr>
              <w:t xml:space="preserve">b zależnych w zakresie form  partycypacji społecznej w środowisku lokalnym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99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Organizacja warsztatów dla osób ZALEŻNYCH I OPIEKUNÓW niepełnosprawnych umysłowo</w:t>
            </w:r>
            <w:r>
              <w:rPr>
                <w:rFonts w:ascii="Calibri" w:eastAsia="Times New Roman" w:hAnsi="Calibri" w:cs="Calibri"/>
                <w:b/>
                <w:bCs/>
                <w:color w:val="000000"/>
                <w:sz w:val="16"/>
                <w:szCs w:val="16"/>
                <w:lang w:eastAsia="pl-PL"/>
              </w:rPr>
              <w:t xml:space="preserve"> </w:t>
            </w:r>
            <w:r w:rsidRPr="00256223">
              <w:rPr>
                <w:rFonts w:ascii="Calibri" w:eastAsia="Times New Roman" w:hAnsi="Calibri" w:cs="Calibri"/>
                <w:b/>
                <w:bCs/>
                <w:color w:val="000000"/>
                <w:sz w:val="16"/>
                <w:szCs w:val="16"/>
                <w:lang w:eastAsia="pl-PL"/>
              </w:rPr>
              <w:t>"Tu mieszkam tu uczes</w:t>
            </w:r>
            <w:r>
              <w:rPr>
                <w:rFonts w:ascii="Calibri" w:eastAsia="Times New Roman" w:hAnsi="Calibri" w:cs="Calibri"/>
                <w:b/>
                <w:bCs/>
                <w:color w:val="000000"/>
                <w:sz w:val="16"/>
                <w:szCs w:val="16"/>
                <w:lang w:eastAsia="pl-PL"/>
              </w:rPr>
              <w:t>tniczę_ z zakresu praw konsumenta</w:t>
            </w:r>
            <w:r w:rsidRPr="00256223">
              <w:rPr>
                <w:rFonts w:ascii="Calibri" w:eastAsia="Times New Roman" w:hAnsi="Calibri" w:cs="Calibri"/>
                <w:b/>
                <w:bCs/>
                <w:color w:val="000000"/>
                <w:sz w:val="16"/>
                <w:szCs w:val="16"/>
                <w:lang w:eastAsia="pl-PL"/>
              </w:rPr>
              <w:t xml:space="preserve"> i dochodzenia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785"/>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Organizacja warsztatów dla osób ZALEŻNYCH niepełnosprawnych umysłowo</w:t>
            </w:r>
            <w:r>
              <w:rPr>
                <w:rFonts w:ascii="Calibri" w:eastAsia="Times New Roman" w:hAnsi="Calibri" w:cs="Calibri"/>
                <w:b/>
                <w:bCs/>
                <w:color w:val="000000"/>
                <w:sz w:val="16"/>
                <w:szCs w:val="16"/>
                <w:lang w:eastAsia="pl-PL"/>
              </w:rPr>
              <w:t xml:space="preserve"> </w:t>
            </w:r>
            <w:r w:rsidRPr="00256223">
              <w:rPr>
                <w:rFonts w:ascii="Calibri" w:eastAsia="Times New Roman" w:hAnsi="Calibri" w:cs="Calibri"/>
                <w:b/>
                <w:bCs/>
                <w:color w:val="000000"/>
                <w:sz w:val="16"/>
                <w:szCs w:val="16"/>
                <w:lang w:eastAsia="pl-PL"/>
              </w:rPr>
              <w:t>"Tu mieszkam tu uczestniczę_ z zakresu budżetu obywatelskiego (mec</w:t>
            </w:r>
            <w:r>
              <w:rPr>
                <w:rFonts w:ascii="Calibri" w:eastAsia="Times New Roman" w:hAnsi="Calibri" w:cs="Calibri"/>
                <w:b/>
                <w:bCs/>
                <w:color w:val="000000"/>
                <w:sz w:val="16"/>
                <w:szCs w:val="16"/>
                <w:lang w:eastAsia="pl-PL"/>
              </w:rPr>
              <w:t xml:space="preserve">hanizm głosowania i zgłaszania </w:t>
            </w:r>
            <w:r w:rsidRPr="00256223">
              <w:rPr>
                <w:rFonts w:ascii="Calibri" w:eastAsia="Times New Roman" w:hAnsi="Calibri" w:cs="Calibri"/>
                <w:b/>
                <w:bCs/>
                <w:color w:val="000000"/>
                <w:sz w:val="16"/>
                <w:szCs w:val="16"/>
                <w:lang w:eastAsia="pl-PL"/>
              </w:rPr>
              <w:t xml:space="preserve">wniosków)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435"/>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Organizacja indywidualnego wsparcia z zakresu potr</w:t>
            </w:r>
            <w:r w:rsidR="006D7858">
              <w:rPr>
                <w:rFonts w:ascii="Calibri" w:eastAsia="Times New Roman" w:hAnsi="Calibri" w:cs="Calibri"/>
                <w:b/>
                <w:bCs/>
                <w:color w:val="000000"/>
                <w:sz w:val="16"/>
                <w:szCs w:val="16"/>
                <w:lang w:eastAsia="pl-PL"/>
              </w:rPr>
              <w:t>zeb obywatelskich- indywidualne</w:t>
            </w:r>
            <w:r w:rsidRPr="00256223">
              <w:rPr>
                <w:rFonts w:ascii="Calibri" w:eastAsia="Times New Roman" w:hAnsi="Calibri" w:cs="Calibri"/>
                <w:b/>
                <w:bCs/>
                <w:color w:val="000000"/>
                <w:sz w:val="16"/>
                <w:szCs w:val="16"/>
                <w:lang w:eastAsia="pl-PL"/>
              </w:rPr>
              <w:t xml:space="preserve"> sesje z ekspertem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63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Organizacja indywidualnego wsparcia dla 6 OPIEKUN</w:t>
            </w:r>
            <w:r>
              <w:rPr>
                <w:rFonts w:ascii="Calibri" w:eastAsia="Times New Roman" w:hAnsi="Calibri" w:cs="Calibri"/>
                <w:b/>
                <w:bCs/>
                <w:color w:val="000000"/>
                <w:sz w:val="16"/>
                <w:szCs w:val="16"/>
                <w:lang w:eastAsia="pl-PL"/>
              </w:rPr>
              <w:t>ÓW  wyłonionych  w trakcie zajęć</w:t>
            </w:r>
            <w:r w:rsidRPr="00256223">
              <w:rPr>
                <w:rFonts w:ascii="Calibri" w:eastAsia="Times New Roman" w:hAnsi="Calibri" w:cs="Calibri"/>
                <w:b/>
                <w:bCs/>
                <w:color w:val="000000"/>
                <w:sz w:val="16"/>
                <w:szCs w:val="16"/>
                <w:lang w:eastAsia="pl-PL"/>
              </w:rPr>
              <w:t xml:space="preserve"> liderów w zakresie petycji i wniosków do instytucji i organizacji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57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sidRPr="00256223">
              <w:rPr>
                <w:rFonts w:ascii="Calibri" w:eastAsia="Times New Roman" w:hAnsi="Calibri" w:cs="Calibri"/>
                <w:b/>
                <w:bCs/>
                <w:color w:val="000000"/>
                <w:sz w:val="16"/>
                <w:szCs w:val="16"/>
                <w:lang w:eastAsia="pl-PL"/>
              </w:rPr>
              <w:t xml:space="preserve"> Or</w:t>
            </w:r>
            <w:r w:rsidR="006D7858">
              <w:rPr>
                <w:rFonts w:ascii="Calibri" w:eastAsia="Times New Roman" w:hAnsi="Calibri" w:cs="Calibri"/>
                <w:b/>
                <w:bCs/>
                <w:color w:val="000000"/>
                <w:sz w:val="16"/>
                <w:szCs w:val="16"/>
                <w:lang w:eastAsia="pl-PL"/>
              </w:rPr>
              <w:t>ganizacja wizyt studyjnych w Centrum Organizacji Pozarządowych</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O</w:t>
            </w:r>
            <w:r w:rsidRPr="00256223">
              <w:rPr>
                <w:rFonts w:ascii="Calibri" w:eastAsia="Times New Roman" w:hAnsi="Calibri" w:cs="Calibri"/>
                <w:b/>
                <w:bCs/>
                <w:color w:val="000000"/>
                <w:sz w:val="16"/>
                <w:szCs w:val="16"/>
                <w:lang w:eastAsia="pl-PL"/>
              </w:rPr>
              <w:t>rgani</w:t>
            </w:r>
            <w:r>
              <w:rPr>
                <w:rFonts w:ascii="Calibri" w:eastAsia="Times New Roman" w:hAnsi="Calibri" w:cs="Calibri"/>
                <w:b/>
                <w:bCs/>
                <w:color w:val="000000"/>
                <w:sz w:val="16"/>
                <w:szCs w:val="16"/>
                <w:lang w:eastAsia="pl-PL"/>
              </w:rPr>
              <w:t>zacja konferencja podsumowującego</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O</w:t>
            </w:r>
            <w:r w:rsidRPr="00256223">
              <w:rPr>
                <w:rFonts w:ascii="Calibri" w:eastAsia="Times New Roman" w:hAnsi="Calibri" w:cs="Calibri"/>
                <w:b/>
                <w:bCs/>
                <w:color w:val="000000"/>
                <w:sz w:val="16"/>
                <w:szCs w:val="16"/>
                <w:lang w:eastAsia="pl-PL"/>
              </w:rPr>
              <w:t>r</w:t>
            </w:r>
            <w:r>
              <w:rPr>
                <w:rFonts w:ascii="Calibri" w:eastAsia="Times New Roman" w:hAnsi="Calibri" w:cs="Calibri"/>
                <w:b/>
                <w:bCs/>
                <w:color w:val="000000"/>
                <w:sz w:val="16"/>
                <w:szCs w:val="16"/>
                <w:lang w:eastAsia="pl-PL"/>
              </w:rPr>
              <w:t xml:space="preserve">ganizacja festynu podsumowującego </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r w:rsidR="00213762" w:rsidRPr="00256223" w:rsidTr="00213762">
        <w:trPr>
          <w:trHeight w:val="300"/>
        </w:trPr>
        <w:tc>
          <w:tcPr>
            <w:tcW w:w="4961" w:type="dxa"/>
            <w:tcBorders>
              <w:top w:val="nil"/>
              <w:left w:val="single" w:sz="4" w:space="0" w:color="auto"/>
              <w:bottom w:val="single" w:sz="4" w:space="0" w:color="auto"/>
              <w:right w:val="single" w:sz="4" w:space="0" w:color="auto"/>
            </w:tcBorders>
            <w:shd w:val="clear" w:color="000000" w:fill="FFFFFF"/>
            <w:vAlign w:val="center"/>
            <w:hideMark/>
          </w:tcPr>
          <w:p w:rsidR="00213762" w:rsidRPr="00256223" w:rsidRDefault="00213762" w:rsidP="00213762">
            <w:pPr>
              <w:spacing w:after="0" w:line="240" w:lineRule="auto"/>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 xml:space="preserve">Opracowanie dokumentu </w:t>
            </w:r>
            <w:r w:rsidRPr="00256223">
              <w:rPr>
                <w:rFonts w:ascii="Calibri" w:eastAsia="Times New Roman" w:hAnsi="Calibri" w:cs="Calibri"/>
                <w:b/>
                <w:bCs/>
                <w:color w:val="000000"/>
                <w:sz w:val="16"/>
                <w:szCs w:val="16"/>
                <w:lang w:eastAsia="pl-PL"/>
              </w:rPr>
              <w:t xml:space="preserve"> ko</w:t>
            </w:r>
            <w:r>
              <w:rPr>
                <w:rFonts w:ascii="Calibri" w:eastAsia="Times New Roman" w:hAnsi="Calibri" w:cs="Calibri"/>
                <w:b/>
                <w:bCs/>
                <w:color w:val="000000"/>
                <w:sz w:val="16"/>
                <w:szCs w:val="16"/>
                <w:lang w:eastAsia="pl-PL"/>
              </w:rPr>
              <w:t>ń</w:t>
            </w:r>
            <w:r w:rsidRPr="00256223">
              <w:rPr>
                <w:rFonts w:ascii="Calibri" w:eastAsia="Times New Roman" w:hAnsi="Calibri" w:cs="Calibri"/>
                <w:b/>
                <w:bCs/>
                <w:color w:val="000000"/>
                <w:sz w:val="16"/>
                <w:szCs w:val="16"/>
                <w:lang w:eastAsia="pl-PL"/>
              </w:rPr>
              <w:t>cowego</w:t>
            </w:r>
          </w:p>
        </w:tc>
        <w:tc>
          <w:tcPr>
            <w:tcW w:w="534"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09"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70"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425"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213762" w:rsidRPr="00256223" w:rsidRDefault="00213762" w:rsidP="00213762">
            <w:pPr>
              <w:spacing w:after="0" w:line="240" w:lineRule="auto"/>
              <w:rPr>
                <w:rFonts w:ascii="Calibri" w:eastAsia="Times New Roman" w:hAnsi="Calibri" w:cs="Calibri"/>
                <w:sz w:val="20"/>
                <w:szCs w:val="20"/>
                <w:lang w:eastAsia="pl-PL"/>
              </w:rPr>
            </w:pPr>
            <w:r w:rsidRPr="00256223">
              <w:rPr>
                <w:rFonts w:ascii="Calibri" w:eastAsia="Times New Roman" w:hAnsi="Calibri" w:cs="Calibri"/>
                <w:sz w:val="20"/>
                <w:szCs w:val="20"/>
                <w:lang w:eastAsia="pl-PL"/>
              </w:rPr>
              <w:t> </w:t>
            </w:r>
          </w:p>
        </w:tc>
        <w:tc>
          <w:tcPr>
            <w:tcW w:w="567" w:type="dxa"/>
            <w:tcBorders>
              <w:top w:val="nil"/>
              <w:left w:val="nil"/>
              <w:bottom w:val="single" w:sz="4" w:space="0" w:color="auto"/>
              <w:right w:val="single" w:sz="4" w:space="0" w:color="auto"/>
            </w:tcBorders>
            <w:shd w:val="clear" w:color="auto" w:fill="FFFFFF" w:themeFill="background1"/>
          </w:tcPr>
          <w:p w:rsidR="00213762" w:rsidRPr="00256223" w:rsidRDefault="00213762" w:rsidP="00213762">
            <w:pPr>
              <w:spacing w:after="0" w:line="240" w:lineRule="auto"/>
              <w:rPr>
                <w:rFonts w:ascii="Calibri" w:eastAsia="Times New Roman" w:hAnsi="Calibri" w:cs="Calibri"/>
                <w:sz w:val="20"/>
                <w:szCs w:val="20"/>
                <w:lang w:eastAsia="pl-PL"/>
              </w:rPr>
            </w:pPr>
          </w:p>
        </w:tc>
        <w:tc>
          <w:tcPr>
            <w:tcW w:w="567" w:type="dxa"/>
            <w:tcBorders>
              <w:top w:val="nil"/>
              <w:left w:val="nil"/>
              <w:bottom w:val="single" w:sz="4" w:space="0" w:color="auto"/>
              <w:right w:val="single" w:sz="4" w:space="0" w:color="auto"/>
            </w:tcBorders>
            <w:shd w:val="clear" w:color="auto" w:fill="2E74B5" w:themeFill="accent1" w:themeFillShade="BF"/>
          </w:tcPr>
          <w:p w:rsidR="00213762" w:rsidRPr="00256223" w:rsidRDefault="00213762" w:rsidP="00213762">
            <w:pPr>
              <w:spacing w:after="0" w:line="240" w:lineRule="auto"/>
              <w:rPr>
                <w:rFonts w:ascii="Calibri" w:eastAsia="Times New Roman" w:hAnsi="Calibri" w:cs="Calibri"/>
                <w:sz w:val="20"/>
                <w:szCs w:val="20"/>
                <w:lang w:eastAsia="pl-PL"/>
              </w:rPr>
            </w:pPr>
          </w:p>
        </w:tc>
      </w:tr>
    </w:tbl>
    <w:p w:rsidR="003E7871" w:rsidRDefault="003E7871" w:rsidP="00213762">
      <w:pPr>
        <w:spacing w:after="0" w:line="360" w:lineRule="auto"/>
        <w:jc w:val="both"/>
        <w:rPr>
          <w:b/>
          <w:noProof/>
        </w:rPr>
      </w:pPr>
    </w:p>
    <w:p w:rsidR="003E7871" w:rsidRDefault="003E7871" w:rsidP="00213762">
      <w:pPr>
        <w:spacing w:after="0" w:line="360" w:lineRule="auto"/>
        <w:jc w:val="both"/>
        <w:rPr>
          <w:b/>
          <w:noProof/>
        </w:rPr>
      </w:pPr>
    </w:p>
    <w:p w:rsidR="003E7871" w:rsidRPr="00213762" w:rsidRDefault="003E7871" w:rsidP="00213762">
      <w:pPr>
        <w:spacing w:after="0" w:line="360" w:lineRule="auto"/>
        <w:jc w:val="both"/>
        <w:rPr>
          <w:b/>
          <w:noProof/>
        </w:rPr>
      </w:pPr>
    </w:p>
    <w:p w:rsidR="00A70DB0" w:rsidRDefault="00D27684" w:rsidP="00D27684">
      <w:pPr>
        <w:pStyle w:val="Akapitzlist"/>
        <w:numPr>
          <w:ilvl w:val="0"/>
          <w:numId w:val="7"/>
        </w:numPr>
        <w:spacing w:line="720" w:lineRule="auto"/>
        <w:rPr>
          <w:b/>
          <w:lang w:eastAsia="pl-PL"/>
        </w:rPr>
      </w:pPr>
      <w:r w:rsidRPr="00D27684">
        <w:rPr>
          <w:b/>
          <w:lang w:eastAsia="pl-PL"/>
        </w:rPr>
        <w:lastRenderedPageBreak/>
        <w:t>REKRUTACJA UCZESTNIKÓW/WYKŁADOWCÓW: ZASADY, SPOSÓB</w:t>
      </w:r>
    </w:p>
    <w:p w:rsidR="004677D5" w:rsidRPr="00B75AA5" w:rsidRDefault="004677D5" w:rsidP="00B75AA5">
      <w:pPr>
        <w:spacing w:line="240" w:lineRule="auto"/>
        <w:jc w:val="both"/>
        <w:rPr>
          <w:rFonts w:cstheme="minorHAnsi"/>
          <w:lang w:eastAsia="pl-PL"/>
        </w:rPr>
      </w:pPr>
      <w:r w:rsidRPr="00B75AA5">
        <w:rPr>
          <w:rFonts w:cstheme="minorHAnsi"/>
          <w:lang w:eastAsia="pl-PL"/>
        </w:rPr>
        <w:t>W celu zapewnienia równego d</w:t>
      </w:r>
      <w:r w:rsidR="00B75AA5" w:rsidRPr="00B75AA5">
        <w:rPr>
          <w:rFonts w:cstheme="minorHAnsi"/>
          <w:lang w:eastAsia="pl-PL"/>
        </w:rPr>
        <w:t>ostępu do informacji o innowacji społecznej</w:t>
      </w:r>
      <w:r w:rsidRPr="00B75AA5">
        <w:rPr>
          <w:rFonts w:cstheme="minorHAnsi"/>
          <w:lang w:eastAsia="pl-PL"/>
        </w:rPr>
        <w:t xml:space="preserve"> oraz zachowania sprawiedliwej rekrutacji i z zachowaniem zasad równości szans kobiet i mężczyzn wobec wszystkich zainteresowanych należy sporządzić regulamin rekrutacji zarówno wobec uczestników jak i wykładowców.</w:t>
      </w:r>
    </w:p>
    <w:p w:rsidR="004677D5" w:rsidRPr="00B75AA5" w:rsidRDefault="004677D5" w:rsidP="00B75AA5">
      <w:pPr>
        <w:spacing w:line="240" w:lineRule="auto"/>
        <w:jc w:val="both"/>
        <w:rPr>
          <w:rFonts w:cstheme="minorHAnsi"/>
          <w:lang w:eastAsia="pl-PL"/>
        </w:rPr>
      </w:pPr>
      <w:r w:rsidRPr="00B75AA5">
        <w:rPr>
          <w:rFonts w:cstheme="minorHAnsi"/>
          <w:lang w:eastAsia="pl-PL"/>
        </w:rPr>
        <w:t xml:space="preserve">Tworząc regulamin rekrutacji zasobów ludzkich należy uwzględnić </w:t>
      </w:r>
      <w:r w:rsidR="00AD2AB5" w:rsidRPr="00B75AA5">
        <w:rPr>
          <w:rFonts w:cstheme="minorHAnsi"/>
          <w:lang w:eastAsia="pl-PL"/>
        </w:rPr>
        <w:t xml:space="preserve">następujące </w:t>
      </w:r>
      <w:r w:rsidR="00783400" w:rsidRPr="00B75AA5">
        <w:rPr>
          <w:rFonts w:cstheme="minorHAnsi"/>
          <w:lang w:eastAsia="pl-PL"/>
        </w:rPr>
        <w:t>zasady i pojecie.</w:t>
      </w:r>
    </w:p>
    <w:p w:rsidR="006D7858" w:rsidRPr="00B75AA5" w:rsidRDefault="006D7858" w:rsidP="00B75AA5">
      <w:pPr>
        <w:pStyle w:val="Akapitzlist"/>
        <w:spacing w:line="240" w:lineRule="auto"/>
        <w:ind w:left="1800"/>
        <w:jc w:val="both"/>
        <w:rPr>
          <w:rFonts w:cstheme="minorHAnsi"/>
          <w:b/>
          <w:lang w:eastAsia="pl-PL"/>
        </w:rPr>
      </w:pPr>
    </w:p>
    <w:p w:rsidR="00B2725B" w:rsidRPr="00B75AA5" w:rsidRDefault="00B2725B" w:rsidP="00B75AA5">
      <w:pPr>
        <w:spacing w:line="360" w:lineRule="auto"/>
        <w:jc w:val="both"/>
        <w:rPr>
          <w:rFonts w:cstheme="minorHAnsi"/>
          <w:b/>
        </w:rPr>
      </w:pPr>
      <w:r w:rsidRPr="00B75AA5">
        <w:rPr>
          <w:rFonts w:cstheme="minorHAnsi"/>
          <w:b/>
        </w:rPr>
        <w:t>1.Pojęcie  poradnictwa obywatelskiego:</w:t>
      </w:r>
    </w:p>
    <w:p w:rsidR="00B2725B" w:rsidRPr="00B75AA5" w:rsidRDefault="00B2725B" w:rsidP="00B75AA5">
      <w:pPr>
        <w:pStyle w:val="Akapitzlist"/>
        <w:numPr>
          <w:ilvl w:val="0"/>
          <w:numId w:val="11"/>
        </w:numPr>
        <w:spacing w:after="200" w:line="360" w:lineRule="auto"/>
        <w:jc w:val="both"/>
        <w:rPr>
          <w:rFonts w:cstheme="minorHAnsi"/>
        </w:rPr>
      </w:pPr>
      <w:r w:rsidRPr="00B75AA5">
        <w:rPr>
          <w:rFonts w:cstheme="minorHAnsi"/>
        </w:rPr>
        <w:t>Poradnictwo obywatelskie obejmuje informowanie obywatela o przysługujących mu prawach i spoczywających na nim obowiązkach, w zakresie istotnym dla rozwiązania jego problemu oraz pomoc w wyborze optymalnego rozwiązania.</w:t>
      </w:r>
    </w:p>
    <w:p w:rsidR="00B2725B" w:rsidRPr="00B75AA5" w:rsidRDefault="00B2725B" w:rsidP="00B75AA5">
      <w:pPr>
        <w:pStyle w:val="Akapitzlist"/>
        <w:numPr>
          <w:ilvl w:val="0"/>
          <w:numId w:val="11"/>
        </w:numPr>
        <w:spacing w:after="100" w:line="360" w:lineRule="auto"/>
        <w:jc w:val="both"/>
        <w:rPr>
          <w:rFonts w:cstheme="minorHAnsi"/>
        </w:rPr>
      </w:pPr>
      <w:r w:rsidRPr="00B75AA5">
        <w:rPr>
          <w:rFonts w:cstheme="minorHAnsi"/>
        </w:rPr>
        <w:t>Poradnictwo obywatelskie jest metodą wspierania osób w poszukiwaniu rozwiązań ich problemów poprzez udzielanie porad i informacji o prawach i obowiązkach obywatela oraz pomoc w wyborze optymalnego rozwiązania w oparciu o analizę sytuacji, przedstawienie różnorodnych ścieżek postępowania i zobaczenie ich konsekwencji.</w:t>
      </w:r>
    </w:p>
    <w:p w:rsidR="00B2725B" w:rsidRPr="00B75AA5" w:rsidRDefault="00B2725B" w:rsidP="00B75AA5">
      <w:pPr>
        <w:pStyle w:val="Akapitzlist"/>
        <w:numPr>
          <w:ilvl w:val="0"/>
          <w:numId w:val="11"/>
        </w:numPr>
        <w:spacing w:after="200" w:line="360" w:lineRule="auto"/>
        <w:jc w:val="both"/>
        <w:rPr>
          <w:rFonts w:cstheme="minorHAnsi"/>
        </w:rPr>
      </w:pPr>
      <w:r w:rsidRPr="00B75AA5">
        <w:rPr>
          <w:rFonts w:cstheme="minorHAnsi"/>
        </w:rPr>
        <w:t xml:space="preserve"> To działania oraz programy poradnicze i informacyjne mające na celu edukację obywateli w zakresie ich praw obywatelskich i sposobów ich dochodzenia (polegające na pobudzaniu obywatela do aktywności oraz uczenia go samodzielności i odpowiedzialności za siebie samego.</w:t>
      </w:r>
    </w:p>
    <w:p w:rsidR="00B2725B" w:rsidRPr="00B75AA5" w:rsidRDefault="00B2725B" w:rsidP="00B75AA5">
      <w:pPr>
        <w:pStyle w:val="Akapitzlist"/>
        <w:numPr>
          <w:ilvl w:val="0"/>
          <w:numId w:val="11"/>
        </w:numPr>
        <w:spacing w:after="200" w:line="360" w:lineRule="auto"/>
        <w:jc w:val="both"/>
        <w:rPr>
          <w:rFonts w:cstheme="minorHAnsi"/>
        </w:rPr>
      </w:pPr>
      <w:r w:rsidRPr="00B75AA5">
        <w:rPr>
          <w:rFonts w:cstheme="minorHAnsi"/>
        </w:rPr>
        <w:t xml:space="preserve">Podstawowym celem poradnictwa obywatelskiego </w:t>
      </w:r>
      <w:r w:rsidR="00CE7025">
        <w:rPr>
          <w:rFonts w:cstheme="minorHAnsi"/>
        </w:rPr>
        <w:t>jest pomoc uczestnikowi innowacji społecznej</w:t>
      </w:r>
      <w:r w:rsidRPr="00B75AA5">
        <w:rPr>
          <w:rFonts w:cstheme="minorHAnsi"/>
        </w:rPr>
        <w:t xml:space="preserve"> w rozwiązaniu jego problemu. </w:t>
      </w:r>
    </w:p>
    <w:p w:rsidR="00B2725B" w:rsidRPr="00B75AA5" w:rsidRDefault="00B2725B" w:rsidP="00B75AA5">
      <w:pPr>
        <w:pStyle w:val="Akapitzlist"/>
        <w:numPr>
          <w:ilvl w:val="0"/>
          <w:numId w:val="11"/>
        </w:numPr>
        <w:spacing w:after="200" w:line="360" w:lineRule="auto"/>
        <w:jc w:val="both"/>
        <w:rPr>
          <w:rFonts w:cstheme="minorHAnsi"/>
        </w:rPr>
      </w:pPr>
      <w:r w:rsidRPr="00B75AA5">
        <w:rPr>
          <w:rFonts w:cstheme="minorHAnsi"/>
        </w:rPr>
        <w:t>Istotą poradnictwa obywatelsk</w:t>
      </w:r>
      <w:r w:rsidR="00CE7025">
        <w:rPr>
          <w:rFonts w:cstheme="minorHAnsi"/>
        </w:rPr>
        <w:t xml:space="preserve">iego realizowanego w ramach innowacji społecznej </w:t>
      </w:r>
      <w:r w:rsidRPr="00B75AA5">
        <w:rPr>
          <w:rFonts w:cstheme="minorHAnsi"/>
        </w:rPr>
        <w:t xml:space="preserve"> jest brak bezpośredniego zaangażowania w sprawę. Doradc</w:t>
      </w:r>
      <w:r w:rsidR="00CE7025">
        <w:rPr>
          <w:rFonts w:cstheme="minorHAnsi"/>
        </w:rPr>
        <w:t>a oferuje uczestnikowi innowacji społecznej</w:t>
      </w:r>
      <w:r w:rsidRPr="00B75AA5">
        <w:rPr>
          <w:rFonts w:cstheme="minorHAnsi"/>
        </w:rPr>
        <w:t xml:space="preserve"> nie rozwiązanie problemu, ale wiedzę o sposobach jego rozwiązania.</w:t>
      </w:r>
    </w:p>
    <w:p w:rsidR="00B2725B" w:rsidRPr="00B75AA5" w:rsidRDefault="00B2725B" w:rsidP="00B75AA5">
      <w:pPr>
        <w:pStyle w:val="Akapitzlist"/>
        <w:numPr>
          <w:ilvl w:val="0"/>
          <w:numId w:val="11"/>
        </w:numPr>
        <w:spacing w:after="200" w:line="360" w:lineRule="auto"/>
        <w:jc w:val="both"/>
        <w:rPr>
          <w:rFonts w:cstheme="minorHAnsi"/>
        </w:rPr>
      </w:pPr>
      <w:r w:rsidRPr="00B75AA5">
        <w:rPr>
          <w:rFonts w:cstheme="minorHAnsi"/>
        </w:rPr>
        <w:t>Istotą porady/pomocy jest to, aby przez kontakt osobo</w:t>
      </w:r>
      <w:r w:rsidR="00CE7025">
        <w:rPr>
          <w:rFonts w:cstheme="minorHAnsi"/>
        </w:rPr>
        <w:t>wy i rozmowę  uczestnik innowacji społecznej</w:t>
      </w:r>
      <w:r w:rsidRPr="00B75AA5">
        <w:rPr>
          <w:rFonts w:cstheme="minorHAnsi"/>
        </w:rPr>
        <w:t xml:space="preserve"> ( a także opiekun osoby zależnej )mógł odzyskać lub uzyskać możliwość samodzielnego rozwiązywania problemu, podjęcia właściwych decyzji, wprowadzenia ich w czyn.  </w:t>
      </w:r>
    </w:p>
    <w:p w:rsidR="001F5E76" w:rsidRPr="00AE0BFE" w:rsidRDefault="00B2725B" w:rsidP="00AE0BFE">
      <w:pPr>
        <w:pStyle w:val="Akapitzlist"/>
        <w:numPr>
          <w:ilvl w:val="0"/>
          <w:numId w:val="11"/>
        </w:numPr>
        <w:spacing w:after="200" w:line="360" w:lineRule="auto"/>
        <w:jc w:val="both"/>
        <w:rPr>
          <w:rFonts w:cstheme="minorHAnsi"/>
        </w:rPr>
      </w:pPr>
      <w:r w:rsidRPr="00B75AA5">
        <w:rPr>
          <w:rFonts w:cstheme="minorHAnsi"/>
        </w:rPr>
        <w:lastRenderedPageBreak/>
        <w:t>Poradnictwo obywatelskie jako element edukacji obywatelskiej i jedna z form pomocy społecznej aktywizującej do działania jednostki i rodziny, nastawione jest przede wszystkim na oddziaływania jednostkowe.</w:t>
      </w:r>
    </w:p>
    <w:p w:rsidR="001F5E76" w:rsidRPr="00B75AA5" w:rsidRDefault="001F5E76" w:rsidP="00B75AA5">
      <w:pPr>
        <w:pStyle w:val="Akapitzlist"/>
        <w:spacing w:line="360" w:lineRule="auto"/>
        <w:jc w:val="both"/>
        <w:rPr>
          <w:rFonts w:cstheme="minorHAnsi"/>
        </w:rPr>
      </w:pPr>
    </w:p>
    <w:p w:rsidR="00B2725B" w:rsidRPr="00B75AA5" w:rsidRDefault="00B2725B" w:rsidP="00B75AA5">
      <w:pPr>
        <w:spacing w:line="360" w:lineRule="auto"/>
        <w:jc w:val="both"/>
        <w:rPr>
          <w:rFonts w:cstheme="minorHAnsi"/>
          <w:b/>
        </w:rPr>
      </w:pPr>
      <w:r w:rsidRPr="00B75AA5">
        <w:rPr>
          <w:rFonts w:cstheme="minorHAnsi"/>
          <w:b/>
        </w:rPr>
        <w:t>2.   Poradnictwo obywatelskie dla o</w:t>
      </w:r>
      <w:r w:rsidR="00CE7025">
        <w:rPr>
          <w:rFonts w:cstheme="minorHAnsi"/>
          <w:b/>
        </w:rPr>
        <w:t xml:space="preserve">sób uczestniczących w innowacji społecznej </w:t>
      </w:r>
      <w:r w:rsidRPr="00B75AA5">
        <w:rPr>
          <w:rFonts w:cstheme="minorHAnsi"/>
          <w:b/>
        </w:rPr>
        <w:t>obejmuje:</w:t>
      </w:r>
    </w:p>
    <w:p w:rsidR="00B2725B" w:rsidRPr="00B75AA5" w:rsidRDefault="00B2725B" w:rsidP="00B75AA5">
      <w:pPr>
        <w:pStyle w:val="Akapitzlist"/>
        <w:numPr>
          <w:ilvl w:val="0"/>
          <w:numId w:val="12"/>
        </w:numPr>
        <w:spacing w:after="200" w:line="360" w:lineRule="auto"/>
        <w:jc w:val="both"/>
        <w:rPr>
          <w:rFonts w:cstheme="minorHAnsi"/>
        </w:rPr>
      </w:pPr>
      <w:r w:rsidRPr="00B75AA5">
        <w:rPr>
          <w:rFonts w:cstheme="minorHAnsi"/>
        </w:rPr>
        <w:t>diagnozowanie obywatelskich problemów uczestników poprzez indywidualny kontakt z doradcą,</w:t>
      </w:r>
    </w:p>
    <w:p w:rsidR="00B2725B" w:rsidRPr="00B75AA5" w:rsidRDefault="00B2725B" w:rsidP="00B75AA5">
      <w:pPr>
        <w:pStyle w:val="Akapitzlist"/>
        <w:numPr>
          <w:ilvl w:val="0"/>
          <w:numId w:val="12"/>
        </w:numPr>
        <w:spacing w:before="26" w:after="26" w:line="360" w:lineRule="auto"/>
        <w:jc w:val="both"/>
        <w:rPr>
          <w:rFonts w:cstheme="minorHAnsi"/>
        </w:rPr>
      </w:pPr>
      <w:r w:rsidRPr="00B75AA5">
        <w:rPr>
          <w:rFonts w:cstheme="minorHAnsi"/>
        </w:rPr>
        <w:t>udzielanie porad i informacji,</w:t>
      </w:r>
    </w:p>
    <w:p w:rsidR="00B2725B" w:rsidRPr="00B75AA5" w:rsidRDefault="00B2725B" w:rsidP="00B75AA5">
      <w:pPr>
        <w:pStyle w:val="Akapitzlist"/>
        <w:numPr>
          <w:ilvl w:val="0"/>
          <w:numId w:val="12"/>
        </w:numPr>
        <w:spacing w:before="26" w:after="26" w:line="360" w:lineRule="auto"/>
        <w:jc w:val="both"/>
        <w:rPr>
          <w:rFonts w:cstheme="minorHAnsi"/>
        </w:rPr>
      </w:pPr>
      <w:r w:rsidRPr="00B75AA5">
        <w:rPr>
          <w:rFonts w:cstheme="minorHAnsi"/>
        </w:rPr>
        <w:t xml:space="preserve"> udzielanie wsparcia.  </w:t>
      </w:r>
    </w:p>
    <w:p w:rsidR="00B2725B" w:rsidRPr="00B75AA5" w:rsidRDefault="00B2725B" w:rsidP="00B75AA5">
      <w:pPr>
        <w:spacing w:before="26" w:after="26" w:line="360" w:lineRule="auto"/>
        <w:jc w:val="both"/>
        <w:rPr>
          <w:rFonts w:cstheme="minorHAnsi"/>
        </w:rPr>
      </w:pPr>
    </w:p>
    <w:p w:rsidR="00B2725B" w:rsidRPr="00B75AA5" w:rsidRDefault="00B2725B" w:rsidP="00B75AA5">
      <w:pPr>
        <w:spacing w:before="26" w:after="26" w:line="360" w:lineRule="auto"/>
        <w:jc w:val="both"/>
        <w:rPr>
          <w:rFonts w:cstheme="minorHAnsi"/>
          <w:b/>
        </w:rPr>
      </w:pPr>
      <w:r w:rsidRPr="00B75AA5">
        <w:rPr>
          <w:rFonts w:cstheme="minorHAnsi"/>
          <w:b/>
        </w:rPr>
        <w:t>Porada obywatelska polega na:</w:t>
      </w:r>
    </w:p>
    <w:p w:rsidR="00B2725B" w:rsidRPr="00B75AA5" w:rsidRDefault="00B2725B" w:rsidP="00B75AA5">
      <w:pPr>
        <w:numPr>
          <w:ilvl w:val="0"/>
          <w:numId w:val="8"/>
        </w:numPr>
        <w:spacing w:before="100" w:beforeAutospacing="1" w:after="100" w:afterAutospacing="1" w:line="360" w:lineRule="auto"/>
        <w:jc w:val="both"/>
        <w:rPr>
          <w:rFonts w:cstheme="minorHAnsi"/>
        </w:rPr>
      </w:pPr>
      <w:r w:rsidRPr="00B75AA5">
        <w:rPr>
          <w:rFonts w:cstheme="minorHAnsi"/>
        </w:rPr>
        <w:t>wyszukaniu w posiadanych zasobach informacyjnych różnych możliwości rozwiązania problemu,</w:t>
      </w:r>
    </w:p>
    <w:p w:rsidR="00B2725B" w:rsidRPr="00B75AA5" w:rsidRDefault="00CE7025" w:rsidP="00B75AA5">
      <w:pPr>
        <w:numPr>
          <w:ilvl w:val="0"/>
          <w:numId w:val="8"/>
        </w:numPr>
        <w:spacing w:before="100" w:beforeAutospacing="1" w:after="100" w:afterAutospacing="1" w:line="360" w:lineRule="auto"/>
        <w:jc w:val="both"/>
        <w:rPr>
          <w:rFonts w:cstheme="minorHAnsi"/>
        </w:rPr>
      </w:pPr>
      <w:r>
        <w:rPr>
          <w:rFonts w:cstheme="minorHAnsi"/>
        </w:rPr>
        <w:t>przedstawieniu uczestnikow</w:t>
      </w:r>
      <w:r w:rsidR="00B2725B" w:rsidRPr="00B75AA5">
        <w:rPr>
          <w:rFonts w:cstheme="minorHAnsi"/>
        </w:rPr>
        <w:t>i możliwych rozwiązań i ich konsekwencji,</w:t>
      </w:r>
    </w:p>
    <w:p w:rsidR="00B2725B" w:rsidRPr="00B75AA5" w:rsidRDefault="00B2725B" w:rsidP="00B75AA5">
      <w:pPr>
        <w:numPr>
          <w:ilvl w:val="0"/>
          <w:numId w:val="8"/>
        </w:numPr>
        <w:spacing w:before="100" w:beforeAutospacing="1" w:after="100" w:afterAutospacing="1" w:line="360" w:lineRule="auto"/>
        <w:jc w:val="both"/>
        <w:rPr>
          <w:rFonts w:cstheme="minorHAnsi"/>
        </w:rPr>
      </w:pPr>
      <w:r w:rsidRPr="00B75AA5">
        <w:rPr>
          <w:rFonts w:cstheme="minorHAnsi"/>
        </w:rPr>
        <w:t>wsparciu klienta w dokonaniu wyboru sposobu postępowania z poszanowaniem jego samodzielności w podejmowaniu decyzji,</w:t>
      </w:r>
    </w:p>
    <w:p w:rsidR="00B2725B" w:rsidRPr="00B75AA5" w:rsidRDefault="00B2725B" w:rsidP="00B75AA5">
      <w:pPr>
        <w:numPr>
          <w:ilvl w:val="0"/>
          <w:numId w:val="8"/>
        </w:numPr>
        <w:spacing w:before="100" w:beforeAutospacing="1" w:after="100" w:afterAutospacing="1" w:line="360" w:lineRule="auto"/>
        <w:jc w:val="both"/>
        <w:rPr>
          <w:rFonts w:cstheme="minorHAnsi"/>
        </w:rPr>
      </w:pPr>
      <w:r w:rsidRPr="00B75AA5">
        <w:rPr>
          <w:rFonts w:cstheme="minorHAnsi"/>
        </w:rPr>
        <w:t>w razie potrzeby sporządzeniu wspólnie z klientem planu działania.</w:t>
      </w:r>
    </w:p>
    <w:p w:rsidR="00B2725B" w:rsidRPr="00B75AA5" w:rsidRDefault="00B2725B" w:rsidP="00B75AA5">
      <w:pPr>
        <w:spacing w:before="26" w:after="26" w:line="360" w:lineRule="auto"/>
        <w:jc w:val="both"/>
        <w:rPr>
          <w:rFonts w:cstheme="minorHAnsi"/>
          <w:b/>
        </w:rPr>
      </w:pPr>
      <w:r w:rsidRPr="00B75AA5">
        <w:rPr>
          <w:rFonts w:cstheme="minorHAnsi"/>
          <w:b/>
        </w:rPr>
        <w:t>Informacja obywatelska polega na:</w:t>
      </w:r>
    </w:p>
    <w:p w:rsidR="00B2725B" w:rsidRPr="00B75AA5" w:rsidRDefault="00B2725B" w:rsidP="00B75AA5">
      <w:pPr>
        <w:numPr>
          <w:ilvl w:val="0"/>
          <w:numId w:val="9"/>
        </w:numPr>
        <w:spacing w:before="100" w:beforeAutospacing="1" w:after="100" w:afterAutospacing="1" w:line="360" w:lineRule="auto"/>
        <w:jc w:val="both"/>
        <w:rPr>
          <w:rFonts w:cstheme="minorHAnsi"/>
        </w:rPr>
      </w:pPr>
      <w:r w:rsidRPr="00B75AA5">
        <w:rPr>
          <w:rFonts w:cstheme="minorHAnsi"/>
        </w:rPr>
        <w:t>wskazaniu specjalisty, instytucji lub organizacji właściwej do załatwienia sprawy,</w:t>
      </w:r>
    </w:p>
    <w:p w:rsidR="00B2725B" w:rsidRPr="00B75AA5" w:rsidRDefault="00B2725B" w:rsidP="00B75AA5">
      <w:pPr>
        <w:numPr>
          <w:ilvl w:val="0"/>
          <w:numId w:val="9"/>
        </w:numPr>
        <w:spacing w:before="100" w:beforeAutospacing="1" w:after="100" w:afterAutospacing="1" w:line="360" w:lineRule="auto"/>
        <w:jc w:val="both"/>
        <w:rPr>
          <w:rFonts w:cstheme="minorHAnsi"/>
        </w:rPr>
      </w:pPr>
      <w:r w:rsidRPr="00B75AA5">
        <w:rPr>
          <w:rFonts w:cstheme="minorHAnsi"/>
        </w:rPr>
        <w:t>wyjaśnieniu obowiązującego trybu postępowania i podstawowych pojęć,</w:t>
      </w:r>
    </w:p>
    <w:p w:rsidR="00B2725B" w:rsidRPr="00B75AA5" w:rsidRDefault="00B2725B" w:rsidP="00B75AA5">
      <w:pPr>
        <w:numPr>
          <w:ilvl w:val="0"/>
          <w:numId w:val="9"/>
        </w:numPr>
        <w:spacing w:before="100" w:beforeAutospacing="1" w:after="100" w:afterAutospacing="1" w:line="360" w:lineRule="auto"/>
        <w:jc w:val="both"/>
        <w:rPr>
          <w:rFonts w:cstheme="minorHAnsi"/>
        </w:rPr>
      </w:pPr>
      <w:r w:rsidRPr="00B75AA5">
        <w:rPr>
          <w:rFonts w:cstheme="minorHAnsi"/>
        </w:rPr>
        <w:t>wskazaniu przepisów mających zastosowani</w:t>
      </w:r>
      <w:r w:rsidR="00CE7025">
        <w:rPr>
          <w:rFonts w:cstheme="minorHAnsi"/>
        </w:rPr>
        <w:t>e w sytuacji uczestnika innowacji społecznej</w:t>
      </w:r>
      <w:r w:rsidRPr="00B75AA5">
        <w:rPr>
          <w:rFonts w:cstheme="minorHAnsi"/>
        </w:rPr>
        <w:t>.</w:t>
      </w:r>
    </w:p>
    <w:p w:rsidR="00B2725B" w:rsidRPr="00B75AA5" w:rsidRDefault="00B2725B" w:rsidP="00B75AA5">
      <w:pPr>
        <w:pStyle w:val="Akapitzlist"/>
        <w:spacing w:line="360" w:lineRule="auto"/>
        <w:ind w:hanging="578"/>
        <w:jc w:val="both"/>
        <w:rPr>
          <w:rFonts w:cstheme="minorHAnsi"/>
        </w:rPr>
      </w:pPr>
    </w:p>
    <w:p w:rsidR="00B2725B" w:rsidRPr="00B75AA5" w:rsidRDefault="00B2725B" w:rsidP="00B75AA5">
      <w:pPr>
        <w:spacing w:line="360" w:lineRule="auto"/>
        <w:jc w:val="both"/>
        <w:rPr>
          <w:rFonts w:cstheme="minorHAnsi"/>
          <w:b/>
        </w:rPr>
      </w:pPr>
      <w:r w:rsidRPr="00B75AA5">
        <w:rPr>
          <w:rFonts w:cstheme="minorHAnsi"/>
          <w:b/>
        </w:rPr>
        <w:t>3.  Cele szczegółowe i zakładane efekty.</w:t>
      </w:r>
    </w:p>
    <w:p w:rsidR="00B2725B" w:rsidRPr="00B75AA5" w:rsidRDefault="00B2725B" w:rsidP="00B75AA5">
      <w:pPr>
        <w:spacing w:line="360" w:lineRule="auto"/>
        <w:jc w:val="both"/>
        <w:rPr>
          <w:rFonts w:cstheme="minorHAnsi"/>
        </w:rPr>
      </w:pPr>
      <w:r w:rsidRPr="00B75AA5">
        <w:rPr>
          <w:rFonts w:cstheme="minorHAnsi"/>
        </w:rPr>
        <w:t>Skorzystanie z poradnictwa obywate</w:t>
      </w:r>
      <w:r w:rsidR="00CE7025">
        <w:rPr>
          <w:rFonts w:cstheme="minorHAnsi"/>
        </w:rPr>
        <w:t xml:space="preserve">lskiego dla uczestników innowacji społecznej </w:t>
      </w:r>
      <w:r w:rsidRPr="00B75AA5">
        <w:rPr>
          <w:rFonts w:cstheme="minorHAnsi"/>
        </w:rPr>
        <w:t xml:space="preserve"> umożliwi:</w:t>
      </w:r>
    </w:p>
    <w:p w:rsidR="00B2725B" w:rsidRPr="00B75AA5" w:rsidRDefault="00B2725B" w:rsidP="00B75AA5">
      <w:pPr>
        <w:pStyle w:val="Akapitzlist"/>
        <w:numPr>
          <w:ilvl w:val="0"/>
          <w:numId w:val="13"/>
        </w:numPr>
        <w:spacing w:after="200" w:line="360" w:lineRule="auto"/>
        <w:jc w:val="both"/>
        <w:rPr>
          <w:rFonts w:cstheme="minorHAnsi"/>
        </w:rPr>
      </w:pPr>
      <w:r w:rsidRPr="00B75AA5">
        <w:rPr>
          <w:rFonts w:cstheme="minorHAnsi"/>
        </w:rPr>
        <w:t>Podniesienie wiedzy i świadomości ob</w:t>
      </w:r>
      <w:r w:rsidR="00CE7025">
        <w:rPr>
          <w:rFonts w:cstheme="minorHAnsi"/>
        </w:rPr>
        <w:t>ywatelskiej uczestników innowacji społecznej</w:t>
      </w:r>
      <w:r w:rsidRPr="00B75AA5">
        <w:rPr>
          <w:rFonts w:cstheme="minorHAnsi"/>
          <w:b/>
        </w:rPr>
        <w:t xml:space="preserve">. </w:t>
      </w:r>
    </w:p>
    <w:p w:rsidR="00B2725B" w:rsidRPr="00B75AA5" w:rsidRDefault="00B2725B" w:rsidP="00B75AA5">
      <w:pPr>
        <w:pStyle w:val="Akapitzlist"/>
        <w:numPr>
          <w:ilvl w:val="0"/>
          <w:numId w:val="13"/>
        </w:numPr>
        <w:spacing w:after="200" w:line="360" w:lineRule="auto"/>
        <w:jc w:val="both"/>
        <w:rPr>
          <w:rFonts w:cstheme="minorHAnsi"/>
        </w:rPr>
      </w:pPr>
      <w:r w:rsidRPr="00B75AA5">
        <w:rPr>
          <w:rFonts w:cstheme="minorHAnsi"/>
        </w:rPr>
        <w:lastRenderedPageBreak/>
        <w:t xml:space="preserve"> Pomoc w rozwiązani</w:t>
      </w:r>
      <w:r w:rsidR="00CE7025">
        <w:rPr>
          <w:rFonts w:cstheme="minorHAnsi"/>
        </w:rPr>
        <w:t>u problemów uczestników innowacji społecznej</w:t>
      </w:r>
      <w:r w:rsidRPr="00B75AA5">
        <w:rPr>
          <w:rFonts w:cstheme="minorHAnsi"/>
        </w:rPr>
        <w:t xml:space="preserve">, przedstawieniu mu możliwych rozwiązań i ich konsekwencji, </w:t>
      </w:r>
    </w:p>
    <w:p w:rsidR="001F5E76" w:rsidRPr="00CE7025" w:rsidRDefault="00B2725B" w:rsidP="00CE7025">
      <w:pPr>
        <w:pStyle w:val="Akapitzlist"/>
        <w:numPr>
          <w:ilvl w:val="0"/>
          <w:numId w:val="13"/>
        </w:numPr>
        <w:spacing w:after="200" w:line="360" w:lineRule="auto"/>
        <w:jc w:val="both"/>
        <w:rPr>
          <w:rFonts w:cstheme="minorHAnsi"/>
        </w:rPr>
      </w:pPr>
      <w:r w:rsidRPr="00B75AA5">
        <w:rPr>
          <w:rFonts w:cstheme="minorHAnsi"/>
        </w:rPr>
        <w:t>Wsparcie uczestnika w dokonaniu wyboru sposobu postępowania z poszanowaniem jego samodzielności w podejmowaniu decyzji i w razie potrzeby na sporządzeniu wspó</w:t>
      </w:r>
      <w:r w:rsidR="00CE7025">
        <w:rPr>
          <w:rFonts w:cstheme="minorHAnsi"/>
        </w:rPr>
        <w:t>lnie z klientem planu działania.</w:t>
      </w:r>
    </w:p>
    <w:p w:rsidR="001F5E76" w:rsidRPr="00B75AA5" w:rsidRDefault="001F5E76" w:rsidP="00B75AA5">
      <w:pPr>
        <w:pStyle w:val="Akapitzlist"/>
        <w:spacing w:line="360" w:lineRule="auto"/>
        <w:ind w:left="420"/>
        <w:jc w:val="both"/>
        <w:rPr>
          <w:rFonts w:cstheme="minorHAnsi"/>
        </w:rPr>
      </w:pPr>
    </w:p>
    <w:p w:rsidR="00B2725B" w:rsidRPr="00B75AA5" w:rsidRDefault="00B2725B" w:rsidP="00B75AA5">
      <w:pPr>
        <w:pStyle w:val="Akapitzlist"/>
        <w:spacing w:line="360" w:lineRule="auto"/>
        <w:ind w:left="0"/>
        <w:jc w:val="both"/>
        <w:rPr>
          <w:rFonts w:cstheme="minorHAnsi"/>
          <w:b/>
        </w:rPr>
      </w:pPr>
      <w:r w:rsidRPr="00B75AA5">
        <w:rPr>
          <w:rFonts w:cstheme="minorHAnsi"/>
          <w:b/>
        </w:rPr>
        <w:t xml:space="preserve"> Rezultaty poradnictwa obywatelskiego będą widoczne w formie przywrócenia lub nabycia przez uczestnika : </w:t>
      </w:r>
    </w:p>
    <w:p w:rsidR="00B2725B" w:rsidRPr="00B75AA5" w:rsidRDefault="00B2725B" w:rsidP="00B75AA5">
      <w:pPr>
        <w:pStyle w:val="Akapitzlist"/>
        <w:numPr>
          <w:ilvl w:val="0"/>
          <w:numId w:val="14"/>
        </w:numPr>
        <w:spacing w:after="200" w:line="360" w:lineRule="auto"/>
        <w:jc w:val="both"/>
        <w:rPr>
          <w:rFonts w:cstheme="minorHAnsi"/>
        </w:rPr>
      </w:pPr>
      <w:r w:rsidRPr="00B75AA5">
        <w:rPr>
          <w:rFonts w:cstheme="minorHAnsi"/>
        </w:rPr>
        <w:t>motywacji do  wyrażania własnych oczekiwań i potrzeb związanych z funkcjonowaniem w społeczeństwie obywatelskim.</w:t>
      </w:r>
    </w:p>
    <w:p w:rsidR="00B2725B" w:rsidRPr="00B75AA5" w:rsidRDefault="00B2725B" w:rsidP="00B75AA5">
      <w:pPr>
        <w:pStyle w:val="Akapitzlist"/>
        <w:numPr>
          <w:ilvl w:val="0"/>
          <w:numId w:val="14"/>
        </w:numPr>
        <w:spacing w:after="200" w:line="360" w:lineRule="auto"/>
        <w:jc w:val="both"/>
        <w:rPr>
          <w:rFonts w:cstheme="minorHAnsi"/>
        </w:rPr>
      </w:pPr>
      <w:r w:rsidRPr="00B75AA5">
        <w:rPr>
          <w:rFonts w:cstheme="minorHAnsi"/>
        </w:rPr>
        <w:t xml:space="preserve">umiejętności samodzielnego rozwiązywania problemów; </w:t>
      </w:r>
    </w:p>
    <w:p w:rsidR="00B2725B" w:rsidRPr="00B75AA5" w:rsidRDefault="00B2725B" w:rsidP="00B75AA5">
      <w:pPr>
        <w:pStyle w:val="Akapitzlist"/>
        <w:numPr>
          <w:ilvl w:val="0"/>
          <w:numId w:val="14"/>
        </w:numPr>
        <w:spacing w:after="200" w:line="360" w:lineRule="auto"/>
        <w:jc w:val="both"/>
        <w:rPr>
          <w:rFonts w:cstheme="minorHAnsi"/>
        </w:rPr>
      </w:pPr>
      <w:r w:rsidRPr="00B75AA5">
        <w:rPr>
          <w:rFonts w:cstheme="minorHAnsi"/>
        </w:rPr>
        <w:t xml:space="preserve">zdolności do poszukiwania specjalisty, instytucji lub organizacji właściwej do załatwienia jego  sprawy </w:t>
      </w:r>
    </w:p>
    <w:p w:rsidR="00B2725B" w:rsidRPr="00B75AA5" w:rsidRDefault="00B2725B" w:rsidP="00B75AA5">
      <w:pPr>
        <w:pStyle w:val="Akapitzlist"/>
        <w:numPr>
          <w:ilvl w:val="0"/>
          <w:numId w:val="14"/>
        </w:numPr>
        <w:spacing w:after="200" w:line="360" w:lineRule="auto"/>
        <w:jc w:val="both"/>
        <w:rPr>
          <w:rFonts w:cstheme="minorHAnsi"/>
        </w:rPr>
      </w:pPr>
      <w:r w:rsidRPr="00B75AA5">
        <w:rPr>
          <w:rFonts w:cstheme="minorHAnsi"/>
        </w:rPr>
        <w:t xml:space="preserve"> stosowania nowych umiejętności obywatelskich.</w:t>
      </w:r>
    </w:p>
    <w:p w:rsidR="00B2725B" w:rsidRPr="00B75AA5" w:rsidRDefault="00B2725B" w:rsidP="00B75AA5">
      <w:pPr>
        <w:pStyle w:val="Akapitzlist"/>
        <w:numPr>
          <w:ilvl w:val="0"/>
          <w:numId w:val="13"/>
        </w:numPr>
        <w:spacing w:before="100" w:beforeAutospacing="1" w:after="100" w:afterAutospacing="1" w:line="360" w:lineRule="auto"/>
        <w:jc w:val="both"/>
        <w:rPr>
          <w:rFonts w:cstheme="minorHAnsi"/>
          <w:b/>
        </w:rPr>
      </w:pPr>
      <w:r w:rsidRPr="00B75AA5">
        <w:rPr>
          <w:rFonts w:cstheme="minorHAnsi"/>
          <w:b/>
        </w:rPr>
        <w:t>Obszary poradnictwa – pomoc w sprawach:</w:t>
      </w:r>
    </w:p>
    <w:p w:rsidR="00B2725B" w:rsidRPr="00B75AA5" w:rsidRDefault="00B2725B" w:rsidP="00B75AA5">
      <w:pPr>
        <w:pStyle w:val="Akapitzlist"/>
        <w:spacing w:before="100" w:beforeAutospacing="1" w:after="100" w:afterAutospacing="1" w:line="360" w:lineRule="auto"/>
        <w:ind w:left="420"/>
        <w:jc w:val="both"/>
        <w:rPr>
          <w:rFonts w:cstheme="minorHAnsi"/>
          <w:b/>
        </w:rPr>
      </w:pPr>
    </w:p>
    <w:p w:rsidR="00B2725B" w:rsidRPr="00B75AA5" w:rsidRDefault="00B2725B" w:rsidP="00B75AA5">
      <w:pPr>
        <w:pStyle w:val="Akapitzlist"/>
        <w:numPr>
          <w:ilvl w:val="0"/>
          <w:numId w:val="10"/>
        </w:numPr>
        <w:spacing w:before="100" w:beforeAutospacing="1" w:after="100" w:afterAutospacing="1" w:line="360" w:lineRule="auto"/>
        <w:jc w:val="both"/>
        <w:rPr>
          <w:rFonts w:cstheme="minorHAnsi"/>
        </w:rPr>
      </w:pPr>
      <w:r w:rsidRPr="00B75AA5">
        <w:rPr>
          <w:rFonts w:cstheme="minorHAnsi"/>
        </w:rPr>
        <w:t>mieszkaniowych,</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rodzinnych,</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świadczeń socjalnych,</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świadczeń z ubezpieczenia społecznego,</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zatrudnienia i bezrobocia,</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niepełnosprawności,</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obywatela a instytucji,</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spadkowych,</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konsumenckich,</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stosunków międzyludzkich,</w:t>
      </w:r>
    </w:p>
    <w:p w:rsidR="00B2725B" w:rsidRPr="00B75AA5" w:rsidRDefault="00B2725B" w:rsidP="00B75AA5">
      <w:pPr>
        <w:numPr>
          <w:ilvl w:val="0"/>
          <w:numId w:val="10"/>
        </w:numPr>
        <w:spacing w:before="100" w:beforeAutospacing="1" w:after="100" w:afterAutospacing="1" w:line="360" w:lineRule="auto"/>
        <w:jc w:val="both"/>
        <w:rPr>
          <w:rFonts w:cstheme="minorHAnsi"/>
        </w:rPr>
      </w:pPr>
      <w:r w:rsidRPr="00B75AA5">
        <w:rPr>
          <w:rFonts w:cstheme="minorHAnsi"/>
        </w:rPr>
        <w:t>własności.</w:t>
      </w:r>
    </w:p>
    <w:p w:rsidR="00B2725B" w:rsidRDefault="00B2725B" w:rsidP="00B75AA5">
      <w:pPr>
        <w:pStyle w:val="Akapitzlist"/>
        <w:spacing w:line="360" w:lineRule="auto"/>
        <w:ind w:left="420"/>
        <w:jc w:val="both"/>
        <w:rPr>
          <w:rFonts w:cstheme="minorHAnsi"/>
        </w:rPr>
      </w:pPr>
    </w:p>
    <w:p w:rsidR="00AE0BFE" w:rsidRPr="00B75AA5" w:rsidRDefault="00AE0BFE" w:rsidP="00B75AA5">
      <w:pPr>
        <w:pStyle w:val="Akapitzlist"/>
        <w:spacing w:line="360" w:lineRule="auto"/>
        <w:ind w:left="420"/>
        <w:jc w:val="both"/>
        <w:rPr>
          <w:rFonts w:cstheme="minorHAnsi"/>
        </w:rPr>
      </w:pPr>
      <w:bookmarkStart w:id="0" w:name="_GoBack"/>
      <w:bookmarkEnd w:id="0"/>
    </w:p>
    <w:p w:rsidR="00B2725B" w:rsidRPr="00B75AA5" w:rsidRDefault="00B2725B" w:rsidP="00B75AA5">
      <w:pPr>
        <w:pStyle w:val="Akapitzlist"/>
        <w:numPr>
          <w:ilvl w:val="0"/>
          <w:numId w:val="13"/>
        </w:numPr>
        <w:spacing w:after="200" w:line="360" w:lineRule="auto"/>
        <w:jc w:val="both"/>
        <w:rPr>
          <w:rFonts w:cstheme="minorHAnsi"/>
          <w:b/>
        </w:rPr>
      </w:pPr>
      <w:r w:rsidRPr="00B75AA5">
        <w:rPr>
          <w:rFonts w:cstheme="minorHAnsi"/>
          <w:b/>
        </w:rPr>
        <w:lastRenderedPageBreak/>
        <w:t>Zasady poradnictwa obywatelskieg</w:t>
      </w:r>
      <w:r w:rsidR="00CE7025">
        <w:rPr>
          <w:rFonts w:cstheme="minorHAnsi"/>
          <w:b/>
        </w:rPr>
        <w:t>o obowiązujące w ramach innowacji społecznej</w:t>
      </w:r>
      <w:r w:rsidRPr="00B75AA5">
        <w:rPr>
          <w:rFonts w:cstheme="minorHAnsi"/>
          <w:b/>
        </w:rPr>
        <w:t xml:space="preserve">. </w:t>
      </w:r>
    </w:p>
    <w:p w:rsidR="00B2725B" w:rsidRPr="00B75AA5" w:rsidRDefault="00B2725B" w:rsidP="00B75AA5">
      <w:pPr>
        <w:spacing w:line="360" w:lineRule="auto"/>
        <w:jc w:val="both"/>
        <w:rPr>
          <w:rFonts w:cstheme="minorHAnsi"/>
        </w:rPr>
      </w:pPr>
      <w:r w:rsidRPr="00B75AA5">
        <w:rPr>
          <w:rFonts w:cstheme="minorHAnsi"/>
          <w:b/>
        </w:rPr>
        <w:t xml:space="preserve">  </w:t>
      </w:r>
      <w:r w:rsidRPr="00B75AA5">
        <w:rPr>
          <w:rFonts w:cstheme="minorHAnsi"/>
        </w:rPr>
        <w:t xml:space="preserve">W procesie realizacji zadań projektowych stosowane </w:t>
      </w:r>
      <w:proofErr w:type="spellStart"/>
      <w:r w:rsidRPr="00B75AA5">
        <w:rPr>
          <w:rFonts w:cstheme="minorHAnsi"/>
        </w:rPr>
        <w:t>sa</w:t>
      </w:r>
      <w:proofErr w:type="spellEnd"/>
      <w:r w:rsidRPr="00B75AA5">
        <w:rPr>
          <w:rFonts w:cstheme="minorHAnsi"/>
        </w:rPr>
        <w:t xml:space="preserve"> wszystkie zasady poradnictwa obywatelskiego takie jak:</w:t>
      </w:r>
    </w:p>
    <w:p w:rsidR="00B2725B" w:rsidRPr="00B75AA5" w:rsidRDefault="00B2725B" w:rsidP="00B75AA5">
      <w:pPr>
        <w:pStyle w:val="Akapitzlist"/>
        <w:numPr>
          <w:ilvl w:val="0"/>
          <w:numId w:val="15"/>
        </w:numPr>
        <w:spacing w:after="200" w:line="360" w:lineRule="auto"/>
        <w:jc w:val="both"/>
        <w:rPr>
          <w:rFonts w:cstheme="minorHAnsi"/>
        </w:rPr>
      </w:pPr>
      <w:r w:rsidRPr="00B75AA5">
        <w:rPr>
          <w:rFonts w:cstheme="minorHAnsi"/>
          <w:b/>
        </w:rPr>
        <w:t xml:space="preserve"> </w:t>
      </w:r>
      <w:r w:rsidRPr="00B75AA5">
        <w:rPr>
          <w:rFonts w:cstheme="minorHAnsi"/>
        </w:rPr>
        <w:t xml:space="preserve">Bezpłatność – klient otrzymuje usługę indywidualnego poradnictwa poprzez przystąpienie do programu, bez względu na jego dochód i status materialny, </w:t>
      </w:r>
    </w:p>
    <w:p w:rsidR="00B2725B" w:rsidRPr="00B75AA5" w:rsidRDefault="00B2725B" w:rsidP="00B75AA5">
      <w:pPr>
        <w:numPr>
          <w:ilvl w:val="0"/>
          <w:numId w:val="15"/>
        </w:numPr>
        <w:spacing w:before="100" w:beforeAutospacing="1" w:after="100" w:afterAutospacing="1" w:line="360" w:lineRule="auto"/>
        <w:jc w:val="both"/>
        <w:rPr>
          <w:rFonts w:cstheme="minorHAnsi"/>
        </w:rPr>
      </w:pPr>
      <w:r w:rsidRPr="00B75AA5">
        <w:rPr>
          <w:rFonts w:cstheme="minorHAnsi"/>
        </w:rPr>
        <w:t>bezstronność - doradca udzielający porad nie kieruje się własnymi opiniami, przekonaniami i wartościami, nie ocenia osoby ani działań, która przychodzi po wsparcie, nie angażuje się po żadnej ze stron konfliktu;</w:t>
      </w:r>
    </w:p>
    <w:p w:rsidR="00B2725B" w:rsidRPr="00B75AA5" w:rsidRDefault="00B2725B" w:rsidP="00B75AA5">
      <w:pPr>
        <w:numPr>
          <w:ilvl w:val="0"/>
          <w:numId w:val="15"/>
        </w:numPr>
        <w:spacing w:before="100" w:beforeAutospacing="1" w:after="100" w:afterAutospacing="1" w:line="360" w:lineRule="auto"/>
        <w:jc w:val="both"/>
        <w:rPr>
          <w:rFonts w:cstheme="minorHAnsi"/>
        </w:rPr>
      </w:pPr>
      <w:r w:rsidRPr="00B75AA5">
        <w:rPr>
          <w:rFonts w:cstheme="minorHAnsi"/>
        </w:rPr>
        <w:t>otwa</w:t>
      </w:r>
      <w:r w:rsidR="00CE7025">
        <w:rPr>
          <w:rFonts w:cstheme="minorHAnsi"/>
        </w:rPr>
        <w:t>rtość – każdy uczestnik innowacji społecznej</w:t>
      </w:r>
      <w:r w:rsidRPr="00B75AA5">
        <w:rPr>
          <w:rFonts w:cstheme="minorHAnsi"/>
        </w:rPr>
        <w:t xml:space="preserve"> lub jego opiekun  może skorzystać z poradnictwa obywatelskiego w sposób uwzględniający jej potrzeby i możliwości;</w:t>
      </w:r>
    </w:p>
    <w:p w:rsidR="00B2725B" w:rsidRPr="00B75AA5" w:rsidRDefault="00B2725B" w:rsidP="00B75AA5">
      <w:pPr>
        <w:numPr>
          <w:ilvl w:val="0"/>
          <w:numId w:val="15"/>
        </w:numPr>
        <w:spacing w:before="100" w:beforeAutospacing="1" w:after="100" w:afterAutospacing="1" w:line="360" w:lineRule="auto"/>
        <w:jc w:val="both"/>
        <w:rPr>
          <w:rFonts w:cstheme="minorHAnsi"/>
        </w:rPr>
      </w:pPr>
      <w:r w:rsidRPr="00B75AA5">
        <w:rPr>
          <w:rFonts w:cstheme="minorHAnsi"/>
        </w:rPr>
        <w:t>poufność - zachowanie w tajemnicy faktu, że uczestnik korzysta z porady obywatelskiej  oraz zachowaniu w tajemnicy wszystkich powierzonych osobie udzielającej porady obywatelskiej informacji</w:t>
      </w:r>
    </w:p>
    <w:p w:rsidR="00B2725B" w:rsidRPr="00B75AA5" w:rsidRDefault="00B2725B" w:rsidP="00B75AA5">
      <w:pPr>
        <w:numPr>
          <w:ilvl w:val="0"/>
          <w:numId w:val="15"/>
        </w:numPr>
        <w:spacing w:before="100" w:beforeAutospacing="1" w:after="100" w:afterAutospacing="1" w:line="360" w:lineRule="auto"/>
        <w:jc w:val="both"/>
        <w:rPr>
          <w:rFonts w:cstheme="minorHAnsi"/>
        </w:rPr>
      </w:pPr>
      <w:r w:rsidRPr="00B75AA5">
        <w:rPr>
          <w:rFonts w:cstheme="minorHAnsi"/>
        </w:rPr>
        <w:t xml:space="preserve"> niezależność -  udzielając porad  doradca kieruje się wyłą</w:t>
      </w:r>
      <w:r w:rsidR="00CE7025">
        <w:rPr>
          <w:rFonts w:cstheme="minorHAnsi"/>
        </w:rPr>
        <w:t>cznie dobrem uczestnika innowacji społecznej</w:t>
      </w:r>
      <w:r w:rsidRPr="00B75AA5">
        <w:rPr>
          <w:rFonts w:cstheme="minorHAnsi"/>
        </w:rPr>
        <w:t xml:space="preserve">  nie zaś interesem kogokolwiek innego (osoby, instytucji);</w:t>
      </w:r>
    </w:p>
    <w:p w:rsidR="00B2725B" w:rsidRPr="00B75AA5" w:rsidRDefault="00B2725B" w:rsidP="00B75AA5">
      <w:pPr>
        <w:numPr>
          <w:ilvl w:val="0"/>
          <w:numId w:val="15"/>
        </w:numPr>
        <w:spacing w:before="100" w:beforeAutospacing="1" w:after="100" w:afterAutospacing="1" w:line="360" w:lineRule="auto"/>
        <w:jc w:val="both"/>
        <w:rPr>
          <w:rFonts w:cstheme="minorHAnsi"/>
        </w:rPr>
      </w:pPr>
      <w:r w:rsidRPr="00B75AA5">
        <w:rPr>
          <w:rFonts w:cstheme="minorHAnsi"/>
        </w:rPr>
        <w:t xml:space="preserve">aktualność i rzetelność - informacje są zgodne z obowiązującymi przepisami oraz z aktualną ofertą instytucji i organizacji działających na rzecz obywateli. </w:t>
      </w:r>
    </w:p>
    <w:p w:rsidR="00B2725B" w:rsidRPr="00B75AA5" w:rsidRDefault="00B2725B" w:rsidP="00B75AA5">
      <w:pPr>
        <w:numPr>
          <w:ilvl w:val="0"/>
          <w:numId w:val="15"/>
        </w:numPr>
        <w:spacing w:before="100" w:beforeAutospacing="1" w:after="100" w:afterAutospacing="1" w:line="360" w:lineRule="auto"/>
        <w:jc w:val="both"/>
        <w:rPr>
          <w:rFonts w:cstheme="minorHAnsi"/>
        </w:rPr>
      </w:pPr>
      <w:r w:rsidRPr="00B75AA5">
        <w:rPr>
          <w:rFonts w:cstheme="minorHAnsi"/>
        </w:rPr>
        <w:t>samodzielność  - doradca nie podejmuj</w:t>
      </w:r>
      <w:r w:rsidR="00CE7025">
        <w:rPr>
          <w:rFonts w:cstheme="minorHAnsi"/>
        </w:rPr>
        <w:t>e decyzji za uczestnika innowacji społecznej</w:t>
      </w:r>
      <w:r w:rsidRPr="00B75AA5">
        <w:rPr>
          <w:rFonts w:cstheme="minorHAnsi"/>
        </w:rPr>
        <w:t xml:space="preserve"> on sam dokonuje wyboru dalszej drogi postępowania.</w:t>
      </w:r>
    </w:p>
    <w:p w:rsidR="00B2725B" w:rsidRPr="00B75AA5" w:rsidRDefault="00B2725B" w:rsidP="00B75AA5">
      <w:pPr>
        <w:pStyle w:val="Akapitzlist"/>
        <w:spacing w:line="360" w:lineRule="auto"/>
        <w:jc w:val="both"/>
        <w:rPr>
          <w:rFonts w:cstheme="minorHAnsi"/>
        </w:rPr>
      </w:pPr>
    </w:p>
    <w:p w:rsidR="00B2725B" w:rsidRPr="00B75AA5" w:rsidRDefault="00B2725B" w:rsidP="00B75AA5">
      <w:pPr>
        <w:pStyle w:val="Akapitzlist"/>
        <w:numPr>
          <w:ilvl w:val="0"/>
          <w:numId w:val="13"/>
        </w:numPr>
        <w:spacing w:after="200" w:line="360" w:lineRule="auto"/>
        <w:jc w:val="both"/>
        <w:rPr>
          <w:rFonts w:cstheme="minorHAnsi"/>
          <w:b/>
        </w:rPr>
      </w:pPr>
      <w:r w:rsidRPr="00B75AA5">
        <w:rPr>
          <w:rFonts w:cstheme="minorHAnsi"/>
          <w:b/>
        </w:rPr>
        <w:t>Metody stosowane w obywatelskim poradnictwie</w:t>
      </w:r>
      <w:r w:rsidR="00CE7025">
        <w:rPr>
          <w:rFonts w:cstheme="minorHAnsi"/>
          <w:b/>
        </w:rPr>
        <w:t xml:space="preserve"> indywidualnym w ramach Innowacji społecznej</w:t>
      </w:r>
      <w:r w:rsidRPr="00B75AA5">
        <w:rPr>
          <w:rFonts w:cstheme="minorHAnsi"/>
          <w:b/>
        </w:rPr>
        <w:t>:</w:t>
      </w:r>
    </w:p>
    <w:p w:rsidR="00B2725B" w:rsidRPr="00B75AA5" w:rsidRDefault="00B2725B" w:rsidP="00B75AA5">
      <w:pPr>
        <w:pStyle w:val="Akapitzlist"/>
        <w:spacing w:line="360" w:lineRule="auto"/>
        <w:ind w:left="420"/>
        <w:jc w:val="both"/>
        <w:rPr>
          <w:rFonts w:cstheme="minorHAnsi"/>
        </w:rPr>
      </w:pPr>
      <w:r w:rsidRPr="00B75AA5">
        <w:rPr>
          <w:rFonts w:cstheme="minorHAnsi"/>
        </w:rPr>
        <w:t>Możliwość świadczenia informacji wszelkimi dostępnymi kanałami, zaś zindywidualizowana porada obywatelska ze względu na wyższy stopień skomplikowania sprawy powinna być świadczona wyłącznie drogą osobistego kontaktu</w:t>
      </w:r>
    </w:p>
    <w:p w:rsidR="00B2725B" w:rsidRPr="00B75AA5" w:rsidRDefault="00B2725B" w:rsidP="00B75AA5">
      <w:pPr>
        <w:pStyle w:val="Akapitzlist"/>
        <w:numPr>
          <w:ilvl w:val="0"/>
          <w:numId w:val="13"/>
        </w:numPr>
        <w:spacing w:before="125" w:after="125" w:line="360" w:lineRule="auto"/>
        <w:jc w:val="both"/>
        <w:rPr>
          <w:rFonts w:cstheme="minorHAnsi"/>
          <w:b/>
        </w:rPr>
      </w:pPr>
      <w:r w:rsidRPr="00B75AA5">
        <w:rPr>
          <w:rFonts w:cstheme="minorHAnsi"/>
          <w:b/>
        </w:rPr>
        <w:t>Cele i zadania doradcy:</w:t>
      </w:r>
    </w:p>
    <w:p w:rsidR="00B2725B" w:rsidRPr="00B75AA5" w:rsidRDefault="00B2725B" w:rsidP="00B75AA5">
      <w:pPr>
        <w:spacing w:before="125" w:after="125" w:line="360" w:lineRule="auto"/>
        <w:jc w:val="both"/>
        <w:rPr>
          <w:rFonts w:cstheme="minorHAnsi"/>
        </w:rPr>
      </w:pPr>
      <w:r w:rsidRPr="00B75AA5">
        <w:rPr>
          <w:rFonts w:cstheme="minorHAnsi"/>
        </w:rPr>
        <w:lastRenderedPageBreak/>
        <w:t xml:space="preserve"> Doradca prowadzący indywidualne poradnictwo obywatelskie powi</w:t>
      </w:r>
      <w:r w:rsidR="00CE7025">
        <w:rPr>
          <w:rFonts w:cstheme="minorHAnsi"/>
        </w:rPr>
        <w:t>nien słuchać uczestnika innowacji społecznej</w:t>
      </w:r>
      <w:r w:rsidRPr="00B75AA5">
        <w:rPr>
          <w:rFonts w:cstheme="minorHAnsi"/>
        </w:rPr>
        <w:t xml:space="preserve">, zachęcać go do wyrażania swoich potrzeb i oczekiwań związanych z uczestnictwem w życiu społecznym, a następnie dokonać wyboru metody stosownie do jego potrzeb. Ma być wsparciem uczestnika i wspomóc go w samodzielnym dochodzeniu do rozwiązań. </w:t>
      </w:r>
    </w:p>
    <w:p w:rsidR="00B2725B" w:rsidRPr="00B75AA5" w:rsidRDefault="00B2725B" w:rsidP="00B75AA5">
      <w:pPr>
        <w:spacing w:before="125" w:after="125" w:line="360" w:lineRule="auto"/>
        <w:jc w:val="both"/>
        <w:rPr>
          <w:rFonts w:cstheme="minorHAnsi"/>
        </w:rPr>
      </w:pPr>
      <w:r w:rsidRPr="00B75AA5">
        <w:rPr>
          <w:rFonts w:cstheme="minorHAnsi"/>
        </w:rPr>
        <w:t>Do jego zadań należy m.in.:</w:t>
      </w:r>
    </w:p>
    <w:p w:rsidR="00B2725B" w:rsidRPr="00B75AA5" w:rsidRDefault="00B2725B" w:rsidP="00B75AA5">
      <w:pPr>
        <w:pStyle w:val="Akapitzlist"/>
        <w:numPr>
          <w:ilvl w:val="0"/>
          <w:numId w:val="16"/>
        </w:numPr>
        <w:spacing w:before="125" w:after="125" w:line="360" w:lineRule="auto"/>
        <w:jc w:val="both"/>
        <w:rPr>
          <w:rFonts w:cstheme="minorHAnsi"/>
        </w:rPr>
      </w:pPr>
      <w:r w:rsidRPr="00B75AA5">
        <w:rPr>
          <w:rFonts w:cstheme="minorHAnsi"/>
        </w:rPr>
        <w:t>Prowadzenie indywidualnych rozmów,</w:t>
      </w:r>
    </w:p>
    <w:p w:rsidR="00B2725B" w:rsidRPr="00B75AA5" w:rsidRDefault="00B2725B" w:rsidP="00B75AA5">
      <w:pPr>
        <w:pStyle w:val="Akapitzlist"/>
        <w:numPr>
          <w:ilvl w:val="0"/>
          <w:numId w:val="16"/>
        </w:numPr>
        <w:spacing w:before="125" w:after="125" w:line="360" w:lineRule="auto"/>
        <w:jc w:val="both"/>
        <w:rPr>
          <w:rFonts w:cstheme="minorHAnsi"/>
        </w:rPr>
      </w:pPr>
      <w:r w:rsidRPr="00B75AA5">
        <w:rPr>
          <w:rFonts w:cstheme="minorHAnsi"/>
        </w:rPr>
        <w:t>Pomoc w identyfikacji źródeł problemów w relacjach interpersonalnych oraz w relacjach z instytucjami,</w:t>
      </w:r>
    </w:p>
    <w:p w:rsidR="00B2725B" w:rsidRPr="00B75AA5" w:rsidRDefault="00B2725B" w:rsidP="00B75AA5">
      <w:pPr>
        <w:pStyle w:val="Akapitzlist"/>
        <w:numPr>
          <w:ilvl w:val="0"/>
          <w:numId w:val="16"/>
        </w:numPr>
        <w:spacing w:before="125" w:after="125" w:line="360" w:lineRule="auto"/>
        <w:jc w:val="both"/>
        <w:rPr>
          <w:rFonts w:cstheme="minorHAnsi"/>
        </w:rPr>
      </w:pPr>
      <w:r w:rsidRPr="00B75AA5">
        <w:rPr>
          <w:rFonts w:cstheme="minorHAnsi"/>
        </w:rPr>
        <w:t xml:space="preserve">Wyjaśnieniu uczestnikowi obowiązującego trybu postępowania i podstawowych pojęć, </w:t>
      </w:r>
    </w:p>
    <w:p w:rsidR="00B2725B" w:rsidRPr="00B75AA5" w:rsidRDefault="00B2725B" w:rsidP="00B75AA5">
      <w:pPr>
        <w:pStyle w:val="Akapitzlist"/>
        <w:numPr>
          <w:ilvl w:val="0"/>
          <w:numId w:val="16"/>
        </w:numPr>
        <w:spacing w:before="125" w:after="125" w:line="360" w:lineRule="auto"/>
        <w:jc w:val="both"/>
        <w:rPr>
          <w:rFonts w:cstheme="minorHAnsi"/>
        </w:rPr>
      </w:pPr>
      <w:r w:rsidRPr="00B75AA5">
        <w:rPr>
          <w:rFonts w:cstheme="minorHAnsi"/>
        </w:rPr>
        <w:t>Wskazaniu przepisów mających zastosowanie w sytuacji uczestnika,</w:t>
      </w:r>
    </w:p>
    <w:p w:rsidR="00B2725B" w:rsidRPr="00B75AA5" w:rsidRDefault="00B2725B" w:rsidP="00B75AA5">
      <w:pPr>
        <w:pStyle w:val="Akapitzlist"/>
        <w:numPr>
          <w:ilvl w:val="0"/>
          <w:numId w:val="16"/>
        </w:numPr>
        <w:spacing w:before="125" w:after="125" w:line="360" w:lineRule="auto"/>
        <w:jc w:val="both"/>
        <w:rPr>
          <w:rFonts w:cstheme="minorHAnsi"/>
        </w:rPr>
      </w:pPr>
      <w:r w:rsidRPr="00B75AA5">
        <w:rPr>
          <w:rFonts w:cstheme="minorHAnsi"/>
        </w:rPr>
        <w:t xml:space="preserve"> Pomoc we wskazaniu specjalisty, instytucji lub organizacji właściwej do załatwienia sprawy klienta,</w:t>
      </w:r>
    </w:p>
    <w:p w:rsidR="00B2725B" w:rsidRPr="00B75AA5" w:rsidRDefault="00B2725B" w:rsidP="00B75AA5">
      <w:pPr>
        <w:pStyle w:val="Akapitzlist"/>
        <w:numPr>
          <w:ilvl w:val="0"/>
          <w:numId w:val="16"/>
        </w:numPr>
        <w:spacing w:before="125" w:after="125" w:line="360" w:lineRule="auto"/>
        <w:jc w:val="both"/>
        <w:rPr>
          <w:rFonts w:cstheme="minorHAnsi"/>
        </w:rPr>
      </w:pPr>
      <w:r w:rsidRPr="00B75AA5">
        <w:rPr>
          <w:rFonts w:cstheme="minorHAnsi"/>
        </w:rPr>
        <w:t>Wspólne rozwiązywanie problemów,</w:t>
      </w:r>
    </w:p>
    <w:p w:rsidR="00B2725B" w:rsidRPr="00CE7025" w:rsidRDefault="00B2725B" w:rsidP="00CE7025">
      <w:pPr>
        <w:pStyle w:val="Akapitzlist"/>
        <w:numPr>
          <w:ilvl w:val="0"/>
          <w:numId w:val="16"/>
        </w:numPr>
        <w:spacing w:before="125" w:after="125" w:line="360" w:lineRule="auto"/>
        <w:jc w:val="both"/>
        <w:rPr>
          <w:rFonts w:cstheme="minorHAnsi"/>
        </w:rPr>
      </w:pPr>
      <w:r w:rsidRPr="00B75AA5">
        <w:rPr>
          <w:rFonts w:cstheme="minorHAnsi"/>
        </w:rPr>
        <w:t xml:space="preserve">Wsparcie i motywowanie do zmian. </w:t>
      </w:r>
    </w:p>
    <w:p w:rsidR="00B2725B" w:rsidRPr="00B75AA5" w:rsidRDefault="00B2725B" w:rsidP="00B75AA5">
      <w:pPr>
        <w:pStyle w:val="Akapitzlist"/>
        <w:spacing w:line="360" w:lineRule="auto"/>
        <w:ind w:left="1637" w:hanging="1637"/>
        <w:jc w:val="both"/>
        <w:rPr>
          <w:rFonts w:cstheme="minorHAnsi"/>
          <w:b/>
        </w:rPr>
      </w:pPr>
      <w:r w:rsidRPr="00B75AA5">
        <w:rPr>
          <w:rFonts w:cstheme="minorHAnsi"/>
          <w:b/>
        </w:rPr>
        <w:t xml:space="preserve">Kompetencje: </w:t>
      </w:r>
    </w:p>
    <w:p w:rsidR="00B2725B" w:rsidRPr="00B75AA5" w:rsidRDefault="00B2725B" w:rsidP="00B75AA5">
      <w:pPr>
        <w:pStyle w:val="Akapitzlist"/>
        <w:spacing w:line="360" w:lineRule="auto"/>
        <w:ind w:left="142"/>
        <w:jc w:val="both"/>
        <w:rPr>
          <w:rFonts w:cstheme="minorHAnsi"/>
        </w:rPr>
      </w:pPr>
      <w:r w:rsidRPr="00B75AA5">
        <w:rPr>
          <w:rFonts w:cstheme="minorHAnsi"/>
        </w:rPr>
        <w:t xml:space="preserve"> Doradca powinien posiadać wykształcenie z zakresu nauk społecznych, oraz odpowiednie umiejętności i kompetencje do przeprowadzenia procesu doradczego. </w:t>
      </w:r>
    </w:p>
    <w:p w:rsidR="00B2725B" w:rsidRPr="00B75AA5" w:rsidRDefault="00B2725B" w:rsidP="00B75AA5">
      <w:pPr>
        <w:pStyle w:val="Akapitzlist"/>
        <w:spacing w:line="360" w:lineRule="auto"/>
        <w:ind w:left="142"/>
        <w:jc w:val="both"/>
        <w:rPr>
          <w:rFonts w:cstheme="minorHAnsi"/>
        </w:rPr>
      </w:pPr>
      <w:r w:rsidRPr="00B75AA5">
        <w:rPr>
          <w:rFonts w:cstheme="minorHAnsi"/>
        </w:rPr>
        <w:t xml:space="preserve"> Doradca stosując rożne techniki i wykorzystując inne narzędzia zachęca do aktywności obywatelskiej. Motywuje i wspiera inicjatywy o</w:t>
      </w:r>
      <w:r w:rsidR="00CE7025">
        <w:rPr>
          <w:rFonts w:cstheme="minorHAnsi"/>
        </w:rPr>
        <w:t>bywatelskie uczestników innowacji społecznej</w:t>
      </w:r>
      <w:r w:rsidRPr="00B75AA5">
        <w:rPr>
          <w:rFonts w:cstheme="minorHAnsi"/>
        </w:rPr>
        <w:t>.</w:t>
      </w:r>
    </w:p>
    <w:p w:rsidR="00B2725B" w:rsidRPr="00B75AA5" w:rsidRDefault="00B2725B" w:rsidP="00B75AA5">
      <w:pPr>
        <w:pStyle w:val="Akapitzlist"/>
        <w:spacing w:line="360" w:lineRule="auto"/>
        <w:ind w:left="1637" w:hanging="1637"/>
        <w:jc w:val="both"/>
        <w:rPr>
          <w:rFonts w:cstheme="minorHAnsi"/>
          <w:b/>
        </w:rPr>
      </w:pPr>
      <w:r w:rsidRPr="00B75AA5">
        <w:rPr>
          <w:rFonts w:cstheme="minorHAnsi"/>
          <w:b/>
        </w:rPr>
        <w:t xml:space="preserve">  Zadania:</w:t>
      </w:r>
    </w:p>
    <w:p w:rsidR="00B2725B" w:rsidRPr="00B75AA5" w:rsidRDefault="00B2725B" w:rsidP="00B75AA5">
      <w:pPr>
        <w:pStyle w:val="Akapitzlist"/>
        <w:spacing w:line="360" w:lineRule="auto"/>
        <w:ind w:left="1637" w:hanging="929"/>
        <w:jc w:val="both"/>
        <w:rPr>
          <w:rFonts w:cstheme="minorHAnsi"/>
        </w:rPr>
      </w:pPr>
    </w:p>
    <w:p w:rsidR="00B2725B" w:rsidRPr="00B75AA5" w:rsidRDefault="00B2725B" w:rsidP="00B75AA5">
      <w:pPr>
        <w:pStyle w:val="Akapitzlist"/>
        <w:numPr>
          <w:ilvl w:val="0"/>
          <w:numId w:val="17"/>
        </w:numPr>
        <w:spacing w:after="200" w:line="360" w:lineRule="auto"/>
        <w:jc w:val="both"/>
        <w:rPr>
          <w:rFonts w:cstheme="minorHAnsi"/>
        </w:rPr>
      </w:pPr>
      <w:r w:rsidRPr="00B75AA5">
        <w:rPr>
          <w:rFonts w:cstheme="minorHAnsi"/>
        </w:rPr>
        <w:t>doradztwo indywidualne;</w:t>
      </w:r>
    </w:p>
    <w:p w:rsidR="00B2725B" w:rsidRPr="00B75AA5" w:rsidRDefault="00B2725B" w:rsidP="00B75AA5">
      <w:pPr>
        <w:pStyle w:val="Akapitzlist"/>
        <w:numPr>
          <w:ilvl w:val="0"/>
          <w:numId w:val="17"/>
        </w:numPr>
        <w:spacing w:after="200" w:line="360" w:lineRule="auto"/>
        <w:jc w:val="both"/>
        <w:rPr>
          <w:rFonts w:cstheme="minorHAnsi"/>
        </w:rPr>
      </w:pPr>
      <w:r w:rsidRPr="00B75AA5">
        <w:rPr>
          <w:rFonts w:cstheme="minorHAnsi"/>
        </w:rPr>
        <w:t>określenie problemów klienta wynikających z funkcjonowania w społeczeństwie obywatelskim,</w:t>
      </w:r>
    </w:p>
    <w:p w:rsidR="00B2725B" w:rsidRPr="00B75AA5" w:rsidRDefault="00B2725B" w:rsidP="00B75AA5">
      <w:pPr>
        <w:pStyle w:val="Akapitzlist"/>
        <w:numPr>
          <w:ilvl w:val="0"/>
          <w:numId w:val="17"/>
        </w:numPr>
        <w:spacing w:after="200" w:line="360" w:lineRule="auto"/>
        <w:jc w:val="both"/>
        <w:rPr>
          <w:rFonts w:cstheme="minorHAnsi"/>
        </w:rPr>
      </w:pPr>
      <w:r w:rsidRPr="00B75AA5">
        <w:rPr>
          <w:rFonts w:cstheme="minorHAnsi"/>
        </w:rPr>
        <w:t xml:space="preserve">przedstawienie </w:t>
      </w:r>
      <w:r w:rsidR="00CE7025">
        <w:rPr>
          <w:rFonts w:cstheme="minorHAnsi"/>
        </w:rPr>
        <w:t>uczestnikowi innowacji społecznej</w:t>
      </w:r>
      <w:r w:rsidRPr="00B75AA5">
        <w:rPr>
          <w:rFonts w:cstheme="minorHAnsi"/>
        </w:rPr>
        <w:t xml:space="preserve"> możliwych rozwiązań i ich konsekwencji,</w:t>
      </w:r>
    </w:p>
    <w:p w:rsidR="00B2725B" w:rsidRPr="00B75AA5" w:rsidRDefault="00CE7025" w:rsidP="00B75AA5">
      <w:pPr>
        <w:pStyle w:val="Akapitzlist"/>
        <w:numPr>
          <w:ilvl w:val="0"/>
          <w:numId w:val="17"/>
        </w:numPr>
        <w:spacing w:after="200" w:line="360" w:lineRule="auto"/>
        <w:jc w:val="both"/>
        <w:rPr>
          <w:rFonts w:cstheme="minorHAnsi"/>
        </w:rPr>
      </w:pPr>
      <w:r>
        <w:rPr>
          <w:rFonts w:cstheme="minorHAnsi"/>
        </w:rPr>
        <w:t>wsparcie uczestnika innowacji społecznej</w:t>
      </w:r>
      <w:r w:rsidR="00B2725B" w:rsidRPr="00B75AA5">
        <w:rPr>
          <w:rFonts w:cstheme="minorHAnsi"/>
        </w:rPr>
        <w:t xml:space="preserve"> w dokonaniu wyboru sposobu postępowania z poszanowaniem jego samodzielności w podejmowaniu decyzji i w razie potrzeby na sporządzeniu wspólnie z nim planu działania.</w:t>
      </w:r>
    </w:p>
    <w:p w:rsidR="00B2725B" w:rsidRPr="00A75426" w:rsidRDefault="00B2725B" w:rsidP="00B75AA5">
      <w:pPr>
        <w:pStyle w:val="Akapitzlist"/>
        <w:numPr>
          <w:ilvl w:val="0"/>
          <w:numId w:val="17"/>
        </w:numPr>
        <w:spacing w:after="200" w:line="360" w:lineRule="auto"/>
        <w:jc w:val="both"/>
        <w:rPr>
          <w:rFonts w:cstheme="minorHAnsi"/>
        </w:rPr>
      </w:pPr>
      <w:r w:rsidRPr="00A75426">
        <w:rPr>
          <w:rFonts w:cstheme="minorHAnsi"/>
        </w:rPr>
        <w:t>wzmocnienie wiary we własne możliwości.</w:t>
      </w:r>
    </w:p>
    <w:p w:rsidR="00B2725B" w:rsidRPr="00A75426" w:rsidRDefault="00B2725B" w:rsidP="00B75AA5">
      <w:pPr>
        <w:pStyle w:val="Akapitzlist"/>
        <w:numPr>
          <w:ilvl w:val="0"/>
          <w:numId w:val="17"/>
        </w:numPr>
        <w:spacing w:after="200" w:line="360" w:lineRule="auto"/>
        <w:jc w:val="both"/>
        <w:rPr>
          <w:rFonts w:cstheme="minorHAnsi"/>
        </w:rPr>
      </w:pPr>
      <w:r w:rsidRPr="00A75426">
        <w:rPr>
          <w:rFonts w:cstheme="minorHAnsi"/>
        </w:rPr>
        <w:lastRenderedPageBreak/>
        <w:t>p</w:t>
      </w:r>
      <w:r w:rsidR="00CE7025" w:rsidRPr="00A75426">
        <w:rPr>
          <w:rFonts w:cstheme="minorHAnsi"/>
        </w:rPr>
        <w:t>rowadzenie dokumentacji innowacji społecznej</w:t>
      </w:r>
      <w:r w:rsidRPr="00A75426">
        <w:rPr>
          <w:rFonts w:cstheme="minorHAnsi"/>
        </w:rPr>
        <w:t xml:space="preserve"> związanej z własną rolą w zespole projektowym.  </w:t>
      </w:r>
    </w:p>
    <w:p w:rsidR="00B2725B" w:rsidRPr="00A75426" w:rsidRDefault="00A75426" w:rsidP="00A75426">
      <w:pPr>
        <w:pStyle w:val="Akapitzlist"/>
        <w:numPr>
          <w:ilvl w:val="0"/>
          <w:numId w:val="7"/>
        </w:numPr>
        <w:jc w:val="both"/>
        <w:rPr>
          <w:rFonts w:cstheme="minorHAnsi"/>
          <w:b/>
        </w:rPr>
      </w:pPr>
      <w:r w:rsidRPr="00A75426">
        <w:rPr>
          <w:rFonts w:cstheme="minorHAnsi"/>
          <w:b/>
        </w:rPr>
        <w:t>PODSUMOWANIE INNOWACJI SPOŁECZNEJ</w:t>
      </w:r>
    </w:p>
    <w:p w:rsidR="00A75426" w:rsidRPr="00A75426" w:rsidRDefault="00A75426" w:rsidP="00A75426">
      <w:pPr>
        <w:pStyle w:val="Tekstpodstawowy"/>
        <w:jc w:val="both"/>
        <w:rPr>
          <w:rFonts w:asciiTheme="minorHAnsi" w:hAnsiTheme="minorHAnsi"/>
          <w:b w:val="0"/>
          <w:bCs w:val="0"/>
        </w:rPr>
      </w:pPr>
    </w:p>
    <w:p w:rsidR="00A75426" w:rsidRPr="00A75426" w:rsidRDefault="00A75426" w:rsidP="00A75426">
      <w:pPr>
        <w:pStyle w:val="Tekstpodstawowy"/>
        <w:ind w:firstLine="708"/>
        <w:jc w:val="both"/>
        <w:rPr>
          <w:rFonts w:asciiTheme="minorHAnsi" w:hAnsiTheme="minorHAnsi"/>
          <w:b w:val="0"/>
          <w:bCs w:val="0"/>
        </w:rPr>
      </w:pPr>
      <w:r w:rsidRPr="00A75426">
        <w:rPr>
          <w:rFonts w:asciiTheme="minorHAnsi" w:hAnsiTheme="minorHAnsi"/>
          <w:b w:val="0"/>
          <w:bCs w:val="0"/>
        </w:rPr>
        <w:t xml:space="preserve">Dobiegła końca realizacja innowacji „OBYWATELSKI BUDZIK – INTEGRACYJNA AKADEMIA WSPARCIA OBYWATELSKIEGO – DLA OSÓB NIEPEŁNOSPRAWNYCH UMYSŁOWO”. Jego ideą było stworzenie usługi wprowadzenia w aktywność obywatelską osób niepełnosprawnych umysłowo (ONU), które są samodzielne w codziennych czynnościach samoobsługowych, ale z uwagi na swoje ograniczenia i dysfunkcje  muszą szukać pomocy np. przy zapoznaniu się z niektórymi dokumentami, ich redagowaniu, wypełnianiu formularzy urzędowych i wielu czynnościach biurowych. Jednocześnie nie są świadome przysługujących im praw obywatelskich, przez co nie mogą partycypować w życiu lokalnej społeczności.   Dotychczasowe  formy wsparcia traktują tę społeczność przedmiotowo, wyręczając ją </w:t>
      </w:r>
      <w:r w:rsidRPr="00A75426">
        <w:rPr>
          <w:rFonts w:asciiTheme="minorHAnsi" w:hAnsiTheme="minorHAnsi"/>
          <w:b w:val="0"/>
          <w:bCs w:val="0"/>
        </w:rPr>
        <w:br/>
        <w:t>w obywatelskich powinnościach. Podstawowym zadaniem tej innowacji jest stworzenie modelowego instrumentu wsparcia, który wyposaży osoby zależne i ich opiekunów w wiedzę na temat przysługujących im praw, kompetencji i narzędzi uczestnictwa obywatelskiego. Cenna okazała się partnerska pomoc placówek realizujących politykę społeczno-opiekuńczą miasta, a także Centrum Kształcenia Zawodowego w Radomiu Zakładu Doskonalenia Zawodowego.</w:t>
      </w:r>
      <w:r>
        <w:rPr>
          <w:rFonts w:asciiTheme="minorHAnsi" w:hAnsiTheme="minorHAnsi"/>
          <w:b w:val="0"/>
          <w:bCs w:val="0"/>
        </w:rPr>
        <w:t xml:space="preserve"> </w:t>
      </w:r>
      <w:r w:rsidRPr="00A75426">
        <w:rPr>
          <w:rFonts w:asciiTheme="minorHAnsi" w:hAnsiTheme="minorHAnsi"/>
          <w:b w:val="0"/>
          <w:bCs w:val="0"/>
        </w:rPr>
        <w:t>Wspólnym wysiłkiem zrealizowany został cel pobudzenia i trwałego rozwijania aktywności obywatelskiej osób niepełnosprawnych umysłowo.</w:t>
      </w:r>
    </w:p>
    <w:p w:rsidR="00A75426" w:rsidRPr="00AF094D" w:rsidRDefault="00A75426" w:rsidP="00A75426">
      <w:pPr>
        <w:pStyle w:val="Tekstpodstawowy"/>
        <w:jc w:val="both"/>
        <w:rPr>
          <w:rFonts w:asciiTheme="minorHAnsi" w:hAnsiTheme="minorHAnsi"/>
          <w:b w:val="0"/>
          <w:bCs w:val="0"/>
          <w:i/>
        </w:rPr>
      </w:pPr>
    </w:p>
    <w:p w:rsidR="00A75426" w:rsidRPr="0089419B" w:rsidRDefault="00A75426" w:rsidP="00A75426">
      <w:pPr>
        <w:pStyle w:val="Tekstpodstawowy"/>
        <w:jc w:val="both"/>
        <w:rPr>
          <w:rFonts w:asciiTheme="minorHAnsi" w:hAnsiTheme="minorHAnsi"/>
          <w:bCs w:val="0"/>
        </w:rPr>
      </w:pPr>
      <w:r>
        <w:rPr>
          <w:rFonts w:asciiTheme="minorHAnsi" w:hAnsiTheme="minorHAnsi"/>
          <w:bCs w:val="0"/>
        </w:rPr>
        <w:t>Kilka słów uczestnika, opiekuna oraz wykładowcy</w:t>
      </w:r>
    </w:p>
    <w:p w:rsidR="00A75426" w:rsidRDefault="00A75426" w:rsidP="00A75426">
      <w:pPr>
        <w:pStyle w:val="Tekstpodstawowy"/>
        <w:jc w:val="both"/>
        <w:rPr>
          <w:rFonts w:asciiTheme="minorHAnsi" w:hAnsiTheme="minorHAnsi"/>
          <w:b w:val="0"/>
          <w:bCs w:val="0"/>
        </w:rPr>
      </w:pPr>
      <w:r>
        <w:rPr>
          <w:rFonts w:asciiTheme="minorHAnsi" w:hAnsiTheme="minorHAnsi"/>
          <w:b w:val="0"/>
          <w:bCs w:val="0"/>
        </w:rPr>
        <w:t xml:space="preserve">           </w:t>
      </w:r>
    </w:p>
    <w:p w:rsidR="00A75426" w:rsidRPr="00A92E5F" w:rsidRDefault="00A75426" w:rsidP="00A75426">
      <w:pPr>
        <w:pStyle w:val="Tekstpodstawowy"/>
        <w:jc w:val="both"/>
        <w:rPr>
          <w:rFonts w:asciiTheme="minorHAnsi" w:hAnsiTheme="minorHAnsi"/>
          <w:b w:val="0"/>
          <w:bCs w:val="0"/>
          <w:i/>
        </w:rPr>
      </w:pPr>
      <w:r w:rsidRPr="00A92E5F">
        <w:rPr>
          <w:rFonts w:asciiTheme="minorHAnsi" w:hAnsiTheme="minorHAnsi"/>
          <w:b w:val="0"/>
          <w:bCs w:val="0"/>
          <w:i/>
        </w:rPr>
        <w:t xml:space="preserve">             </w:t>
      </w:r>
      <w:r w:rsidRPr="00A92E5F">
        <w:rPr>
          <w:rFonts w:asciiTheme="minorHAnsi" w:hAnsiTheme="minorHAnsi"/>
          <w:bCs w:val="0"/>
          <w:i/>
        </w:rPr>
        <w:t xml:space="preserve">Anna </w:t>
      </w:r>
      <w:proofErr w:type="spellStart"/>
      <w:r w:rsidRPr="00A92E5F">
        <w:rPr>
          <w:rFonts w:asciiTheme="minorHAnsi" w:hAnsiTheme="minorHAnsi"/>
          <w:bCs w:val="0"/>
          <w:i/>
        </w:rPr>
        <w:t>Pietralska</w:t>
      </w:r>
      <w:proofErr w:type="spellEnd"/>
      <w:r w:rsidRPr="00A92E5F">
        <w:rPr>
          <w:rFonts w:asciiTheme="minorHAnsi" w:hAnsiTheme="minorHAnsi"/>
          <w:b w:val="0"/>
          <w:bCs w:val="0"/>
          <w:i/>
        </w:rPr>
        <w:t xml:space="preserve"> (opiekunka osoby zależnej): - Udział w projekcie dał nam wiele korzyści. To przede wszystkim warsztaty z socjologiem, poradnictwo prawne i inne. Poznaliśmy system organizacyjny pomocy. Przede wszystkim wyszliśmy do ludzi i teraz mamy pewność, że ze swoimi problemami nie jesteśmy sami.</w:t>
      </w:r>
    </w:p>
    <w:p w:rsidR="00A75426" w:rsidRPr="00A92E5F" w:rsidRDefault="00A75426" w:rsidP="00A75426">
      <w:pPr>
        <w:pStyle w:val="Tekstpodstawowy"/>
        <w:jc w:val="both"/>
        <w:rPr>
          <w:rFonts w:asciiTheme="minorHAnsi" w:hAnsiTheme="minorHAnsi"/>
          <w:b w:val="0"/>
          <w:bCs w:val="0"/>
          <w:i/>
        </w:rPr>
      </w:pPr>
    </w:p>
    <w:p w:rsidR="00A75426" w:rsidRPr="00A92E5F" w:rsidRDefault="00A75426" w:rsidP="00A75426">
      <w:pPr>
        <w:pStyle w:val="Tekstpodstawowy"/>
        <w:jc w:val="both"/>
        <w:rPr>
          <w:rFonts w:asciiTheme="minorHAnsi" w:hAnsiTheme="minorHAnsi"/>
          <w:b w:val="0"/>
          <w:bCs w:val="0"/>
          <w:i/>
        </w:rPr>
      </w:pPr>
      <w:r w:rsidRPr="00A92E5F">
        <w:rPr>
          <w:rFonts w:asciiTheme="minorHAnsi" w:hAnsiTheme="minorHAnsi"/>
          <w:b w:val="0"/>
          <w:bCs w:val="0"/>
          <w:i/>
        </w:rPr>
        <w:t xml:space="preserve">            </w:t>
      </w:r>
      <w:r w:rsidRPr="00A92E5F">
        <w:rPr>
          <w:rFonts w:asciiTheme="minorHAnsi" w:hAnsiTheme="minorHAnsi"/>
          <w:bCs w:val="0"/>
          <w:i/>
        </w:rPr>
        <w:t>Adam Jakubczyk</w:t>
      </w:r>
      <w:r w:rsidRPr="00A92E5F">
        <w:rPr>
          <w:rFonts w:asciiTheme="minorHAnsi" w:hAnsiTheme="minorHAnsi"/>
          <w:b w:val="0"/>
          <w:bCs w:val="0"/>
          <w:i/>
        </w:rPr>
        <w:t xml:space="preserve"> (osoba  zależna): - Dla mnie bardzo ważna była przyjazna atmosfera podczas wszystkich spotkań w ramach projektu. </w:t>
      </w:r>
      <w:r>
        <w:rPr>
          <w:rFonts w:asciiTheme="minorHAnsi" w:hAnsiTheme="minorHAnsi"/>
          <w:b w:val="0"/>
          <w:bCs w:val="0"/>
          <w:i/>
        </w:rPr>
        <w:t xml:space="preserve">Czuliśmy się dobrze i swobodnie. </w:t>
      </w:r>
      <w:r w:rsidRPr="00A92E5F">
        <w:rPr>
          <w:rFonts w:asciiTheme="minorHAnsi" w:hAnsiTheme="minorHAnsi"/>
          <w:b w:val="0"/>
          <w:bCs w:val="0"/>
          <w:i/>
        </w:rPr>
        <w:t>Wszystkie zajęcia były ciekawe. Wiedza na pewno przyda mi się w codziennym życiu.</w:t>
      </w:r>
    </w:p>
    <w:p w:rsidR="00A75426" w:rsidRPr="00A92E5F" w:rsidRDefault="00A75426" w:rsidP="00A75426">
      <w:pPr>
        <w:pStyle w:val="Tekstpodstawowy"/>
        <w:jc w:val="both"/>
        <w:rPr>
          <w:rFonts w:asciiTheme="minorHAnsi" w:hAnsiTheme="minorHAnsi"/>
          <w:b w:val="0"/>
          <w:bCs w:val="0"/>
          <w:i/>
        </w:rPr>
      </w:pPr>
    </w:p>
    <w:p w:rsidR="00A75426" w:rsidRPr="00A92E5F" w:rsidRDefault="00A75426" w:rsidP="00A75426">
      <w:pPr>
        <w:pStyle w:val="Tekstpodstawowy"/>
        <w:jc w:val="both"/>
        <w:rPr>
          <w:rFonts w:asciiTheme="minorHAnsi" w:hAnsiTheme="minorHAnsi"/>
          <w:b w:val="0"/>
          <w:bCs w:val="0"/>
          <w:i/>
          <w:sz w:val="22"/>
          <w:szCs w:val="22"/>
        </w:rPr>
      </w:pPr>
      <w:r w:rsidRPr="00A92E5F">
        <w:rPr>
          <w:rFonts w:asciiTheme="minorHAnsi" w:hAnsiTheme="minorHAnsi"/>
          <w:b w:val="0"/>
          <w:bCs w:val="0"/>
          <w:i/>
        </w:rPr>
        <w:t xml:space="preserve">          </w:t>
      </w:r>
      <w:r w:rsidRPr="00A92E5F">
        <w:rPr>
          <w:rFonts w:asciiTheme="minorHAnsi" w:hAnsiTheme="minorHAnsi"/>
          <w:bCs w:val="0"/>
          <w:i/>
        </w:rPr>
        <w:t xml:space="preserve">dr Maria </w:t>
      </w:r>
      <w:proofErr w:type="spellStart"/>
      <w:r w:rsidRPr="00A92E5F">
        <w:rPr>
          <w:rFonts w:asciiTheme="minorHAnsi" w:hAnsiTheme="minorHAnsi"/>
          <w:bCs w:val="0"/>
          <w:i/>
        </w:rPr>
        <w:t>Gagacka</w:t>
      </w:r>
      <w:proofErr w:type="spellEnd"/>
      <w:r w:rsidRPr="00A92E5F">
        <w:rPr>
          <w:rFonts w:asciiTheme="minorHAnsi" w:hAnsiTheme="minorHAnsi"/>
          <w:b w:val="0"/>
          <w:bCs w:val="0"/>
          <w:i/>
        </w:rPr>
        <w:t xml:space="preserve">, socjolog: - Ten projekt jest szczególny, dotyka bowiem  bardzo ważnej sprawy – podejścia do osób zależnych. Nie wystarczy otoczyć ich opieką, osoby te nie mogą być ubezwłasnowolnione z powodu nie uczestnictwa w życiu publicznym miasta.  Komisja Europejska zwraca uwagę na to, by w relacjach społecznych  rozbudzać aspiracje. To jest jeden z nielicznych projektów w skali kraju, obejmujący działania obywatelskie, budowanie więzi, pobudzenie wrażliwości obywatelskiej bez ograniczeń i </w:t>
      </w:r>
      <w:proofErr w:type="spellStart"/>
      <w:r w:rsidRPr="00A92E5F">
        <w:rPr>
          <w:rFonts w:asciiTheme="minorHAnsi" w:hAnsiTheme="minorHAnsi"/>
          <w:b w:val="0"/>
          <w:bCs w:val="0"/>
          <w:i/>
        </w:rPr>
        <w:t>wykluczeń</w:t>
      </w:r>
      <w:proofErr w:type="spellEnd"/>
      <w:r w:rsidRPr="00A92E5F">
        <w:rPr>
          <w:rFonts w:asciiTheme="minorHAnsi" w:hAnsiTheme="minorHAnsi"/>
          <w:b w:val="0"/>
          <w:bCs w:val="0"/>
          <w:i/>
        </w:rPr>
        <w:t xml:space="preserve">. </w:t>
      </w:r>
    </w:p>
    <w:p w:rsidR="00A75426" w:rsidRPr="00A75426" w:rsidRDefault="00A75426" w:rsidP="00A75426">
      <w:pPr>
        <w:pStyle w:val="Tekstpodstawowy"/>
        <w:jc w:val="both"/>
        <w:rPr>
          <w:rFonts w:asciiTheme="minorHAnsi" w:hAnsiTheme="minorHAnsi"/>
          <w:b w:val="0"/>
          <w:bCs w:val="0"/>
          <w:i/>
        </w:rPr>
      </w:pPr>
    </w:p>
    <w:sectPr w:rsidR="00A75426" w:rsidRPr="00A75426" w:rsidSect="00CD2D0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8B1" w:rsidRDefault="005458B1" w:rsidP="00F9291E">
      <w:pPr>
        <w:spacing w:after="0" w:line="240" w:lineRule="auto"/>
      </w:pPr>
      <w:r>
        <w:separator/>
      </w:r>
    </w:p>
  </w:endnote>
  <w:endnote w:type="continuationSeparator" w:id="0">
    <w:p w:rsidR="005458B1" w:rsidRDefault="005458B1" w:rsidP="00F9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o Sans Pro">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E2" w:rsidRDefault="00C73FE2" w:rsidP="00F9291E">
    <w:pPr>
      <w:pStyle w:val="Nagwek"/>
    </w:pPr>
  </w:p>
  <w:p w:rsidR="00C73FE2" w:rsidRDefault="00C73FE2" w:rsidP="00F9291E"/>
  <w:p w:rsidR="00C73FE2" w:rsidRDefault="00C73FE2" w:rsidP="00F9291E">
    <w:pPr>
      <w:pStyle w:val="Stopka"/>
    </w:pPr>
  </w:p>
  <w:p w:rsidR="00C73FE2" w:rsidRDefault="00C73FE2" w:rsidP="00F9291E"/>
  <w:p w:rsidR="00C73FE2" w:rsidRDefault="00C73FE2" w:rsidP="00F9291E">
    <w:pPr>
      <w:jc w:val="center"/>
      <w:rPr>
        <w:rFonts w:ascii="Neo Sans Pro" w:hAnsi="Neo Sans Pro" w:cs="Arial"/>
        <w:sz w:val="16"/>
        <w:szCs w:val="16"/>
      </w:rPr>
    </w:pPr>
    <w:r w:rsidRPr="00595185">
      <w:rPr>
        <w:rFonts w:ascii="Neo Sans Pro" w:hAnsi="Neo Sans Pro"/>
        <w:sz w:val="18"/>
        <w:szCs w:val="18"/>
      </w:rPr>
      <w:t>Projekt</w:t>
    </w:r>
    <w:r>
      <w:rPr>
        <w:rFonts w:ascii="Neo Sans Pro" w:hAnsi="Neo Sans Pro"/>
        <w:sz w:val="18"/>
        <w:szCs w:val="18"/>
      </w:rPr>
      <w:t xml:space="preserve"> „</w:t>
    </w:r>
    <w:r>
      <w:rPr>
        <w:rFonts w:ascii="Neo Sans Pro" w:hAnsi="Neo Sans Pro" w:cs="Arial"/>
        <w:sz w:val="16"/>
        <w:szCs w:val="16"/>
      </w:rPr>
      <w:t xml:space="preserve">Chcemy pracować – innowacje w zakresie usług opiekuńczych dla osób zależnych” współfinansowany  ze środków Europejskiego Funduszu Społecznego  IV Oś Priorytetowa Programu Operacyjnego Wiedza Edukacja Rozwój, </w:t>
    </w:r>
  </w:p>
  <w:p w:rsidR="00C73FE2" w:rsidRDefault="00C73FE2" w:rsidP="00F9291E">
    <w:pPr>
      <w:jc w:val="center"/>
      <w:rPr>
        <w:rFonts w:ascii="Neo Sans Pro" w:hAnsi="Neo Sans Pro" w:cs="Arial"/>
        <w:sz w:val="16"/>
        <w:szCs w:val="16"/>
      </w:rPr>
    </w:pPr>
    <w:r>
      <w:rPr>
        <w:rFonts w:ascii="Neo Sans Pro" w:hAnsi="Neo Sans Pro" w:cs="Arial"/>
        <w:sz w:val="16"/>
        <w:szCs w:val="16"/>
      </w:rPr>
      <w:t>Działanie 4.1: Innowacje społeczne</w:t>
    </w:r>
  </w:p>
  <w:p w:rsidR="00C73FE2" w:rsidRDefault="00C73FE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8B1" w:rsidRDefault="005458B1" w:rsidP="00F9291E">
      <w:pPr>
        <w:spacing w:after="0" w:line="240" w:lineRule="auto"/>
      </w:pPr>
      <w:r>
        <w:separator/>
      </w:r>
    </w:p>
  </w:footnote>
  <w:footnote w:type="continuationSeparator" w:id="0">
    <w:p w:rsidR="005458B1" w:rsidRDefault="005458B1" w:rsidP="00F92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E2" w:rsidRDefault="00C73FE2" w:rsidP="00F9291E">
    <w:pPr>
      <w:pStyle w:val="Nagwek"/>
      <w:tabs>
        <w:tab w:val="clear" w:pos="4536"/>
        <w:tab w:val="clear" w:pos="9072"/>
        <w:tab w:val="left" w:pos="3840"/>
        <w:tab w:val="left" w:pos="7965"/>
      </w:tabs>
    </w:pPr>
    <w:r>
      <w:rPr>
        <w:noProof/>
        <w:lang w:eastAsia="pl-PL"/>
      </w:rPr>
      <w:drawing>
        <wp:anchor distT="0" distB="0" distL="114300" distR="114300" simplePos="0" relativeHeight="251663360" behindDoc="0" locked="0" layoutInCell="1" allowOverlap="1">
          <wp:simplePos x="0" y="0"/>
          <wp:positionH relativeFrom="margin">
            <wp:posOffset>4695825</wp:posOffset>
          </wp:positionH>
          <wp:positionV relativeFrom="paragraph">
            <wp:posOffset>-124460</wp:posOffset>
          </wp:positionV>
          <wp:extent cx="1271270" cy="467995"/>
          <wp:effectExtent l="0" t="0" r="5080" b="8255"/>
          <wp:wrapNone/>
          <wp:docPr id="3" name="Obraz 7" descr="UE+EFS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UE+EFS_L-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270" cy="467995"/>
                  </a:xfrm>
                  <a:prstGeom prst="rect">
                    <a:avLst/>
                  </a:prstGeom>
                  <a:noFill/>
                </pic:spPr>
              </pic:pic>
            </a:graphicData>
          </a:graphic>
        </wp:anchor>
      </w:drawing>
    </w:r>
    <w:r>
      <w:rPr>
        <w:noProof/>
        <w:lang w:eastAsia="pl-PL"/>
      </w:rPr>
      <w:drawing>
        <wp:anchor distT="0" distB="0" distL="114300" distR="114300" simplePos="0" relativeHeight="251661312" behindDoc="0" locked="0" layoutInCell="1" allowOverlap="1">
          <wp:simplePos x="0" y="0"/>
          <wp:positionH relativeFrom="margin">
            <wp:align>center</wp:align>
          </wp:positionH>
          <wp:positionV relativeFrom="paragraph">
            <wp:posOffset>8890</wp:posOffset>
          </wp:positionV>
          <wp:extent cx="1030605" cy="323850"/>
          <wp:effectExtent l="0" t="0" r="0" b="0"/>
          <wp:wrapNone/>
          <wp:docPr id="1" name="Obraz 3" descr="Logo_Marki_Ra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Marki_Radom"/>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30605" cy="323850"/>
                  </a:xfrm>
                  <a:prstGeom prst="rect">
                    <a:avLst/>
                  </a:prstGeom>
                  <a:noFill/>
                </pic:spPr>
              </pic:pic>
            </a:graphicData>
          </a:graphic>
        </wp:anchor>
      </w:drawing>
    </w:r>
    <w:r>
      <w:rPr>
        <w:noProof/>
        <w:lang w:eastAsia="pl-PL"/>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1599565" cy="435610"/>
          <wp:effectExtent l="0" t="0" r="635"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l="1904" t="31363" r="74693" b="23021"/>
                  <a:stretch>
                    <a:fillRect/>
                  </a:stretch>
                </pic:blipFill>
                <pic:spPr bwMode="auto">
                  <a:xfrm>
                    <a:off x="0" y="0"/>
                    <a:ext cx="1599565" cy="435610"/>
                  </a:xfrm>
                  <a:prstGeom prst="rect">
                    <a:avLst/>
                  </a:prstGeom>
                  <a:solidFill>
                    <a:srgbClr val="FFFFFF"/>
                  </a:solid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68E"/>
    <w:multiLevelType w:val="multilevel"/>
    <w:tmpl w:val="3AC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95B15"/>
    <w:multiLevelType w:val="hybridMultilevel"/>
    <w:tmpl w:val="0B7CD100"/>
    <w:lvl w:ilvl="0" w:tplc="EE1686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C3390"/>
    <w:multiLevelType w:val="hybridMultilevel"/>
    <w:tmpl w:val="8306E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77987"/>
    <w:multiLevelType w:val="hybridMultilevel"/>
    <w:tmpl w:val="8F24C7C4"/>
    <w:lvl w:ilvl="0" w:tplc="08085B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46AE7"/>
    <w:multiLevelType w:val="hybridMultilevel"/>
    <w:tmpl w:val="F878D4D4"/>
    <w:lvl w:ilvl="0" w:tplc="06B6F31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D3E4A"/>
    <w:multiLevelType w:val="hybridMultilevel"/>
    <w:tmpl w:val="BBF8BD88"/>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 w15:restartNumberingAfterBreak="0">
    <w:nsid w:val="1A0A1A89"/>
    <w:multiLevelType w:val="hybridMultilevel"/>
    <w:tmpl w:val="7AF8F7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BA3DDC"/>
    <w:multiLevelType w:val="hybridMultilevel"/>
    <w:tmpl w:val="0614774A"/>
    <w:lvl w:ilvl="0" w:tplc="0F7ED146">
      <w:start w:val="6"/>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56B43C4"/>
    <w:multiLevelType w:val="hybridMultilevel"/>
    <w:tmpl w:val="EB6C2AE2"/>
    <w:lvl w:ilvl="0" w:tplc="7C7C40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856E6"/>
    <w:multiLevelType w:val="hybridMultilevel"/>
    <w:tmpl w:val="86ECB412"/>
    <w:lvl w:ilvl="0" w:tplc="95FEBE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5F41C7"/>
    <w:multiLevelType w:val="hybridMultilevel"/>
    <w:tmpl w:val="E098B60C"/>
    <w:lvl w:ilvl="0" w:tplc="F4C01C9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341966AA"/>
    <w:multiLevelType w:val="hybridMultilevel"/>
    <w:tmpl w:val="BC7C64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5047E5"/>
    <w:multiLevelType w:val="multilevel"/>
    <w:tmpl w:val="AB54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15856"/>
    <w:multiLevelType w:val="hybridMultilevel"/>
    <w:tmpl w:val="4F609F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3D6F0D"/>
    <w:multiLevelType w:val="hybridMultilevel"/>
    <w:tmpl w:val="96EE9AA6"/>
    <w:lvl w:ilvl="0" w:tplc="7C7C40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F06447"/>
    <w:multiLevelType w:val="hybridMultilevel"/>
    <w:tmpl w:val="579C979E"/>
    <w:lvl w:ilvl="0" w:tplc="01D22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975863"/>
    <w:multiLevelType w:val="hybridMultilevel"/>
    <w:tmpl w:val="92B008A4"/>
    <w:lvl w:ilvl="0" w:tplc="5106E4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C6336A4"/>
    <w:multiLevelType w:val="singleLevel"/>
    <w:tmpl w:val="F9A49F8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8" w15:restartNumberingAfterBreak="0">
    <w:nsid w:val="4D6557E0"/>
    <w:multiLevelType w:val="hybridMultilevel"/>
    <w:tmpl w:val="E58A63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E827F8"/>
    <w:multiLevelType w:val="hybridMultilevel"/>
    <w:tmpl w:val="2BEC7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C5770E"/>
    <w:multiLevelType w:val="hybridMultilevel"/>
    <w:tmpl w:val="51DE49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9E17D0"/>
    <w:multiLevelType w:val="multilevel"/>
    <w:tmpl w:val="E008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E5448"/>
    <w:multiLevelType w:val="hybridMultilevel"/>
    <w:tmpl w:val="428A1E2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7FF5313"/>
    <w:multiLevelType w:val="hybridMultilevel"/>
    <w:tmpl w:val="8F24C7C4"/>
    <w:lvl w:ilvl="0" w:tplc="08085B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7"/>
    <w:lvlOverride w:ilvl="0">
      <w:startOverride w:val="1"/>
    </w:lvlOverride>
  </w:num>
  <w:num w:numId="3">
    <w:abstractNumId w:val="3"/>
  </w:num>
  <w:num w:numId="4">
    <w:abstractNumId w:val="4"/>
  </w:num>
  <w:num w:numId="5">
    <w:abstractNumId w:val="1"/>
  </w:num>
  <w:num w:numId="6">
    <w:abstractNumId w:val="23"/>
  </w:num>
  <w:num w:numId="7">
    <w:abstractNumId w:val="7"/>
  </w:num>
  <w:num w:numId="8">
    <w:abstractNumId w:val="21"/>
  </w:num>
  <w:num w:numId="9">
    <w:abstractNumId w:val="12"/>
  </w:num>
  <w:num w:numId="10">
    <w:abstractNumId w:val="0"/>
  </w:num>
  <w:num w:numId="11">
    <w:abstractNumId w:val="13"/>
  </w:num>
  <w:num w:numId="12">
    <w:abstractNumId w:val="19"/>
  </w:num>
  <w:num w:numId="13">
    <w:abstractNumId w:val="10"/>
  </w:num>
  <w:num w:numId="14">
    <w:abstractNumId w:val="5"/>
  </w:num>
  <w:num w:numId="15">
    <w:abstractNumId w:val="11"/>
  </w:num>
  <w:num w:numId="16">
    <w:abstractNumId w:val="6"/>
  </w:num>
  <w:num w:numId="17">
    <w:abstractNumId w:val="18"/>
  </w:num>
  <w:num w:numId="18">
    <w:abstractNumId w:val="20"/>
  </w:num>
  <w:num w:numId="19">
    <w:abstractNumId w:val="2"/>
  </w:num>
  <w:num w:numId="20">
    <w:abstractNumId w:val="15"/>
  </w:num>
  <w:num w:numId="21">
    <w:abstractNumId w:val="14"/>
  </w:num>
  <w:num w:numId="22">
    <w:abstractNumId w:val="8"/>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1E"/>
    <w:rsid w:val="00006381"/>
    <w:rsid w:val="0003107D"/>
    <w:rsid w:val="00070F0D"/>
    <w:rsid w:val="001F5E76"/>
    <w:rsid w:val="00213762"/>
    <w:rsid w:val="00256223"/>
    <w:rsid w:val="00390DC6"/>
    <w:rsid w:val="003E7871"/>
    <w:rsid w:val="004677D5"/>
    <w:rsid w:val="004744F2"/>
    <w:rsid w:val="00481809"/>
    <w:rsid w:val="00511E16"/>
    <w:rsid w:val="0051550B"/>
    <w:rsid w:val="005458B1"/>
    <w:rsid w:val="0056509C"/>
    <w:rsid w:val="005C7B09"/>
    <w:rsid w:val="006D7858"/>
    <w:rsid w:val="006F27C4"/>
    <w:rsid w:val="006F66CB"/>
    <w:rsid w:val="00717348"/>
    <w:rsid w:val="00783400"/>
    <w:rsid w:val="007D3424"/>
    <w:rsid w:val="007E626F"/>
    <w:rsid w:val="00816428"/>
    <w:rsid w:val="00936692"/>
    <w:rsid w:val="00964BD4"/>
    <w:rsid w:val="009942E2"/>
    <w:rsid w:val="00995232"/>
    <w:rsid w:val="009A77FD"/>
    <w:rsid w:val="00A2558F"/>
    <w:rsid w:val="00A70DB0"/>
    <w:rsid w:val="00A75426"/>
    <w:rsid w:val="00A80A4F"/>
    <w:rsid w:val="00AB04AD"/>
    <w:rsid w:val="00AD2AB5"/>
    <w:rsid w:val="00AE0BFE"/>
    <w:rsid w:val="00B2725B"/>
    <w:rsid w:val="00B75AA5"/>
    <w:rsid w:val="00C73FE2"/>
    <w:rsid w:val="00CA0346"/>
    <w:rsid w:val="00CB4FD6"/>
    <w:rsid w:val="00CD2D05"/>
    <w:rsid w:val="00CE7025"/>
    <w:rsid w:val="00D27684"/>
    <w:rsid w:val="00DC49C9"/>
    <w:rsid w:val="00DE7F7B"/>
    <w:rsid w:val="00E45D0D"/>
    <w:rsid w:val="00EE1AA9"/>
    <w:rsid w:val="00F92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0600"/>
  <w15:docId w15:val="{B9CF833E-3C28-475A-B08F-A3B60AB9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2D05"/>
  </w:style>
  <w:style w:type="paragraph" w:styleId="Nagwek1">
    <w:name w:val="heading 1"/>
    <w:basedOn w:val="Normalny"/>
    <w:next w:val="Normalny"/>
    <w:link w:val="Nagwek1Znak"/>
    <w:uiPriority w:val="9"/>
    <w:qFormat/>
    <w:rsid w:val="00CB4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9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91E"/>
  </w:style>
  <w:style w:type="paragraph" w:styleId="Stopka">
    <w:name w:val="footer"/>
    <w:basedOn w:val="Normalny"/>
    <w:link w:val="StopkaZnak"/>
    <w:uiPriority w:val="99"/>
    <w:unhideWhenUsed/>
    <w:rsid w:val="00F929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91E"/>
  </w:style>
  <w:style w:type="paragraph" w:styleId="Akapitzlist">
    <w:name w:val="List Paragraph"/>
    <w:basedOn w:val="Normalny"/>
    <w:link w:val="AkapitzlistZnak"/>
    <w:uiPriority w:val="99"/>
    <w:qFormat/>
    <w:rsid w:val="00F9291E"/>
    <w:pPr>
      <w:ind w:left="720"/>
      <w:contextualSpacing/>
    </w:pPr>
  </w:style>
  <w:style w:type="paragraph" w:styleId="Tekstdymka">
    <w:name w:val="Balloon Text"/>
    <w:basedOn w:val="Normalny"/>
    <w:link w:val="TekstdymkaZnak"/>
    <w:uiPriority w:val="99"/>
    <w:semiHidden/>
    <w:rsid w:val="00A80A4F"/>
    <w:pPr>
      <w:spacing w:after="0" w:line="240" w:lineRule="auto"/>
    </w:pPr>
    <w:rPr>
      <w:rFonts w:ascii="Tahoma" w:eastAsia="Calibri" w:hAnsi="Tahoma" w:cs="Times New Roman"/>
      <w:sz w:val="16"/>
      <w:szCs w:val="16"/>
      <w:lang w:eastAsia="pl-PL"/>
    </w:rPr>
  </w:style>
  <w:style w:type="character" w:customStyle="1" w:styleId="TekstdymkaZnak">
    <w:name w:val="Tekst dymka Znak"/>
    <w:basedOn w:val="Domylnaczcionkaakapitu"/>
    <w:link w:val="Tekstdymka"/>
    <w:uiPriority w:val="99"/>
    <w:semiHidden/>
    <w:rsid w:val="00A80A4F"/>
    <w:rPr>
      <w:rFonts w:ascii="Tahoma" w:eastAsia="Calibri" w:hAnsi="Tahoma" w:cs="Times New Roman"/>
      <w:sz w:val="16"/>
      <w:szCs w:val="16"/>
      <w:lang w:eastAsia="pl-PL"/>
    </w:rPr>
  </w:style>
  <w:style w:type="character" w:styleId="Pogrubienie">
    <w:name w:val="Strong"/>
    <w:basedOn w:val="Domylnaczcionkaakapitu"/>
    <w:uiPriority w:val="22"/>
    <w:qFormat/>
    <w:rsid w:val="00816428"/>
    <w:rPr>
      <w:b/>
      <w:bCs/>
    </w:rPr>
  </w:style>
  <w:style w:type="paragraph" w:styleId="NormalnyWeb">
    <w:name w:val="Normal (Web)"/>
    <w:basedOn w:val="Normalny"/>
    <w:uiPriority w:val="99"/>
    <w:semiHidden/>
    <w:unhideWhenUsed/>
    <w:rsid w:val="005155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B4FD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CB4FD6"/>
    <w:pPr>
      <w:outlineLvl w:val="9"/>
    </w:pPr>
    <w:rPr>
      <w:lang w:eastAsia="pl-PL"/>
    </w:rPr>
  </w:style>
  <w:style w:type="paragraph" w:customStyle="1" w:styleId="Standard">
    <w:name w:val="Standard"/>
    <w:uiPriority w:val="99"/>
    <w:rsid w:val="00995232"/>
    <w:pPr>
      <w:suppressAutoHyphens/>
      <w:autoSpaceDN w:val="0"/>
      <w:spacing w:after="200" w:line="276" w:lineRule="auto"/>
    </w:pPr>
    <w:rPr>
      <w:rFonts w:ascii="Calibri" w:eastAsia="SimSun" w:hAnsi="Calibri" w:cs="Tahoma"/>
      <w:kern w:val="3"/>
    </w:rPr>
  </w:style>
  <w:style w:type="paragraph" w:styleId="Tekstpodstawowy">
    <w:name w:val="Body Text"/>
    <w:basedOn w:val="Normalny"/>
    <w:link w:val="TekstpodstawowyZnak"/>
    <w:uiPriority w:val="99"/>
    <w:unhideWhenUsed/>
    <w:rsid w:val="009952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uiPriority w:val="99"/>
    <w:rsid w:val="00995232"/>
    <w:rPr>
      <w:rFonts w:ascii="Times New Roman" w:eastAsia="Times New Roman" w:hAnsi="Times New Roman" w:cs="Times New Roman"/>
      <w:b/>
      <w:bCs/>
      <w:sz w:val="24"/>
      <w:szCs w:val="24"/>
      <w:lang w:eastAsia="pl-PL"/>
    </w:rPr>
  </w:style>
  <w:style w:type="character" w:customStyle="1" w:styleId="AkapitzlistZnak">
    <w:name w:val="Akapit z listą Znak"/>
    <w:link w:val="Akapitzlist"/>
    <w:uiPriority w:val="99"/>
    <w:locked/>
    <w:rsid w:val="00D2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94647">
      <w:bodyDiv w:val="1"/>
      <w:marLeft w:val="0"/>
      <w:marRight w:val="0"/>
      <w:marTop w:val="0"/>
      <w:marBottom w:val="0"/>
      <w:divBdr>
        <w:top w:val="none" w:sz="0" w:space="0" w:color="auto"/>
        <w:left w:val="none" w:sz="0" w:space="0" w:color="auto"/>
        <w:bottom w:val="none" w:sz="0" w:space="0" w:color="auto"/>
        <w:right w:val="none" w:sz="0" w:space="0" w:color="auto"/>
      </w:divBdr>
    </w:div>
    <w:div w:id="1728457550">
      <w:bodyDiv w:val="1"/>
      <w:marLeft w:val="0"/>
      <w:marRight w:val="0"/>
      <w:marTop w:val="0"/>
      <w:marBottom w:val="0"/>
      <w:divBdr>
        <w:top w:val="none" w:sz="0" w:space="0" w:color="auto"/>
        <w:left w:val="none" w:sz="0" w:space="0" w:color="auto"/>
        <w:bottom w:val="none" w:sz="0" w:space="0" w:color="auto"/>
        <w:right w:val="none" w:sz="0" w:space="0" w:color="auto"/>
      </w:divBdr>
    </w:div>
    <w:div w:id="20570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E4BE-BCB0-4DF9-86B3-41AEA2E5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5635</Words>
  <Characters>33815</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Epimed-Radom</dc:creator>
  <cp:lastModifiedBy>Administrator Radom</cp:lastModifiedBy>
  <cp:revision>2</cp:revision>
  <cp:lastPrinted>2019-03-05T16:30:00Z</cp:lastPrinted>
  <dcterms:created xsi:type="dcterms:W3CDTF">2019-03-05T16:31:00Z</dcterms:created>
  <dcterms:modified xsi:type="dcterms:W3CDTF">2019-03-05T16:31:00Z</dcterms:modified>
</cp:coreProperties>
</file>