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A4E" w:rsidRDefault="00263A4E" w:rsidP="00D955A4">
      <w:pPr>
        <w:pStyle w:val="Bezodstpw"/>
        <w:jc w:val="both"/>
      </w:pPr>
    </w:p>
    <w:p w:rsidR="00177322" w:rsidRDefault="00177322" w:rsidP="00D955A4">
      <w:pPr>
        <w:pStyle w:val="Bezodstpw"/>
        <w:jc w:val="both"/>
      </w:pPr>
    </w:p>
    <w:p w:rsidR="00177322" w:rsidRPr="00406B0E" w:rsidRDefault="00177322" w:rsidP="00D955A4">
      <w:pPr>
        <w:pStyle w:val="Nagwek1"/>
        <w:jc w:val="both"/>
        <w:rPr>
          <w:rFonts w:ascii="Times New Roman" w:eastAsia="Times New Roman" w:hAnsi="Times New Roman" w:cs="Times New Roman"/>
          <w:color w:val="008080"/>
          <w:sz w:val="44"/>
          <w:szCs w:val="44"/>
        </w:rPr>
      </w:pPr>
      <w:r w:rsidRPr="00406B0E">
        <w:rPr>
          <w:rFonts w:ascii="Times New Roman" w:eastAsia="Times New Roman" w:hAnsi="Times New Roman" w:cs="Times New Roman"/>
          <w:color w:val="008080"/>
          <w:sz w:val="44"/>
          <w:szCs w:val="44"/>
        </w:rPr>
        <w:t>Scenariusz testowania aplikacji “Mobilna Akademia Testera”</w:t>
      </w:r>
    </w:p>
    <w:p w:rsidR="00406B0E" w:rsidRP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Pr="00406B0E" w:rsidRDefault="00406B0E" w:rsidP="00D955A4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1442720</wp:posOffset>
            </wp:positionH>
            <wp:positionV relativeFrom="margin">
              <wp:posOffset>1704340</wp:posOffset>
            </wp:positionV>
            <wp:extent cx="2809875" cy="2809875"/>
            <wp:effectExtent l="0" t="0" r="9525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36288_1901248340171627_808557787092090880_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322" w:rsidRDefault="00177322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Default="00406B0E" w:rsidP="00D955A4">
      <w:pPr>
        <w:jc w:val="both"/>
      </w:pPr>
    </w:p>
    <w:p w:rsidR="00406B0E" w:rsidRPr="00406B0E" w:rsidRDefault="00406B0E" w:rsidP="00D955A4">
      <w:pPr>
        <w:jc w:val="both"/>
        <w:rPr>
          <w:color w:val="008080"/>
          <w:sz w:val="36"/>
          <w:szCs w:val="36"/>
        </w:rPr>
      </w:pPr>
      <w:r w:rsidRPr="00406B0E">
        <w:rPr>
          <w:color w:val="008080"/>
          <w:sz w:val="36"/>
          <w:szCs w:val="36"/>
        </w:rPr>
        <w:t>Zapraszamy na naszą stronę www, gdzie mogą Państwo pobrać aplikację „Mobilna Akademia Testera”</w:t>
      </w:r>
    </w:p>
    <w:p w:rsidR="00406B0E" w:rsidRPr="00406B0E" w:rsidRDefault="00406B0E" w:rsidP="00D955A4">
      <w:pPr>
        <w:jc w:val="both"/>
        <w:rPr>
          <w:color w:val="008080"/>
          <w:sz w:val="36"/>
          <w:szCs w:val="36"/>
        </w:rPr>
      </w:pPr>
    </w:p>
    <w:p w:rsidR="00406B0E" w:rsidRDefault="00FB6540" w:rsidP="00D955A4">
      <w:pPr>
        <w:jc w:val="both"/>
        <w:rPr>
          <w:color w:val="008080"/>
          <w:sz w:val="36"/>
          <w:szCs w:val="36"/>
        </w:rPr>
      </w:pPr>
      <w:hyperlink r:id="rId8" w:history="1">
        <w:r w:rsidR="00406B0E" w:rsidRPr="00454FE8">
          <w:rPr>
            <w:rStyle w:val="Hipercze"/>
            <w:sz w:val="36"/>
            <w:szCs w:val="36"/>
          </w:rPr>
          <w:t>https://akademia-testera.pl</w:t>
        </w:r>
      </w:hyperlink>
    </w:p>
    <w:p w:rsidR="00406B0E" w:rsidRDefault="00406B0E" w:rsidP="00D955A4">
      <w:pPr>
        <w:spacing w:after="160" w:line="259" w:lineRule="auto"/>
        <w:jc w:val="both"/>
        <w:rPr>
          <w:color w:val="008080"/>
          <w:sz w:val="36"/>
          <w:szCs w:val="36"/>
        </w:rPr>
      </w:pPr>
      <w:r>
        <w:rPr>
          <w:color w:val="008080"/>
          <w:sz w:val="36"/>
          <w:szCs w:val="36"/>
        </w:rPr>
        <w:br w:type="page"/>
      </w:r>
    </w:p>
    <w:p w:rsidR="00406B0E" w:rsidRDefault="00406B0E" w:rsidP="00D955A4">
      <w:pPr>
        <w:jc w:val="both"/>
        <w:rPr>
          <w:color w:val="008080"/>
          <w:sz w:val="36"/>
          <w:szCs w:val="36"/>
        </w:rPr>
      </w:pPr>
    </w:p>
    <w:p w:rsidR="00406B0E" w:rsidRDefault="00406B0E" w:rsidP="00D955A4">
      <w:pPr>
        <w:jc w:val="both"/>
        <w:rPr>
          <w:color w:val="008080"/>
          <w:sz w:val="36"/>
          <w:szCs w:val="36"/>
        </w:rPr>
      </w:pPr>
      <w:r>
        <w:rPr>
          <w:color w:val="008080"/>
          <w:sz w:val="36"/>
          <w:szCs w:val="36"/>
        </w:rPr>
        <w:t>Scenariusz testowania</w:t>
      </w:r>
    </w:p>
    <w:p w:rsidR="00406B0E" w:rsidRPr="00406B0E" w:rsidRDefault="00406B0E" w:rsidP="00D955A4">
      <w:pPr>
        <w:jc w:val="both"/>
        <w:rPr>
          <w:color w:val="008080"/>
          <w:sz w:val="36"/>
          <w:szCs w:val="36"/>
        </w:rPr>
      </w:pP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093"/>
        <w:gridCol w:w="7119"/>
      </w:tblGrid>
      <w:tr w:rsidR="00177322" w:rsidRPr="00406B0E" w:rsidTr="00177322">
        <w:trPr>
          <w:trHeight w:val="2300"/>
        </w:trPr>
        <w:tc>
          <w:tcPr>
            <w:tcW w:w="9212" w:type="dxa"/>
            <w:gridSpan w:val="2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jc w:val="both"/>
              <w:rPr>
                <w:rFonts w:ascii="Arial" w:hAnsi="Arial" w:cs="Arial"/>
                <w:b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Krótki opis scenariusza testowania</w:t>
            </w: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W trakcie testowania aplikacji Mobilna Akademia Testera, której celem jest kompleksowe zapoznanie głównie opiekunów osób zależnych z zawodem testera oprogramowania, 10 odbiorców sprawdzi funkcje aplikacji i przekaże Innowatorowi swoje uwagi, rekomendacje na temat innowacji. Podczas testowania odbiorcy zapoznają się z założeniami projektu, jego celem i krótką charakterystyką, a następnie przejdą przez kilka zadań w aplikacji i ocenią jej przydatność.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177322">
        <w:trPr>
          <w:trHeight w:val="1100"/>
        </w:trPr>
        <w:tc>
          <w:tcPr>
            <w:tcW w:w="9212" w:type="dxa"/>
            <w:gridSpan w:val="2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jc w:val="both"/>
              <w:rPr>
                <w:rFonts w:ascii="Arial" w:hAnsi="Arial" w:cs="Arial"/>
                <w:b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Grupa odbiorców</w:t>
            </w: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Odbiorcami mogą być:</w:t>
            </w: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- osoby zależne np. niepełnosprawne, które są zdolne do obsługi aplikacji i pracy na komputerze, ale z uwagi np. na brak możliwości poruszania się – nie pracują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- opiekunowie osób zależnych – starszych, chorych, niepełnosprawnych, którzy ze względu na konieczność opieki nad tymi osobami nie mogą podjąć stałej pracy lub mają problemy z jej utrzymaniem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177322">
        <w:trPr>
          <w:trHeight w:val="1140"/>
        </w:trPr>
        <w:tc>
          <w:tcPr>
            <w:tcW w:w="9212" w:type="dxa"/>
            <w:gridSpan w:val="2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jc w:val="both"/>
              <w:rPr>
                <w:rFonts w:ascii="Arial" w:hAnsi="Arial" w:cs="Arial"/>
                <w:b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Cel testowania</w:t>
            </w: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Celem testowania jest zapoznanie potencjalnych odbiorców z aplikacja Mobilna Akademia Testera, pokazanie im podstawowych jej funkcji, wsparcie w pierwszym zainstalowaniu oraz zebranie informacji zwrotnej o tym czy aplikacja spełnia swoje założenia, czym jest dla nich przydatna, co można jeszcze do niej dodać itp.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177322">
        <w:trPr>
          <w:trHeight w:val="820"/>
        </w:trPr>
        <w:tc>
          <w:tcPr>
            <w:tcW w:w="9212" w:type="dxa"/>
            <w:gridSpan w:val="2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jc w:val="both"/>
              <w:rPr>
                <w:rFonts w:ascii="Arial" w:hAnsi="Arial" w:cs="Arial"/>
                <w:b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Nabyte umiejętności, wiedza, postawy</w:t>
            </w: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- wzrost umiejętności obsługi aplikacji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-</w:t>
            </w:r>
            <w:r w:rsidR="00406B0E">
              <w:rPr>
                <w:rFonts w:ascii="Arial" w:hAnsi="Arial" w:cs="Arial"/>
              </w:rPr>
              <w:t xml:space="preserve"> </w:t>
            </w:r>
            <w:r w:rsidRPr="00406B0E">
              <w:rPr>
                <w:rFonts w:ascii="Arial" w:hAnsi="Arial" w:cs="Arial"/>
              </w:rPr>
              <w:t>wzrost wiedzy  i umiejętności z zakresu testowania oprogramowania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-</w:t>
            </w:r>
            <w:r w:rsidR="00406B0E">
              <w:rPr>
                <w:rFonts w:ascii="Arial" w:hAnsi="Arial" w:cs="Arial"/>
              </w:rPr>
              <w:t xml:space="preserve"> </w:t>
            </w:r>
            <w:r w:rsidRPr="00406B0E">
              <w:rPr>
                <w:rFonts w:ascii="Arial" w:hAnsi="Arial" w:cs="Arial"/>
              </w:rPr>
              <w:t>wzrost wiedzy o pracy testera</w:t>
            </w: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lastRenderedPageBreak/>
              <w:t>- wzrost wiedzy i umiejętności z zakresu zwinnego zarządzania projektem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- wzrost chęci własnej aktywizacji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- wzrost pozytywnego podejścia do zawodu testera jak zawodu nieskomplikowanego, który każdy może wykonywać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177322">
        <w:tc>
          <w:tcPr>
            <w:tcW w:w="9212" w:type="dxa"/>
            <w:gridSpan w:val="2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jc w:val="both"/>
              <w:rPr>
                <w:rFonts w:ascii="Arial" w:hAnsi="Arial" w:cs="Arial"/>
                <w:b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  <w:b/>
              </w:rPr>
              <w:t>Czas trwania</w:t>
            </w:r>
            <w:r w:rsidRPr="00406B0E">
              <w:rPr>
                <w:rFonts w:ascii="Arial" w:hAnsi="Arial" w:cs="Arial"/>
              </w:rPr>
              <w:t xml:space="preserve"> </w:t>
            </w: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ok. 5h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177322">
        <w:tc>
          <w:tcPr>
            <w:tcW w:w="9212" w:type="dxa"/>
            <w:gridSpan w:val="2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jc w:val="both"/>
              <w:rPr>
                <w:rFonts w:ascii="Arial" w:hAnsi="Arial" w:cs="Arial"/>
                <w:b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Niezbędne materiały</w:t>
            </w: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  <w:p w:rsidR="00177322" w:rsidRPr="004A66C7" w:rsidRDefault="00177322" w:rsidP="00D955A4">
            <w:pPr>
              <w:jc w:val="both"/>
              <w:rPr>
                <w:rFonts w:ascii="Arial" w:hAnsi="Arial" w:cs="Arial"/>
              </w:rPr>
            </w:pPr>
            <w:r w:rsidRPr="004A66C7">
              <w:rPr>
                <w:rFonts w:ascii="Arial" w:hAnsi="Arial" w:cs="Arial"/>
              </w:rPr>
              <w:t>- telefon z zainstalowaną aplikacją Mobilna Akademia Testera (</w:t>
            </w:r>
            <w:r w:rsidR="004A66C7" w:rsidRPr="004A66C7">
              <w:rPr>
                <w:rFonts w:ascii="Arial" w:hAnsi="Arial" w:cs="Arial"/>
              </w:rPr>
              <w:t>Android wersja 5)</w:t>
            </w:r>
          </w:p>
          <w:p w:rsidR="00406B0E" w:rsidRPr="004A66C7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177322" w:rsidRPr="004A66C7" w:rsidRDefault="00177322" w:rsidP="00D955A4">
            <w:pPr>
              <w:jc w:val="both"/>
              <w:rPr>
                <w:rFonts w:ascii="Arial" w:hAnsi="Arial" w:cs="Arial"/>
              </w:rPr>
            </w:pPr>
            <w:r w:rsidRPr="004A66C7">
              <w:rPr>
                <w:rFonts w:ascii="Arial" w:hAnsi="Arial" w:cs="Arial"/>
              </w:rPr>
              <w:t>- ewentualnie notatnik i długopis do przygotowywania uwag, notatek do aplikacji</w:t>
            </w:r>
            <w:r w:rsidR="00D955A4" w:rsidRPr="004A66C7">
              <w:rPr>
                <w:rFonts w:ascii="Arial" w:hAnsi="Arial" w:cs="Arial"/>
              </w:rPr>
              <w:t>.</w:t>
            </w: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177322">
        <w:tc>
          <w:tcPr>
            <w:tcW w:w="9212" w:type="dxa"/>
            <w:gridSpan w:val="2"/>
            <w:tcBorders>
              <w:top w:val="single" w:sz="36" w:space="0" w:color="008080"/>
              <w:left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jc w:val="both"/>
              <w:rPr>
                <w:rFonts w:ascii="Arial" w:hAnsi="Arial" w:cs="Arial"/>
                <w:b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Przebieg testowania</w:t>
            </w: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W trakcie testowania zalecane jest korzystanie z przykładowych zadań przedstawionych w scenariuszu.</w:t>
            </w: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406B0E" w:rsidRPr="00406B0E" w:rsidTr="00406B0E">
        <w:trPr>
          <w:trHeight w:val="423"/>
        </w:trPr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Pr="00406B0E" w:rsidRDefault="00406B0E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Rozpoczęcie</w:t>
            </w: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Pr="00406B0E" w:rsidRDefault="00406B0E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Przedstawienie projektu</w:t>
            </w:r>
          </w:p>
        </w:tc>
      </w:tr>
      <w:tr w:rsidR="00406B0E" w:rsidRPr="00406B0E" w:rsidTr="00406B0E">
        <w:trPr>
          <w:trHeight w:val="825"/>
        </w:trPr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 xml:space="preserve">Prowadzący przedstawia projekt, jego założenia, cele, grupę docelową. rezultaty. 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Dopełnienie formalności: podpisanie list obecności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Wsparcie uczestników w zainstalowaniu aplikacji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406B0E" w:rsidRDefault="00406B0E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Czas trwania: około 35 minut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Rozpoczęcie</w:t>
            </w: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Wypełnienie ankiety PRE</w:t>
            </w: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Uczestnicy testowania wypełniają ankiety PRE, w których zostały zawarte pytania z wiedzy o testowaniu oprogramowania oraz z wiedzy o zwinnym zarządzaniu projektami, które jest stosowane w branży IT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Czas: około 20 minut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lastRenderedPageBreak/>
              <w:t>Wprowadzenie</w:t>
            </w: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Zapoznanie się z aplikacją</w:t>
            </w: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Uczestnicy zapoznają się z podstawowymi funkcjami aplikacji - jej wyglądem, grafikę, modułami.</w:t>
            </w: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Prowadzący wspiera uczestników w poprawnym zapoznaniu z aplikacją i jej funkcjami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Czas trwania: około 25 minut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Zadanie 1</w:t>
            </w: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406B0E">
              <w:rPr>
                <w:rFonts w:ascii="Arial" w:hAnsi="Arial" w:cs="Arial"/>
                <w:b/>
              </w:rPr>
              <w:t>Obszar: Kompendium wiedzy</w:t>
            </w: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jc w:val="both"/>
              <w:rPr>
                <w:rFonts w:ascii="Arial" w:hAnsi="Arial" w:cs="Arial"/>
              </w:rPr>
            </w:pPr>
          </w:p>
          <w:p w:rsidR="00406B0E" w:rsidRPr="00406B0E" w:rsidRDefault="00177322" w:rsidP="00D955A4">
            <w:pPr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Uczestnik uruchamia aplikację</w:t>
            </w:r>
            <w:r w:rsidR="00D955A4">
              <w:rPr>
                <w:rFonts w:ascii="Arial" w:hAnsi="Arial" w:cs="Arial"/>
              </w:rPr>
              <w:t>.</w:t>
            </w:r>
          </w:p>
          <w:p w:rsidR="00177322" w:rsidRPr="00406B0E" w:rsidRDefault="00177322" w:rsidP="00D955A4">
            <w:pPr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 xml:space="preserve">Wchodzi w menu głównym w moduł </w:t>
            </w:r>
            <w:r w:rsidR="00D955A4">
              <w:rPr>
                <w:rFonts w:ascii="Arial" w:hAnsi="Arial" w:cs="Arial"/>
              </w:rPr>
              <w:t>„</w:t>
            </w:r>
            <w:r w:rsidRPr="00406B0E">
              <w:rPr>
                <w:rFonts w:ascii="Arial" w:hAnsi="Arial" w:cs="Arial"/>
              </w:rPr>
              <w:t>Kompendium wiedzy</w:t>
            </w:r>
            <w:r w:rsidR="00D955A4">
              <w:rPr>
                <w:rFonts w:ascii="Arial" w:hAnsi="Arial" w:cs="Arial"/>
              </w:rPr>
              <w:t>”.</w:t>
            </w:r>
          </w:p>
          <w:p w:rsidR="00177322" w:rsidRDefault="00177322" w:rsidP="00D955A4">
            <w:pPr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 xml:space="preserve">Po wejściu w moduł </w:t>
            </w:r>
            <w:r w:rsidR="00D955A4">
              <w:rPr>
                <w:rFonts w:ascii="Arial" w:hAnsi="Arial" w:cs="Arial"/>
              </w:rPr>
              <w:t>„</w:t>
            </w:r>
            <w:r w:rsidRPr="00406B0E">
              <w:rPr>
                <w:rFonts w:ascii="Arial" w:hAnsi="Arial" w:cs="Arial"/>
              </w:rPr>
              <w:t>Kompendium wiedzy</w:t>
            </w:r>
            <w:r w:rsidR="00D955A4">
              <w:rPr>
                <w:rFonts w:ascii="Arial" w:hAnsi="Arial" w:cs="Arial"/>
              </w:rPr>
              <w:t>”</w:t>
            </w:r>
            <w:r w:rsidRPr="00406B0E">
              <w:rPr>
                <w:rFonts w:ascii="Arial" w:hAnsi="Arial" w:cs="Arial"/>
              </w:rPr>
              <w:t xml:space="preserve">, uczestnik wybiera podmoduł </w:t>
            </w:r>
            <w:r w:rsidR="00D955A4">
              <w:rPr>
                <w:rFonts w:ascii="Arial" w:hAnsi="Arial" w:cs="Arial"/>
              </w:rPr>
              <w:t>„</w:t>
            </w:r>
            <w:r w:rsidRPr="00406B0E">
              <w:rPr>
                <w:rFonts w:ascii="Arial" w:hAnsi="Arial" w:cs="Arial"/>
              </w:rPr>
              <w:t>Agile</w:t>
            </w:r>
            <w:r w:rsidR="00D955A4">
              <w:rPr>
                <w:rFonts w:ascii="Arial" w:hAnsi="Arial" w:cs="Arial"/>
              </w:rPr>
              <w:t>”</w:t>
            </w:r>
            <w:r w:rsidRPr="00406B0E">
              <w:rPr>
                <w:rFonts w:ascii="Arial" w:hAnsi="Arial" w:cs="Arial"/>
              </w:rPr>
              <w:t xml:space="preserve"> i zapoznaje się z informacjami tam zawartymi</w:t>
            </w:r>
            <w:r w:rsidR="00504FAE">
              <w:rPr>
                <w:rFonts w:ascii="Arial" w:hAnsi="Arial" w:cs="Arial"/>
              </w:rPr>
              <w:t xml:space="preserve"> przesuwając ekran w dół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 zapoznaniu się ze wszystkimi informacjami tam zawartymi klika „Gwiazdkę” oznaczającą zapoznanie się z treścią</w:t>
            </w:r>
            <w:r w:rsidR="00D955A4">
              <w:rPr>
                <w:rFonts w:ascii="Arial" w:hAnsi="Arial" w:cs="Arial"/>
              </w:rPr>
              <w:t>.</w:t>
            </w:r>
          </w:p>
          <w:p w:rsidR="00177322" w:rsidRPr="00406B0E" w:rsidRDefault="00177322" w:rsidP="00D955A4">
            <w:pPr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 xml:space="preserve">Jeśli uczestnik skończy wcześniej niż pozostali, może również przetestować inne podmoduły np. podmoduł </w:t>
            </w:r>
            <w:r w:rsidR="00D955A4">
              <w:rPr>
                <w:rFonts w:ascii="Arial" w:hAnsi="Arial" w:cs="Arial"/>
              </w:rPr>
              <w:t>„</w:t>
            </w:r>
            <w:r w:rsidRPr="00406B0E">
              <w:rPr>
                <w:rFonts w:ascii="Arial" w:hAnsi="Arial" w:cs="Arial"/>
              </w:rPr>
              <w:t>Ogólnie o testowaniu</w:t>
            </w:r>
            <w:r w:rsidR="00D955A4">
              <w:rPr>
                <w:rFonts w:ascii="Arial" w:hAnsi="Arial" w:cs="Arial"/>
              </w:rPr>
              <w:t>”</w:t>
            </w:r>
            <w:r w:rsidR="00610020">
              <w:rPr>
                <w:rFonts w:ascii="Arial" w:hAnsi="Arial" w:cs="Arial"/>
              </w:rPr>
              <w:t xml:space="preserve">, </w:t>
            </w:r>
            <w:r w:rsidR="00610020" w:rsidRPr="00504FAE">
              <w:rPr>
                <w:rFonts w:ascii="Arial" w:hAnsi="Arial" w:cs="Arial"/>
              </w:rPr>
              <w:t xml:space="preserve">powtórzyć czynności z punktu </w:t>
            </w:r>
            <w:r w:rsidR="00610020">
              <w:rPr>
                <w:rFonts w:ascii="Arial" w:hAnsi="Arial" w:cs="Arial"/>
              </w:rPr>
              <w:t>3 oraz 4 tego zadania</w:t>
            </w:r>
            <w:r w:rsidR="00610020" w:rsidRPr="00406B0E">
              <w:rPr>
                <w:rFonts w:ascii="Arial" w:hAnsi="Arial" w:cs="Arial"/>
              </w:rPr>
              <w:t xml:space="preserve"> </w:t>
            </w:r>
            <w:r w:rsidR="00610020">
              <w:rPr>
                <w:rFonts w:ascii="Arial" w:hAnsi="Arial" w:cs="Arial"/>
              </w:rPr>
              <w:t xml:space="preserve"> i </w:t>
            </w:r>
            <w:r w:rsidRPr="00406B0E">
              <w:rPr>
                <w:rFonts w:ascii="Arial" w:hAnsi="Arial" w:cs="Arial"/>
              </w:rPr>
              <w:t>zapoznać się informacjami tam zawartymi</w:t>
            </w:r>
            <w:r w:rsidR="00D955A4">
              <w:rPr>
                <w:rFonts w:ascii="Arial" w:hAnsi="Arial" w:cs="Arial"/>
              </w:rPr>
              <w:t>.</w:t>
            </w:r>
          </w:p>
          <w:p w:rsidR="00177322" w:rsidRDefault="00177322" w:rsidP="00D955A4">
            <w:pPr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Prowadzący odpowiada na ewentualne pytania uczestników testowania dotyczące tego modułu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ind w:left="720"/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Czas trwania: około 30 minut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406B0E" w:rsidRPr="00406B0E" w:rsidTr="00406B0E">
        <w:trPr>
          <w:trHeight w:val="284"/>
        </w:trPr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Pr="00D955A4" w:rsidRDefault="00406B0E" w:rsidP="00D955A4">
            <w:pPr>
              <w:jc w:val="both"/>
              <w:rPr>
                <w:rFonts w:ascii="Arial" w:hAnsi="Arial" w:cs="Arial"/>
                <w:b/>
              </w:rPr>
            </w:pPr>
            <w:r w:rsidRPr="00D955A4">
              <w:rPr>
                <w:rFonts w:ascii="Arial" w:hAnsi="Arial" w:cs="Arial"/>
                <w:b/>
              </w:rPr>
              <w:t>Zadanie 2</w:t>
            </w: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Pr="00D955A4" w:rsidRDefault="00406B0E" w:rsidP="00D955A4">
            <w:pPr>
              <w:jc w:val="both"/>
              <w:rPr>
                <w:rFonts w:ascii="Arial" w:hAnsi="Arial" w:cs="Arial"/>
                <w:b/>
              </w:rPr>
            </w:pPr>
            <w:r w:rsidRPr="00D955A4">
              <w:rPr>
                <w:rFonts w:ascii="Arial" w:hAnsi="Arial" w:cs="Arial"/>
                <w:b/>
              </w:rPr>
              <w:t>Obszar: Metodyki testowania</w:t>
            </w:r>
          </w:p>
        </w:tc>
      </w:tr>
      <w:tr w:rsidR="00406B0E" w:rsidRPr="00406B0E" w:rsidTr="00406B0E">
        <w:trPr>
          <w:trHeight w:val="1515"/>
        </w:trPr>
        <w:tc>
          <w:tcPr>
            <w:tcW w:w="2093" w:type="dxa"/>
            <w:tcBorders>
              <w:top w:val="single" w:sz="36" w:space="0" w:color="008080"/>
              <w:left w:val="single" w:sz="36" w:space="0" w:color="008080"/>
              <w:right w:val="single" w:sz="36" w:space="0" w:color="008080"/>
            </w:tcBorders>
          </w:tcPr>
          <w:p w:rsidR="00406B0E" w:rsidRPr="00406B0E" w:rsidRDefault="00406B0E" w:rsidP="00D955A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406B0E" w:rsidRDefault="00406B0E" w:rsidP="00D955A4">
            <w:pPr>
              <w:ind w:left="720"/>
              <w:jc w:val="both"/>
              <w:rPr>
                <w:rFonts w:ascii="Arial" w:hAnsi="Arial" w:cs="Arial"/>
              </w:rPr>
            </w:pPr>
          </w:p>
          <w:p w:rsidR="00406B0E" w:rsidRPr="00406B0E" w:rsidRDefault="00406B0E" w:rsidP="00D955A4">
            <w:pPr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Uczestnik uruchamia aplikację, jeśli ją wyłączył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 xml:space="preserve">Wchodzi w menu głównym w moduł </w:t>
            </w:r>
            <w:r w:rsidR="00D955A4">
              <w:rPr>
                <w:rFonts w:ascii="Arial" w:hAnsi="Arial" w:cs="Arial"/>
              </w:rPr>
              <w:t>„Metodyki w testowaniu”.</w:t>
            </w:r>
          </w:p>
          <w:p w:rsidR="00406B0E" w:rsidRDefault="00406B0E" w:rsidP="00D955A4">
            <w:pPr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 xml:space="preserve">Po wejściu w moduł </w:t>
            </w:r>
            <w:r w:rsidR="00D955A4">
              <w:rPr>
                <w:rFonts w:ascii="Arial" w:hAnsi="Arial" w:cs="Arial"/>
              </w:rPr>
              <w:t>„</w:t>
            </w:r>
            <w:r w:rsidRPr="00406B0E">
              <w:rPr>
                <w:rFonts w:ascii="Arial" w:hAnsi="Arial" w:cs="Arial"/>
              </w:rPr>
              <w:t xml:space="preserve">Metodyki </w:t>
            </w:r>
            <w:r w:rsidR="00D955A4">
              <w:rPr>
                <w:rFonts w:ascii="Arial" w:hAnsi="Arial" w:cs="Arial"/>
              </w:rPr>
              <w:t xml:space="preserve">w </w:t>
            </w:r>
            <w:r w:rsidRPr="00406B0E">
              <w:rPr>
                <w:rFonts w:ascii="Arial" w:hAnsi="Arial" w:cs="Arial"/>
              </w:rPr>
              <w:t>testowani</w:t>
            </w:r>
            <w:r w:rsidR="00D955A4">
              <w:rPr>
                <w:rFonts w:ascii="Arial" w:hAnsi="Arial" w:cs="Arial"/>
              </w:rPr>
              <w:t>u”</w:t>
            </w:r>
            <w:r w:rsidRPr="00406B0E">
              <w:rPr>
                <w:rFonts w:ascii="Arial" w:hAnsi="Arial" w:cs="Arial"/>
              </w:rPr>
              <w:t>, uczestnik wybiera podmoduł Poziomy i zapoznaje się z informacjami tam zawartymi</w:t>
            </w:r>
            <w:r w:rsidR="00504FAE">
              <w:rPr>
                <w:rFonts w:ascii="Arial" w:hAnsi="Arial" w:cs="Arial"/>
              </w:rPr>
              <w:t xml:space="preserve"> przesuwając ekran w dół</w:t>
            </w:r>
            <w:r w:rsidR="00D955A4">
              <w:rPr>
                <w:rFonts w:ascii="Arial" w:hAnsi="Arial" w:cs="Arial"/>
              </w:rPr>
              <w:t>.</w:t>
            </w:r>
          </w:p>
          <w:p w:rsidR="00504FAE" w:rsidRPr="00504FAE" w:rsidRDefault="00504FAE" w:rsidP="00D955A4">
            <w:pPr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Po zapoznaniu się ze wszystkimi informacjami tam zawartymi klika „Gwiazdkę” oznaczającą zapoznanie się z treścią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 xml:space="preserve">Jeśli uczestnik skończy wcześniej niż pozostali, może również przetestować inne podmoduły np. podmoduł </w:t>
            </w:r>
            <w:r w:rsidR="00D955A4">
              <w:rPr>
                <w:rFonts w:ascii="Arial" w:hAnsi="Arial" w:cs="Arial"/>
              </w:rPr>
              <w:t>„</w:t>
            </w:r>
            <w:r w:rsidRPr="00406B0E">
              <w:rPr>
                <w:rFonts w:ascii="Arial" w:hAnsi="Arial" w:cs="Arial"/>
              </w:rPr>
              <w:t>Białoskrzynkowe</w:t>
            </w:r>
            <w:r w:rsidR="00D955A4">
              <w:rPr>
                <w:rFonts w:ascii="Arial" w:hAnsi="Arial" w:cs="Arial"/>
              </w:rPr>
              <w:t>”</w:t>
            </w:r>
            <w:r w:rsidR="00610020">
              <w:rPr>
                <w:rFonts w:ascii="Arial" w:hAnsi="Arial" w:cs="Arial"/>
              </w:rPr>
              <w:t xml:space="preserve">, </w:t>
            </w:r>
            <w:r w:rsidR="00610020" w:rsidRPr="00504FAE">
              <w:rPr>
                <w:rFonts w:ascii="Arial" w:hAnsi="Arial" w:cs="Arial"/>
              </w:rPr>
              <w:t xml:space="preserve">powtórzyć czynności z punktu </w:t>
            </w:r>
            <w:r w:rsidR="00610020">
              <w:rPr>
                <w:rFonts w:ascii="Arial" w:hAnsi="Arial" w:cs="Arial"/>
              </w:rPr>
              <w:t>3 oraz 4 tego zadania</w:t>
            </w:r>
            <w:r w:rsidR="00610020" w:rsidRPr="00406B0E">
              <w:rPr>
                <w:rFonts w:ascii="Arial" w:hAnsi="Arial" w:cs="Arial"/>
              </w:rPr>
              <w:t xml:space="preserve"> </w:t>
            </w:r>
            <w:r w:rsidR="00610020">
              <w:rPr>
                <w:rFonts w:ascii="Arial" w:hAnsi="Arial" w:cs="Arial"/>
              </w:rPr>
              <w:t xml:space="preserve"> i </w:t>
            </w:r>
            <w:r w:rsidRPr="00406B0E">
              <w:rPr>
                <w:rFonts w:ascii="Arial" w:hAnsi="Arial" w:cs="Arial"/>
              </w:rPr>
              <w:t>zapoznać się informacjami tam zawartymi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Default="00406B0E" w:rsidP="00D955A4">
            <w:pPr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Prowadzący odpowiada na ewentualne pytania uczestników testowania dotyczące tego modułu</w:t>
            </w:r>
            <w:r w:rsidR="00D955A4">
              <w:rPr>
                <w:rFonts w:ascii="Arial" w:hAnsi="Arial" w:cs="Arial"/>
              </w:rPr>
              <w:t>.</w:t>
            </w:r>
          </w:p>
          <w:p w:rsidR="00406B0E" w:rsidRPr="00406B0E" w:rsidRDefault="00406B0E" w:rsidP="00D955A4">
            <w:pPr>
              <w:ind w:left="720"/>
              <w:jc w:val="both"/>
              <w:rPr>
                <w:rFonts w:ascii="Arial" w:hAnsi="Arial" w:cs="Arial"/>
              </w:rPr>
            </w:pPr>
          </w:p>
          <w:p w:rsidR="00406B0E" w:rsidRDefault="00406B0E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Czas trwania: około 25 minut</w:t>
            </w:r>
            <w:r w:rsidR="00D955A4">
              <w:rPr>
                <w:rFonts w:ascii="Arial" w:hAnsi="Arial" w:cs="Arial"/>
              </w:rPr>
              <w:t>.</w:t>
            </w:r>
          </w:p>
          <w:p w:rsidR="00504FAE" w:rsidRPr="00406B0E" w:rsidRDefault="00504FA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D955A4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D955A4">
              <w:rPr>
                <w:rFonts w:ascii="Arial" w:hAnsi="Arial" w:cs="Arial"/>
                <w:b/>
              </w:rPr>
              <w:lastRenderedPageBreak/>
              <w:t>Zadanie 3</w:t>
            </w: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D955A4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D955A4">
              <w:rPr>
                <w:rFonts w:ascii="Arial" w:hAnsi="Arial" w:cs="Arial"/>
                <w:b/>
              </w:rPr>
              <w:t>Obszar: Quiz</w:t>
            </w: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504FAE" w:rsidRDefault="00504FAE" w:rsidP="00D955A4">
            <w:pPr>
              <w:ind w:left="360"/>
              <w:jc w:val="both"/>
              <w:rPr>
                <w:rFonts w:ascii="Arial" w:hAnsi="Arial" w:cs="Arial"/>
              </w:rPr>
            </w:pPr>
          </w:p>
          <w:p w:rsidR="00177322" w:rsidRPr="00504FAE" w:rsidRDefault="00177322" w:rsidP="00D955A4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504FAE">
              <w:rPr>
                <w:rFonts w:ascii="Arial" w:hAnsi="Arial" w:cs="Arial"/>
              </w:rPr>
              <w:t>Uczestnik uruchamia aplikację, jeśli ją wyłączył</w:t>
            </w:r>
            <w:r w:rsidR="00D955A4">
              <w:rPr>
                <w:rFonts w:ascii="Arial" w:hAnsi="Arial" w:cs="Arial"/>
              </w:rPr>
              <w:t>.</w:t>
            </w:r>
          </w:p>
          <w:p w:rsidR="00177322" w:rsidRPr="00406B0E" w:rsidRDefault="00177322" w:rsidP="00D955A4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 xml:space="preserve">Wchodzi w menu głównym w moduł </w:t>
            </w:r>
            <w:r w:rsidR="00D955A4">
              <w:rPr>
                <w:rFonts w:ascii="Arial" w:hAnsi="Arial" w:cs="Arial"/>
              </w:rPr>
              <w:t>„</w:t>
            </w:r>
            <w:r w:rsidRPr="00406B0E">
              <w:rPr>
                <w:rFonts w:ascii="Arial" w:hAnsi="Arial" w:cs="Arial"/>
              </w:rPr>
              <w:t>Quiz</w:t>
            </w:r>
            <w:r w:rsidR="00D955A4">
              <w:rPr>
                <w:rFonts w:ascii="Arial" w:hAnsi="Arial" w:cs="Arial"/>
              </w:rPr>
              <w:t>”</w:t>
            </w:r>
            <w:r w:rsidR="00504FAE">
              <w:rPr>
                <w:rFonts w:ascii="Arial" w:hAnsi="Arial" w:cs="Arial"/>
              </w:rPr>
              <w:t>, które jest na samym środku koła (Menu aplikacji)</w:t>
            </w:r>
            <w:r w:rsidR="00D955A4">
              <w:rPr>
                <w:rFonts w:ascii="Arial" w:hAnsi="Arial" w:cs="Arial"/>
              </w:rPr>
              <w:t>.</w:t>
            </w:r>
          </w:p>
          <w:p w:rsidR="00177322" w:rsidRPr="00406B0E" w:rsidRDefault="00177322" w:rsidP="00D955A4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 xml:space="preserve">Po wejściu </w:t>
            </w:r>
            <w:r w:rsidR="00504FAE">
              <w:rPr>
                <w:rFonts w:ascii="Arial" w:hAnsi="Arial" w:cs="Arial"/>
              </w:rPr>
              <w:t xml:space="preserve">w moduł </w:t>
            </w:r>
            <w:r w:rsidR="00D955A4">
              <w:rPr>
                <w:rFonts w:ascii="Arial" w:hAnsi="Arial" w:cs="Arial"/>
              </w:rPr>
              <w:t>„</w:t>
            </w:r>
            <w:r w:rsidR="00504FAE">
              <w:rPr>
                <w:rFonts w:ascii="Arial" w:hAnsi="Arial" w:cs="Arial"/>
              </w:rPr>
              <w:t>Quiz</w:t>
            </w:r>
            <w:r w:rsidR="00D955A4">
              <w:rPr>
                <w:rFonts w:ascii="Arial" w:hAnsi="Arial" w:cs="Arial"/>
              </w:rPr>
              <w:t>”</w:t>
            </w:r>
            <w:r w:rsidR="00504FAE">
              <w:rPr>
                <w:rFonts w:ascii="Arial" w:hAnsi="Arial" w:cs="Arial"/>
              </w:rPr>
              <w:t xml:space="preserve">, uczestnik wybiera </w:t>
            </w:r>
            <w:proofErr w:type="spellStart"/>
            <w:r w:rsidR="00504FAE" w:rsidRPr="00406B0E">
              <w:rPr>
                <w:rFonts w:ascii="Arial" w:hAnsi="Arial" w:cs="Arial"/>
              </w:rPr>
              <w:t>wybiera</w:t>
            </w:r>
            <w:proofErr w:type="spellEnd"/>
            <w:r w:rsidR="00504FAE" w:rsidRPr="00406B0E">
              <w:rPr>
                <w:rFonts w:ascii="Arial" w:hAnsi="Arial" w:cs="Arial"/>
              </w:rPr>
              <w:t xml:space="preserve"> swojego </w:t>
            </w:r>
            <w:proofErr w:type="spellStart"/>
            <w:r w:rsidR="00504FAE" w:rsidRPr="00406B0E">
              <w:rPr>
                <w:rFonts w:ascii="Arial" w:hAnsi="Arial" w:cs="Arial"/>
              </w:rPr>
              <w:t>avatara</w:t>
            </w:r>
            <w:proofErr w:type="spellEnd"/>
            <w:r w:rsidR="00504FAE">
              <w:rPr>
                <w:rFonts w:ascii="Arial" w:hAnsi="Arial" w:cs="Arial"/>
              </w:rPr>
              <w:t xml:space="preserve">, następnie </w:t>
            </w:r>
            <w:r w:rsidRPr="00406B0E">
              <w:rPr>
                <w:rFonts w:ascii="Arial" w:hAnsi="Arial" w:cs="Arial"/>
              </w:rPr>
              <w:t xml:space="preserve">opowiada po kolei na 10 pytań </w:t>
            </w:r>
            <w:r w:rsidR="008403C1">
              <w:rPr>
                <w:rFonts w:ascii="Arial" w:hAnsi="Arial" w:cs="Arial"/>
              </w:rPr>
              <w:t>ze wszystkich obszarów (ogólnie</w:t>
            </w:r>
            <w:r w:rsidR="008403C1" w:rsidRPr="00406B0E">
              <w:rPr>
                <w:rFonts w:ascii="Arial" w:hAnsi="Arial" w:cs="Arial"/>
              </w:rPr>
              <w:t xml:space="preserve"> o testowaniu, metodyki testowania, praca testera, </w:t>
            </w:r>
            <w:r w:rsidR="008403C1">
              <w:rPr>
                <w:rFonts w:ascii="Arial" w:hAnsi="Arial" w:cs="Arial"/>
              </w:rPr>
              <w:t xml:space="preserve">agile i </w:t>
            </w:r>
            <w:proofErr w:type="spellStart"/>
            <w:r w:rsidR="008403C1">
              <w:rPr>
                <w:rFonts w:ascii="Arial" w:hAnsi="Arial" w:cs="Arial"/>
              </w:rPr>
              <w:t>scrum</w:t>
            </w:r>
            <w:proofErr w:type="spellEnd"/>
            <w:r w:rsidR="008403C1">
              <w:rPr>
                <w:rFonts w:ascii="Arial" w:hAnsi="Arial" w:cs="Arial"/>
              </w:rPr>
              <w:t xml:space="preserve"> </w:t>
            </w:r>
            <w:r w:rsidR="008403C1" w:rsidRPr="00406B0E">
              <w:rPr>
                <w:rFonts w:ascii="Arial" w:hAnsi="Arial" w:cs="Arial"/>
              </w:rPr>
              <w:t>oraz narzędzia</w:t>
            </w:r>
            <w:r w:rsidR="008403C1">
              <w:rPr>
                <w:rFonts w:ascii="Arial" w:hAnsi="Arial" w:cs="Arial"/>
              </w:rPr>
              <w:t xml:space="preserve"> w testowaniu – po 2 pytania z każdego z obszarów) klikając na swoją odpowiedź i zaznaczając „Ok” w prawnym dolnym roku, które potwierdza wybranie danej odpowiedzi. Na koniec </w:t>
            </w:r>
            <w:r w:rsidRPr="00406B0E">
              <w:rPr>
                <w:rFonts w:ascii="Arial" w:hAnsi="Arial" w:cs="Arial"/>
              </w:rPr>
              <w:t>sprawdza swój wynik</w:t>
            </w:r>
            <w:r w:rsidR="008403C1">
              <w:rPr>
                <w:rFonts w:ascii="Arial" w:hAnsi="Arial" w:cs="Arial"/>
              </w:rPr>
              <w:t>, który pokaże się na ekranie po przyjściu całego quizu i klika „Zakończ”</w:t>
            </w:r>
            <w:bookmarkStart w:id="0" w:name="_GoBack"/>
            <w:bookmarkEnd w:id="0"/>
            <w:r w:rsidRPr="00406B0E">
              <w:rPr>
                <w:rFonts w:ascii="Arial" w:hAnsi="Arial" w:cs="Arial"/>
              </w:rPr>
              <w:t xml:space="preserve">. </w:t>
            </w:r>
          </w:p>
          <w:p w:rsidR="00177322" w:rsidRPr="00406B0E" w:rsidRDefault="00177322" w:rsidP="00D955A4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 xml:space="preserve">Jeśli uczestnik skończy wcześniej niż pozostali, może </w:t>
            </w:r>
            <w:r w:rsidR="008403C1">
              <w:rPr>
                <w:rFonts w:ascii="Arial" w:hAnsi="Arial" w:cs="Arial"/>
              </w:rPr>
              <w:t>ponownie spróbować swoich sił w „Quizie”, ponieważ pytania dobierane są losowo z bazy i za każdym razem jest szansa na inny zestaw pytań.</w:t>
            </w:r>
          </w:p>
          <w:p w:rsidR="00177322" w:rsidRDefault="00177322" w:rsidP="00D955A4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Prowadzący odpowiada na ewentualne pytania uczestników testowania dotyczące tego modułu</w:t>
            </w:r>
            <w:r w:rsidR="00D955A4">
              <w:rPr>
                <w:rFonts w:ascii="Arial" w:hAnsi="Arial" w:cs="Arial"/>
              </w:rPr>
              <w:t>.</w:t>
            </w:r>
          </w:p>
          <w:p w:rsidR="00504FAE" w:rsidRPr="00406B0E" w:rsidRDefault="00504FAE" w:rsidP="00D955A4">
            <w:pPr>
              <w:ind w:left="720"/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Czas trwania: około 20 minut</w:t>
            </w:r>
            <w:r w:rsidR="00D955A4">
              <w:rPr>
                <w:rFonts w:ascii="Arial" w:hAnsi="Arial" w:cs="Arial"/>
              </w:rPr>
              <w:t>.</w:t>
            </w:r>
          </w:p>
          <w:p w:rsidR="00504FAE" w:rsidRPr="00406B0E" w:rsidRDefault="00504FA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D955A4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D955A4">
              <w:rPr>
                <w:rFonts w:ascii="Arial" w:hAnsi="Arial" w:cs="Arial"/>
                <w:b/>
              </w:rPr>
              <w:t>Zadanie 4</w:t>
            </w: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D955A4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D955A4">
              <w:rPr>
                <w:rFonts w:ascii="Arial" w:hAnsi="Arial" w:cs="Arial"/>
                <w:b/>
              </w:rPr>
              <w:t>Obszar: Doskonalenie profilu testera</w:t>
            </w: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504FAE" w:rsidRDefault="00504FAE" w:rsidP="00D955A4">
            <w:pPr>
              <w:pStyle w:val="Akapitzli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77322" w:rsidRPr="00504FAE" w:rsidRDefault="00177322" w:rsidP="00D955A4">
            <w:pPr>
              <w:pStyle w:val="Akapitzlist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FAE">
              <w:rPr>
                <w:rFonts w:ascii="Arial" w:hAnsi="Arial" w:cs="Arial"/>
                <w:sz w:val="24"/>
                <w:szCs w:val="24"/>
              </w:rPr>
              <w:t>Uczestnik uruchamia aplikację, jeśli ją wyłączył</w:t>
            </w:r>
            <w:r w:rsidR="00D955A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77322" w:rsidRPr="00504FAE" w:rsidRDefault="00177322" w:rsidP="00D955A4">
            <w:pPr>
              <w:pStyle w:val="Akapitzlist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FAE">
              <w:rPr>
                <w:rFonts w:ascii="Arial" w:hAnsi="Arial" w:cs="Arial"/>
                <w:sz w:val="24"/>
                <w:szCs w:val="24"/>
              </w:rPr>
              <w:t xml:space="preserve">Wchodzi w menu głównym w moduł </w:t>
            </w:r>
            <w:r w:rsidR="00D955A4">
              <w:rPr>
                <w:rFonts w:ascii="Arial" w:hAnsi="Arial" w:cs="Arial"/>
                <w:sz w:val="24"/>
                <w:szCs w:val="24"/>
              </w:rPr>
              <w:t>„</w:t>
            </w:r>
            <w:r w:rsidRPr="00504FAE">
              <w:rPr>
                <w:rFonts w:ascii="Arial" w:hAnsi="Arial" w:cs="Arial"/>
                <w:sz w:val="24"/>
                <w:szCs w:val="24"/>
              </w:rPr>
              <w:t xml:space="preserve">Doskonalenie profilu </w:t>
            </w:r>
            <w:r w:rsidRPr="00504FAE">
              <w:rPr>
                <w:rFonts w:ascii="Arial" w:hAnsi="Arial" w:cs="Arial"/>
                <w:sz w:val="24"/>
                <w:szCs w:val="24"/>
              </w:rPr>
              <w:lastRenderedPageBreak/>
              <w:t>testera</w:t>
            </w:r>
            <w:r w:rsidR="00D955A4">
              <w:rPr>
                <w:rFonts w:ascii="Arial" w:hAnsi="Arial" w:cs="Arial"/>
                <w:sz w:val="24"/>
                <w:szCs w:val="24"/>
              </w:rPr>
              <w:t>”.</w:t>
            </w:r>
          </w:p>
          <w:p w:rsidR="00D955A4" w:rsidRPr="00D955A4" w:rsidRDefault="00177322" w:rsidP="00D955A4">
            <w:pPr>
              <w:pStyle w:val="Akapitzlist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FAE">
              <w:rPr>
                <w:rFonts w:ascii="Arial" w:hAnsi="Arial" w:cs="Arial"/>
                <w:sz w:val="24"/>
                <w:szCs w:val="24"/>
              </w:rPr>
              <w:t xml:space="preserve">Po wejściu w moduł </w:t>
            </w:r>
            <w:r w:rsidR="00D955A4">
              <w:rPr>
                <w:rFonts w:ascii="Arial" w:hAnsi="Arial" w:cs="Arial"/>
                <w:sz w:val="24"/>
                <w:szCs w:val="24"/>
              </w:rPr>
              <w:t>„</w:t>
            </w:r>
            <w:r w:rsidR="00504FAE">
              <w:rPr>
                <w:rFonts w:ascii="Arial" w:hAnsi="Arial" w:cs="Arial"/>
                <w:sz w:val="24"/>
                <w:szCs w:val="24"/>
              </w:rPr>
              <w:t>Doskonalenia profilu testera</w:t>
            </w:r>
            <w:r w:rsidR="00D955A4">
              <w:rPr>
                <w:rFonts w:ascii="Arial" w:hAnsi="Arial" w:cs="Arial"/>
                <w:sz w:val="24"/>
                <w:szCs w:val="24"/>
              </w:rPr>
              <w:t>”</w:t>
            </w:r>
            <w:r w:rsidRPr="00504FAE">
              <w:rPr>
                <w:rFonts w:ascii="Arial" w:hAnsi="Arial" w:cs="Arial"/>
                <w:sz w:val="24"/>
                <w:szCs w:val="24"/>
              </w:rPr>
              <w:t xml:space="preserve">, uczestnik wybiera podmoduł </w:t>
            </w:r>
            <w:r w:rsidR="00D955A4">
              <w:rPr>
                <w:rFonts w:ascii="Arial" w:hAnsi="Arial" w:cs="Arial"/>
                <w:sz w:val="24"/>
                <w:szCs w:val="24"/>
              </w:rPr>
              <w:t>„</w:t>
            </w:r>
            <w:r w:rsidRPr="00504FAE">
              <w:rPr>
                <w:rFonts w:ascii="Arial" w:hAnsi="Arial" w:cs="Arial"/>
                <w:sz w:val="24"/>
                <w:szCs w:val="24"/>
              </w:rPr>
              <w:t>Oferty pracy</w:t>
            </w:r>
            <w:r w:rsidR="00D955A4">
              <w:rPr>
                <w:rFonts w:ascii="Arial" w:hAnsi="Arial" w:cs="Arial"/>
                <w:sz w:val="24"/>
                <w:szCs w:val="24"/>
              </w:rPr>
              <w:t xml:space="preserve"> dla testerów”</w:t>
            </w:r>
            <w:r w:rsidRPr="00504FAE">
              <w:rPr>
                <w:rFonts w:ascii="Arial" w:hAnsi="Arial" w:cs="Arial"/>
                <w:sz w:val="24"/>
                <w:szCs w:val="24"/>
              </w:rPr>
              <w:t xml:space="preserve"> i </w:t>
            </w:r>
            <w:r w:rsidRPr="00D955A4">
              <w:rPr>
                <w:rFonts w:ascii="Arial" w:hAnsi="Arial" w:cs="Arial"/>
                <w:sz w:val="24"/>
                <w:szCs w:val="24"/>
              </w:rPr>
              <w:t>zapoznaje się z informacjami tam zawartymi</w:t>
            </w:r>
            <w:r w:rsidR="00504FAE" w:rsidRPr="00D955A4">
              <w:rPr>
                <w:rFonts w:ascii="Arial" w:hAnsi="Arial" w:cs="Arial"/>
                <w:sz w:val="24"/>
                <w:szCs w:val="24"/>
              </w:rPr>
              <w:t xml:space="preserve"> przesuwając ekran w dół</w:t>
            </w:r>
            <w:r w:rsidR="00D955A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955A4" w:rsidRPr="00D955A4" w:rsidRDefault="00504FAE" w:rsidP="00D955A4">
            <w:pPr>
              <w:pStyle w:val="Akapitzlist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5A4">
              <w:rPr>
                <w:rFonts w:ascii="Arial" w:hAnsi="Arial" w:cs="Arial"/>
                <w:sz w:val="24"/>
                <w:szCs w:val="24"/>
              </w:rPr>
              <w:t>Po zapoznaniu się ze wszystkimi informacjami tam zawartymi klika „Gwiazdkę” oznaczającą zapoznanie się z treścią</w:t>
            </w:r>
            <w:r w:rsidR="00D955A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955A4" w:rsidRPr="00D955A4" w:rsidRDefault="00177322" w:rsidP="00D955A4">
            <w:pPr>
              <w:pStyle w:val="Akapitzlist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5A4">
              <w:rPr>
                <w:rFonts w:ascii="Arial" w:hAnsi="Arial" w:cs="Arial"/>
                <w:sz w:val="24"/>
                <w:szCs w:val="24"/>
              </w:rPr>
              <w:t xml:space="preserve">Jeśli uczestnik skończy wcześniej niż pozostali, może również przetestować inne podmoduły np. podmoduł </w:t>
            </w:r>
            <w:r w:rsidR="00D955A4">
              <w:rPr>
                <w:rFonts w:ascii="Arial" w:hAnsi="Arial" w:cs="Arial"/>
                <w:sz w:val="24"/>
                <w:szCs w:val="24"/>
              </w:rPr>
              <w:t>„Szkolenia, warsztaty dla testerów”</w:t>
            </w:r>
            <w:r w:rsidR="0061002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610020" w:rsidRPr="00504FAE">
              <w:rPr>
                <w:rFonts w:ascii="Arial" w:hAnsi="Arial" w:cs="Arial"/>
                <w:sz w:val="24"/>
                <w:szCs w:val="24"/>
              </w:rPr>
              <w:t xml:space="preserve">powtórzyć czynności z punktu </w:t>
            </w:r>
            <w:r w:rsidR="00610020">
              <w:rPr>
                <w:rFonts w:ascii="Arial" w:hAnsi="Arial" w:cs="Arial"/>
                <w:sz w:val="24"/>
                <w:szCs w:val="24"/>
              </w:rPr>
              <w:t>3 oraz 4 tego zadania</w:t>
            </w:r>
            <w:r w:rsidR="00610020" w:rsidRPr="00D955A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10020">
              <w:rPr>
                <w:rFonts w:ascii="Arial" w:hAnsi="Arial" w:cs="Arial"/>
                <w:sz w:val="24"/>
                <w:szCs w:val="24"/>
              </w:rPr>
              <w:t xml:space="preserve"> i </w:t>
            </w:r>
            <w:r w:rsidRPr="00D955A4">
              <w:rPr>
                <w:rFonts w:ascii="Arial" w:hAnsi="Arial" w:cs="Arial"/>
                <w:sz w:val="24"/>
                <w:szCs w:val="24"/>
              </w:rPr>
              <w:t>zapoznać się informacjami tam zawartymi</w:t>
            </w:r>
            <w:r w:rsidR="00D955A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77322" w:rsidRPr="00D955A4" w:rsidRDefault="00177322" w:rsidP="00D955A4">
            <w:pPr>
              <w:pStyle w:val="Akapitzlist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5A4">
              <w:rPr>
                <w:rFonts w:ascii="Arial" w:hAnsi="Arial" w:cs="Arial"/>
                <w:sz w:val="24"/>
                <w:szCs w:val="24"/>
              </w:rPr>
              <w:t>Prowadzący odpowiada na ewentualne pytania uczestników testowania dotyczące tego modułu</w:t>
            </w:r>
            <w:r w:rsidR="00D955A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04FAE" w:rsidRPr="00406B0E" w:rsidRDefault="00504FAE" w:rsidP="00D955A4">
            <w:pPr>
              <w:ind w:left="720"/>
              <w:jc w:val="both"/>
              <w:rPr>
                <w:rFonts w:ascii="Arial" w:hAnsi="Arial" w:cs="Arial"/>
              </w:rPr>
            </w:pPr>
          </w:p>
          <w:p w:rsidR="00177322" w:rsidRPr="00504FAE" w:rsidRDefault="00177322" w:rsidP="00D955A4">
            <w:pPr>
              <w:ind w:left="360"/>
              <w:jc w:val="both"/>
              <w:rPr>
                <w:rFonts w:ascii="Arial" w:hAnsi="Arial" w:cs="Arial"/>
              </w:rPr>
            </w:pPr>
            <w:r w:rsidRPr="00504FAE">
              <w:rPr>
                <w:rFonts w:ascii="Arial" w:hAnsi="Arial" w:cs="Arial"/>
              </w:rPr>
              <w:t>Czas trwania: około 30 minut</w:t>
            </w:r>
            <w:r w:rsidR="00D955A4">
              <w:rPr>
                <w:rFonts w:ascii="Arial" w:hAnsi="Arial" w:cs="Arial"/>
              </w:rPr>
              <w:t>.</w:t>
            </w:r>
          </w:p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D955A4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D955A4">
              <w:rPr>
                <w:rFonts w:ascii="Arial" w:hAnsi="Arial" w:cs="Arial"/>
                <w:b/>
              </w:rPr>
              <w:lastRenderedPageBreak/>
              <w:t>Zadanie 5</w:t>
            </w: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D955A4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D955A4">
              <w:rPr>
                <w:rFonts w:ascii="Arial" w:hAnsi="Arial" w:cs="Arial"/>
                <w:b/>
              </w:rPr>
              <w:t>Obszar: Praktyk</w:t>
            </w: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504FAE" w:rsidRDefault="00504FAE" w:rsidP="00D955A4">
            <w:pPr>
              <w:ind w:left="720"/>
              <w:jc w:val="both"/>
              <w:rPr>
                <w:rFonts w:ascii="Arial" w:hAnsi="Arial" w:cs="Arial"/>
              </w:rPr>
            </w:pPr>
          </w:p>
          <w:p w:rsidR="00177322" w:rsidRPr="00504FAE" w:rsidRDefault="00177322" w:rsidP="00D955A4">
            <w:pPr>
              <w:pStyle w:val="Akapitzlist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FAE">
              <w:rPr>
                <w:rFonts w:ascii="Arial" w:hAnsi="Arial" w:cs="Arial"/>
                <w:sz w:val="24"/>
                <w:szCs w:val="24"/>
              </w:rPr>
              <w:t>Uczestnik uruchamia aplikację, jeśli ją wyłączył</w:t>
            </w:r>
            <w:r w:rsidR="00D955A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77322" w:rsidRPr="00504FAE" w:rsidRDefault="00D955A4" w:rsidP="00D955A4">
            <w:pPr>
              <w:pStyle w:val="Akapitzlist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Wchodzi w menu głównym w „M</w:t>
            </w:r>
            <w:r w:rsidR="00177322" w:rsidRPr="00504FAE">
              <w:rPr>
                <w:rFonts w:ascii="Arial" w:hAnsi="Arial" w:cs="Arial"/>
                <w:sz w:val="24"/>
                <w:szCs w:val="24"/>
              </w:rPr>
              <w:t>oduł Praktyk</w:t>
            </w:r>
            <w:r>
              <w:rPr>
                <w:rFonts w:ascii="Arial" w:hAnsi="Arial" w:cs="Arial"/>
                <w:sz w:val="24"/>
                <w:szCs w:val="24"/>
              </w:rPr>
              <w:t>a”</w:t>
            </w:r>
          </w:p>
          <w:p w:rsidR="00504FAE" w:rsidRDefault="00D955A4" w:rsidP="00D955A4">
            <w:pPr>
              <w:pStyle w:val="Akapitzlist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 wejściu w „M</w:t>
            </w:r>
            <w:r w:rsidR="00177322" w:rsidRPr="00504FAE">
              <w:rPr>
                <w:rFonts w:ascii="Arial" w:hAnsi="Arial" w:cs="Arial"/>
                <w:sz w:val="24"/>
                <w:szCs w:val="24"/>
              </w:rPr>
              <w:t>oduł Praktyk</w:t>
            </w:r>
            <w:r>
              <w:rPr>
                <w:rFonts w:ascii="Arial" w:hAnsi="Arial" w:cs="Arial"/>
                <w:sz w:val="24"/>
                <w:szCs w:val="24"/>
              </w:rPr>
              <w:t>a”</w:t>
            </w:r>
            <w:r w:rsidR="00177322" w:rsidRPr="00504FAE">
              <w:rPr>
                <w:rFonts w:ascii="Arial" w:hAnsi="Arial" w:cs="Arial"/>
                <w:sz w:val="24"/>
                <w:szCs w:val="24"/>
              </w:rPr>
              <w:t xml:space="preserve">, uczestnik wybiera kategorię zadań jakich chciałby się podjąć np. </w:t>
            </w:r>
            <w:r>
              <w:rPr>
                <w:rFonts w:ascii="Arial" w:hAnsi="Arial" w:cs="Arial"/>
                <w:sz w:val="24"/>
                <w:szCs w:val="24"/>
              </w:rPr>
              <w:t>„</w:t>
            </w:r>
            <w:r w:rsidR="00177322" w:rsidRPr="00504FAE">
              <w:rPr>
                <w:rFonts w:ascii="Arial" w:hAnsi="Arial" w:cs="Arial"/>
                <w:sz w:val="24"/>
                <w:szCs w:val="24"/>
              </w:rPr>
              <w:t>Test</w:t>
            </w:r>
            <w:r w:rsidR="00504FAE">
              <w:rPr>
                <w:rFonts w:ascii="Arial" w:hAnsi="Arial" w:cs="Arial"/>
                <w:sz w:val="24"/>
                <w:szCs w:val="24"/>
              </w:rPr>
              <w:t>owanie</w:t>
            </w:r>
            <w:r>
              <w:rPr>
                <w:rFonts w:ascii="Arial" w:hAnsi="Arial" w:cs="Arial"/>
                <w:sz w:val="24"/>
                <w:szCs w:val="24"/>
              </w:rPr>
              <w:t>”, wypełnia (na swoje kartce) pierwsze</w:t>
            </w:r>
            <w:r w:rsidR="00177322" w:rsidRPr="00504FAE">
              <w:rPr>
                <w:rFonts w:ascii="Arial" w:hAnsi="Arial" w:cs="Arial"/>
                <w:sz w:val="24"/>
                <w:szCs w:val="24"/>
              </w:rPr>
              <w:t xml:space="preserve"> zadanie, a następnie klikając </w:t>
            </w:r>
            <w:r w:rsidR="00504FAE">
              <w:rPr>
                <w:rFonts w:ascii="Arial" w:hAnsi="Arial" w:cs="Arial"/>
                <w:sz w:val="24"/>
                <w:szCs w:val="24"/>
              </w:rPr>
              <w:t xml:space="preserve"> „Pokaż </w:t>
            </w:r>
            <w:proofErr w:type="spellStart"/>
            <w:r w:rsidR="00504FAE">
              <w:rPr>
                <w:rFonts w:ascii="Arial" w:hAnsi="Arial" w:cs="Arial"/>
                <w:sz w:val="24"/>
                <w:szCs w:val="24"/>
              </w:rPr>
              <w:t>odp</w:t>
            </w:r>
            <w:proofErr w:type="spellEnd"/>
            <w:r w:rsidR="00504FAE">
              <w:rPr>
                <w:rFonts w:ascii="Arial" w:hAnsi="Arial" w:cs="Arial"/>
                <w:sz w:val="24"/>
                <w:szCs w:val="24"/>
              </w:rPr>
              <w:t xml:space="preserve">” sprawdza przykładowe rozwiązanie lub klikając </w:t>
            </w:r>
            <w:r w:rsidR="00177322" w:rsidRPr="00504FAE">
              <w:rPr>
                <w:rFonts w:ascii="Arial" w:hAnsi="Arial" w:cs="Arial"/>
                <w:sz w:val="24"/>
                <w:szCs w:val="24"/>
              </w:rPr>
              <w:t>“</w:t>
            </w:r>
            <w:r w:rsidR="00504FAE">
              <w:rPr>
                <w:rFonts w:ascii="Arial" w:hAnsi="Arial" w:cs="Arial"/>
                <w:sz w:val="24"/>
                <w:szCs w:val="24"/>
              </w:rPr>
              <w:t>Następne</w:t>
            </w:r>
            <w:r w:rsidR="00177322" w:rsidRPr="00504FAE">
              <w:rPr>
                <w:rFonts w:ascii="Arial" w:hAnsi="Arial" w:cs="Arial"/>
                <w:sz w:val="24"/>
                <w:szCs w:val="24"/>
              </w:rPr>
              <w:t xml:space="preserve">” przechodzi do </w:t>
            </w:r>
            <w:r w:rsidR="00504FAE">
              <w:rPr>
                <w:rFonts w:ascii="Arial" w:hAnsi="Arial" w:cs="Arial"/>
                <w:sz w:val="24"/>
                <w:szCs w:val="24"/>
              </w:rPr>
              <w:t>kolejnego zadania z tej kategorii</w:t>
            </w:r>
            <w:r>
              <w:rPr>
                <w:rFonts w:ascii="Arial" w:hAnsi="Arial" w:cs="Arial"/>
                <w:sz w:val="24"/>
                <w:szCs w:val="24"/>
              </w:rPr>
              <w:t>.  Jeśli uczestnik chciałby wrócić do poprzedniego zadania klika „Poprzednie” i przechodzi do zadania poprzedzającego.</w:t>
            </w:r>
          </w:p>
          <w:p w:rsidR="00177322" w:rsidRPr="00504FAE" w:rsidRDefault="00504FAE" w:rsidP="00D955A4">
            <w:pPr>
              <w:pStyle w:val="Akapitzlist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FAE">
              <w:rPr>
                <w:rFonts w:ascii="Arial" w:hAnsi="Arial" w:cs="Arial"/>
                <w:sz w:val="24"/>
                <w:szCs w:val="24"/>
              </w:rPr>
              <w:t xml:space="preserve">Po </w:t>
            </w:r>
            <w:r w:rsidR="00D955A4">
              <w:rPr>
                <w:rFonts w:ascii="Arial" w:hAnsi="Arial" w:cs="Arial"/>
                <w:sz w:val="24"/>
                <w:szCs w:val="24"/>
              </w:rPr>
              <w:t>przejściu wszystkich 10 zadań z danej kategorii,</w:t>
            </w:r>
            <w:r w:rsidRPr="00504FAE">
              <w:rPr>
                <w:rFonts w:ascii="Arial" w:hAnsi="Arial" w:cs="Arial"/>
                <w:sz w:val="24"/>
                <w:szCs w:val="24"/>
              </w:rPr>
              <w:t xml:space="preserve"> klika „Gwiazdkę” oznaczającą </w:t>
            </w:r>
            <w:r w:rsidR="00D955A4">
              <w:rPr>
                <w:rFonts w:ascii="Arial" w:hAnsi="Arial" w:cs="Arial"/>
                <w:sz w:val="24"/>
                <w:szCs w:val="24"/>
              </w:rPr>
              <w:t>przejście całego cyklu zadań z danego obszaru.</w:t>
            </w:r>
          </w:p>
          <w:p w:rsidR="00177322" w:rsidRPr="00504FAE" w:rsidRDefault="00177322" w:rsidP="00D955A4">
            <w:pPr>
              <w:pStyle w:val="Akapitzlist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FAE">
              <w:rPr>
                <w:rFonts w:ascii="Arial" w:hAnsi="Arial" w:cs="Arial"/>
                <w:sz w:val="24"/>
                <w:szCs w:val="24"/>
              </w:rPr>
              <w:t xml:space="preserve">Jeśli uczestnik skończy wcześniej niż pozostali, może również spróbować </w:t>
            </w:r>
            <w:r w:rsidR="00D955A4">
              <w:rPr>
                <w:rFonts w:ascii="Arial" w:hAnsi="Arial" w:cs="Arial"/>
                <w:sz w:val="24"/>
                <w:szCs w:val="24"/>
              </w:rPr>
              <w:t>swoich sił w drugiej kategorii „M</w:t>
            </w:r>
            <w:r w:rsidRPr="00504FAE">
              <w:rPr>
                <w:rFonts w:ascii="Arial" w:hAnsi="Arial" w:cs="Arial"/>
                <w:sz w:val="24"/>
                <w:szCs w:val="24"/>
              </w:rPr>
              <w:t>odułu Praktyk</w:t>
            </w:r>
            <w:r w:rsidR="00D955A4">
              <w:rPr>
                <w:rFonts w:ascii="Arial" w:hAnsi="Arial" w:cs="Arial"/>
                <w:sz w:val="24"/>
                <w:szCs w:val="24"/>
              </w:rPr>
              <w:t>a”</w:t>
            </w:r>
            <w:r w:rsidRPr="00504F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55A4">
              <w:rPr>
                <w:rFonts w:ascii="Arial" w:hAnsi="Arial" w:cs="Arial"/>
                <w:sz w:val="24"/>
                <w:szCs w:val="24"/>
              </w:rPr>
              <w:t>–</w:t>
            </w:r>
            <w:r w:rsidRPr="00504F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55A4">
              <w:rPr>
                <w:rFonts w:ascii="Arial" w:hAnsi="Arial" w:cs="Arial"/>
                <w:sz w:val="24"/>
                <w:szCs w:val="24"/>
              </w:rPr>
              <w:t>„</w:t>
            </w:r>
            <w:r w:rsidRPr="00504FAE">
              <w:rPr>
                <w:rFonts w:ascii="Arial" w:hAnsi="Arial" w:cs="Arial"/>
                <w:sz w:val="24"/>
                <w:szCs w:val="24"/>
              </w:rPr>
              <w:t>Zarządzanie projektami</w:t>
            </w:r>
            <w:r w:rsidR="00D955A4">
              <w:rPr>
                <w:rFonts w:ascii="Arial" w:hAnsi="Arial" w:cs="Arial"/>
                <w:sz w:val="24"/>
                <w:szCs w:val="24"/>
              </w:rPr>
              <w:t>”</w:t>
            </w:r>
            <w:r w:rsidRPr="00504FAE">
              <w:rPr>
                <w:rFonts w:ascii="Arial" w:hAnsi="Arial" w:cs="Arial"/>
                <w:sz w:val="24"/>
                <w:szCs w:val="24"/>
              </w:rPr>
              <w:t xml:space="preserve"> i powtórzyć </w:t>
            </w:r>
            <w:r w:rsidRPr="00504FAE">
              <w:rPr>
                <w:rFonts w:ascii="Arial" w:hAnsi="Arial" w:cs="Arial"/>
                <w:sz w:val="24"/>
                <w:szCs w:val="24"/>
              </w:rPr>
              <w:lastRenderedPageBreak/>
              <w:t xml:space="preserve">czynności z punktu </w:t>
            </w:r>
            <w:r w:rsidR="00504FAE">
              <w:rPr>
                <w:rFonts w:ascii="Arial" w:hAnsi="Arial" w:cs="Arial"/>
                <w:sz w:val="24"/>
                <w:szCs w:val="24"/>
              </w:rPr>
              <w:t>3</w:t>
            </w:r>
            <w:r w:rsidR="00610020">
              <w:rPr>
                <w:rFonts w:ascii="Arial" w:hAnsi="Arial" w:cs="Arial"/>
                <w:sz w:val="24"/>
                <w:szCs w:val="24"/>
              </w:rPr>
              <w:t xml:space="preserve"> oraz 4</w:t>
            </w:r>
            <w:r w:rsidR="00504FAE">
              <w:rPr>
                <w:rFonts w:ascii="Arial" w:hAnsi="Arial" w:cs="Arial"/>
                <w:sz w:val="24"/>
                <w:szCs w:val="24"/>
              </w:rPr>
              <w:t xml:space="preserve"> tego zadania</w:t>
            </w:r>
            <w:r w:rsidR="0061002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04FAE" w:rsidRPr="00504FAE" w:rsidRDefault="00177322" w:rsidP="00D955A4">
            <w:pPr>
              <w:pStyle w:val="Akapitzlist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FAE">
              <w:rPr>
                <w:rFonts w:ascii="Arial" w:hAnsi="Arial" w:cs="Arial"/>
                <w:sz w:val="24"/>
                <w:szCs w:val="24"/>
              </w:rPr>
              <w:t>Prowadzący odpowiada na ewentualne pytania uczestników testowania dotyczące tego modułu</w:t>
            </w:r>
            <w:r w:rsidR="00D955A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04FAE" w:rsidRDefault="00504FAE" w:rsidP="00D955A4">
            <w:pPr>
              <w:ind w:left="720"/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ind w:left="720"/>
              <w:jc w:val="both"/>
              <w:rPr>
                <w:rFonts w:ascii="Arial" w:hAnsi="Arial" w:cs="Arial"/>
              </w:rPr>
            </w:pPr>
            <w:r w:rsidRPr="00504FAE">
              <w:rPr>
                <w:rFonts w:ascii="Arial" w:hAnsi="Arial" w:cs="Arial"/>
              </w:rPr>
              <w:t>Czas trwania: około 50 minut</w:t>
            </w:r>
            <w:r w:rsidR="00D955A4">
              <w:rPr>
                <w:rFonts w:ascii="Arial" w:hAnsi="Arial" w:cs="Arial"/>
              </w:rPr>
              <w:t>.</w:t>
            </w:r>
          </w:p>
          <w:p w:rsidR="00504FAE" w:rsidRPr="00504FAE" w:rsidRDefault="00504FAE" w:rsidP="00D955A4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504FA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504FAE">
              <w:rPr>
                <w:rFonts w:ascii="Arial" w:hAnsi="Arial" w:cs="Arial"/>
                <w:b/>
              </w:rPr>
              <w:lastRenderedPageBreak/>
              <w:t>Podsumowanie</w:t>
            </w: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504FA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504FAE">
              <w:rPr>
                <w:rFonts w:ascii="Arial" w:hAnsi="Arial" w:cs="Arial"/>
                <w:b/>
              </w:rPr>
              <w:t>Ankieta POST</w:t>
            </w: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504FAE" w:rsidRDefault="00504FAE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Uczestnicy testowania wypełniają ankiety POST, w których zostały zawarte pytania z wiedzy o testowaniu oprogramowania oraz z wiedzy o zwinnym zarządzaniu projektami, które jest stosowane w branży IT - te same, na które odpowiadali w ankiecie PRE. Zestawienie tych dwóch ankiet posłuży do sprawdzenia przyrostu wiedzy z zakresu podstawowych zagadnień dotyczących testowania.</w:t>
            </w:r>
          </w:p>
          <w:p w:rsidR="00504FAE" w:rsidRPr="00406B0E" w:rsidRDefault="00504FAE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Czas: około 25 minut</w:t>
            </w:r>
            <w:r w:rsidR="00D955A4">
              <w:rPr>
                <w:rFonts w:ascii="Arial" w:hAnsi="Arial" w:cs="Arial"/>
              </w:rPr>
              <w:t>.</w:t>
            </w:r>
          </w:p>
          <w:p w:rsidR="00504FAE" w:rsidRPr="00406B0E" w:rsidRDefault="00504FAE" w:rsidP="00D955A4">
            <w:pPr>
              <w:jc w:val="both"/>
              <w:rPr>
                <w:rFonts w:ascii="Arial" w:hAnsi="Arial" w:cs="Arial"/>
              </w:rPr>
            </w:pP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504FAE" w:rsidRDefault="00177322" w:rsidP="00D955A4">
            <w:pPr>
              <w:jc w:val="both"/>
              <w:rPr>
                <w:rFonts w:ascii="Arial" w:hAnsi="Arial" w:cs="Arial"/>
                <w:b/>
              </w:rPr>
            </w:pPr>
            <w:r w:rsidRPr="00504FAE">
              <w:rPr>
                <w:rFonts w:ascii="Arial" w:hAnsi="Arial" w:cs="Arial"/>
                <w:b/>
              </w:rPr>
              <w:t>Podsumowanie</w:t>
            </w: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504FAE" w:rsidRDefault="00DC1892" w:rsidP="00D955A4">
            <w:pPr>
              <w:jc w:val="both"/>
              <w:rPr>
                <w:rFonts w:ascii="Arial" w:hAnsi="Arial" w:cs="Arial"/>
                <w:b/>
              </w:rPr>
            </w:pPr>
            <w:r w:rsidRPr="00504FAE">
              <w:rPr>
                <w:rFonts w:ascii="Arial" w:hAnsi="Arial" w:cs="Arial"/>
                <w:b/>
              </w:rPr>
              <w:t>Pytania od uczestników, podziękowanie za udział</w:t>
            </w:r>
          </w:p>
        </w:tc>
      </w:tr>
      <w:tr w:rsidR="00177322" w:rsidRPr="00406B0E" w:rsidTr="00406B0E">
        <w:tc>
          <w:tcPr>
            <w:tcW w:w="2093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177322" w:rsidRPr="00406B0E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Podsumowanie</w:t>
            </w:r>
          </w:p>
        </w:tc>
        <w:tc>
          <w:tcPr>
            <w:tcW w:w="7119" w:type="dxa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36" w:space="0" w:color="008080"/>
            </w:tcBorders>
          </w:tcPr>
          <w:p w:rsidR="00504FAE" w:rsidRDefault="00504FAE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Podziękowanie za udział, czas na pytania uczestników, rozdanie certyfikatów uczestnictwa</w:t>
            </w:r>
            <w:r w:rsidR="00D955A4">
              <w:rPr>
                <w:rFonts w:ascii="Arial" w:hAnsi="Arial" w:cs="Arial"/>
              </w:rPr>
              <w:t>.</w:t>
            </w:r>
          </w:p>
          <w:p w:rsidR="00504FAE" w:rsidRPr="00406B0E" w:rsidRDefault="00504FAE" w:rsidP="00D955A4">
            <w:pPr>
              <w:jc w:val="both"/>
              <w:rPr>
                <w:rFonts w:ascii="Arial" w:hAnsi="Arial" w:cs="Arial"/>
              </w:rPr>
            </w:pPr>
          </w:p>
          <w:p w:rsidR="00177322" w:rsidRDefault="00177322" w:rsidP="00D955A4">
            <w:pPr>
              <w:jc w:val="both"/>
              <w:rPr>
                <w:rFonts w:ascii="Arial" w:hAnsi="Arial" w:cs="Arial"/>
              </w:rPr>
            </w:pPr>
            <w:r w:rsidRPr="00406B0E">
              <w:rPr>
                <w:rFonts w:ascii="Arial" w:hAnsi="Arial" w:cs="Arial"/>
              </w:rPr>
              <w:t>Czas trwania: około 35 minut</w:t>
            </w:r>
            <w:r w:rsidR="00D955A4">
              <w:rPr>
                <w:rFonts w:ascii="Arial" w:hAnsi="Arial" w:cs="Arial"/>
              </w:rPr>
              <w:t>.</w:t>
            </w:r>
          </w:p>
          <w:p w:rsidR="00504FAE" w:rsidRPr="00406B0E" w:rsidRDefault="00504FAE" w:rsidP="00D955A4">
            <w:pPr>
              <w:jc w:val="both"/>
              <w:rPr>
                <w:rFonts w:ascii="Arial" w:hAnsi="Arial" w:cs="Arial"/>
              </w:rPr>
            </w:pPr>
          </w:p>
        </w:tc>
      </w:tr>
    </w:tbl>
    <w:p w:rsidR="00177322" w:rsidRPr="00406B0E" w:rsidRDefault="00177322" w:rsidP="00D955A4">
      <w:pPr>
        <w:jc w:val="both"/>
        <w:rPr>
          <w:rFonts w:ascii="Arial" w:hAnsi="Arial" w:cs="Arial"/>
        </w:rPr>
      </w:pPr>
    </w:p>
    <w:p w:rsidR="00177322" w:rsidRPr="00406B0E" w:rsidRDefault="00177322" w:rsidP="00D955A4">
      <w:pPr>
        <w:jc w:val="both"/>
        <w:rPr>
          <w:rFonts w:ascii="Arial" w:hAnsi="Arial" w:cs="Arial"/>
        </w:rPr>
      </w:pPr>
    </w:p>
    <w:p w:rsidR="00263A4E" w:rsidRPr="00406B0E" w:rsidRDefault="00263A4E" w:rsidP="00D955A4">
      <w:pPr>
        <w:keepNext/>
        <w:tabs>
          <w:tab w:val="center" w:pos="1440"/>
          <w:tab w:val="center" w:pos="7200"/>
        </w:tabs>
        <w:ind w:left="350"/>
        <w:jc w:val="both"/>
        <w:rPr>
          <w:rFonts w:ascii="Arial" w:hAnsi="Arial" w:cs="Arial"/>
        </w:rPr>
      </w:pPr>
    </w:p>
    <w:p w:rsidR="00263A4E" w:rsidRPr="00406B0E" w:rsidRDefault="00263A4E" w:rsidP="00D955A4">
      <w:pPr>
        <w:pStyle w:val="Akapitzlist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6A61" w:rsidRPr="00406B0E" w:rsidRDefault="00FC6A61" w:rsidP="00D955A4">
      <w:pPr>
        <w:jc w:val="both"/>
        <w:rPr>
          <w:rFonts w:ascii="Arial" w:hAnsi="Arial" w:cs="Arial"/>
          <w:noProof/>
        </w:rPr>
      </w:pPr>
    </w:p>
    <w:p w:rsidR="00FC6A61" w:rsidRPr="00406B0E" w:rsidRDefault="00FC6A61" w:rsidP="00D955A4">
      <w:pPr>
        <w:jc w:val="both"/>
        <w:rPr>
          <w:rFonts w:ascii="Arial" w:hAnsi="Arial" w:cs="Arial"/>
        </w:rPr>
      </w:pPr>
    </w:p>
    <w:p w:rsidR="00FC6A61" w:rsidRPr="00406B0E" w:rsidRDefault="00FC6A61" w:rsidP="00D955A4">
      <w:pPr>
        <w:jc w:val="both"/>
        <w:rPr>
          <w:rFonts w:ascii="Arial" w:hAnsi="Arial" w:cs="Arial"/>
        </w:rPr>
      </w:pPr>
    </w:p>
    <w:p w:rsidR="00FC6A61" w:rsidRPr="00406B0E" w:rsidRDefault="00FC6A61" w:rsidP="00D955A4">
      <w:pPr>
        <w:jc w:val="both"/>
        <w:rPr>
          <w:rFonts w:ascii="Arial" w:hAnsi="Arial" w:cs="Arial"/>
        </w:rPr>
      </w:pPr>
    </w:p>
    <w:p w:rsidR="00FC6A61" w:rsidRPr="00406B0E" w:rsidRDefault="00FC6A61" w:rsidP="00D955A4">
      <w:pPr>
        <w:jc w:val="both"/>
        <w:rPr>
          <w:rFonts w:ascii="Arial" w:hAnsi="Arial" w:cs="Arial"/>
        </w:rPr>
      </w:pPr>
    </w:p>
    <w:p w:rsidR="00FC6A61" w:rsidRPr="00406B0E" w:rsidRDefault="00FC6A61" w:rsidP="00D955A4">
      <w:pPr>
        <w:jc w:val="both"/>
        <w:rPr>
          <w:rFonts w:ascii="Arial" w:hAnsi="Arial" w:cs="Arial"/>
        </w:rPr>
      </w:pPr>
    </w:p>
    <w:p w:rsidR="00EF6E98" w:rsidRPr="00406B0E" w:rsidRDefault="00FC6A61" w:rsidP="00D955A4">
      <w:pPr>
        <w:tabs>
          <w:tab w:val="left" w:pos="2115"/>
        </w:tabs>
        <w:jc w:val="both"/>
        <w:rPr>
          <w:rFonts w:ascii="Arial" w:hAnsi="Arial" w:cs="Arial"/>
        </w:rPr>
      </w:pPr>
      <w:r w:rsidRPr="00406B0E">
        <w:rPr>
          <w:rFonts w:ascii="Arial" w:hAnsi="Arial" w:cs="Arial"/>
        </w:rPr>
        <w:tab/>
      </w:r>
    </w:p>
    <w:sectPr w:rsidR="00EF6E98" w:rsidRPr="00406B0E" w:rsidSect="00C545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149" w:rsidRDefault="00644149" w:rsidP="00BC4364">
      <w:r>
        <w:separator/>
      </w:r>
    </w:p>
  </w:endnote>
  <w:endnote w:type="continuationSeparator" w:id="0">
    <w:p w:rsidR="00644149" w:rsidRDefault="00644149" w:rsidP="00BC43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eo Sans Pro">
    <w:altName w:val="Segoe Script"/>
    <w:panose1 w:val="00000000000000000000"/>
    <w:charset w:val="00"/>
    <w:family w:val="swiss"/>
    <w:notTrueType/>
    <w:pitch w:val="variable"/>
    <w:sig w:usb0="00000001" w:usb1="00000000" w:usb2="00000000" w:usb3="00000000" w:csb0="0000009B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C74" w:rsidRDefault="00CA0C7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3D2" w:rsidRPr="004073D2" w:rsidRDefault="004073D2" w:rsidP="004073D2">
    <w:pPr>
      <w:jc w:val="center"/>
      <w:rPr>
        <w:color w:val="FF0000"/>
        <w:sz w:val="20"/>
        <w:szCs w:val="20"/>
      </w:rPr>
    </w:pPr>
  </w:p>
  <w:p w:rsidR="004073D2" w:rsidRPr="004073D2" w:rsidRDefault="00FC6A61" w:rsidP="00CA0C74">
    <w:pPr>
      <w:jc w:val="center"/>
      <w:rPr>
        <w:color w:val="323E4F" w:themeColor="text2" w:themeShade="BF"/>
        <w:sz w:val="20"/>
        <w:szCs w:val="20"/>
      </w:rPr>
    </w:pPr>
    <w:r w:rsidRPr="00CA0C74">
      <w:rPr>
        <w:rFonts w:ascii="Arial" w:hAnsi="Arial" w:cs="Arial"/>
        <w:noProof/>
        <w:color w:val="323E4F" w:themeColor="text2" w:themeShade="BF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-824230</wp:posOffset>
          </wp:positionH>
          <wp:positionV relativeFrom="margin">
            <wp:posOffset>7809865</wp:posOffset>
          </wp:positionV>
          <wp:extent cx="723900" cy="72390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0436288_1901248340171627_808557787092090880_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73D2" w:rsidRPr="004073D2">
      <w:rPr>
        <w:color w:val="323E4F" w:themeColor="text2" w:themeShade="BF"/>
        <w:sz w:val="20"/>
        <w:szCs w:val="20"/>
      </w:rPr>
      <w:t>Umowa o powierzenie grantu Nr ZS-II.042.1.6.1</w:t>
    </w:r>
    <w:r w:rsidR="00CA0C74" w:rsidRPr="00CA0C74">
      <w:rPr>
        <w:color w:val="323E4F" w:themeColor="text2" w:themeShade="BF"/>
        <w:sz w:val="20"/>
        <w:szCs w:val="20"/>
      </w:rPr>
      <w:t>7</w:t>
    </w:r>
    <w:r w:rsidR="004073D2" w:rsidRPr="004073D2">
      <w:rPr>
        <w:color w:val="323E4F" w:themeColor="text2" w:themeShade="BF"/>
        <w:sz w:val="20"/>
        <w:szCs w:val="20"/>
      </w:rPr>
      <w:t xml:space="preserve">.2018 z dnia </w:t>
    </w:r>
    <w:r w:rsidR="00CA0C74" w:rsidRPr="00CA0C74">
      <w:rPr>
        <w:color w:val="323E4F" w:themeColor="text2" w:themeShade="BF"/>
        <w:sz w:val="20"/>
        <w:szCs w:val="20"/>
      </w:rPr>
      <w:t>24.08</w:t>
    </w:r>
    <w:r w:rsidR="004073D2" w:rsidRPr="004073D2">
      <w:rPr>
        <w:color w:val="323E4F" w:themeColor="text2" w:themeShade="BF"/>
        <w:sz w:val="20"/>
        <w:szCs w:val="20"/>
      </w:rPr>
      <w:t>.2018 w zakresie realizacji I</w:t>
    </w:r>
    <w:r w:rsidR="004073D2" w:rsidRPr="00CA0C74">
      <w:rPr>
        <w:color w:val="323E4F" w:themeColor="text2" w:themeShade="BF"/>
        <w:sz w:val="20"/>
        <w:szCs w:val="20"/>
      </w:rPr>
      <w:t>nnowacji społecznej pn. „Mobilna akademia testera</w:t>
    </w:r>
    <w:r w:rsidR="004073D2" w:rsidRPr="004073D2">
      <w:rPr>
        <w:color w:val="323E4F" w:themeColor="text2" w:themeShade="BF"/>
        <w:sz w:val="20"/>
        <w:szCs w:val="20"/>
      </w:rPr>
      <w:t>” w ramach projektu „Chcemy pracować – innowacje społeczne w zakresie usług opiekuńczych dla osób zależnych” (nr umowy: POWR.04.01.00-00-1062.15) w ramach Programu Operacyjnego Wiedza Edukacja Rozwój 2014-2020 współfinansowanego ze środków Europejskiego Funduszu Społecznego, zawartej w dniu 12.07.2016 roku pomiędzy Ministrem Rozwoju, z siedzibą w Warszawie, PL. Trzech Krzyży 3/5 a Gminą Miasta Radomia.</w:t>
    </w:r>
  </w:p>
  <w:p w:rsidR="004073D2" w:rsidRPr="00CA0C74" w:rsidRDefault="004073D2" w:rsidP="00CA0C74">
    <w:pPr>
      <w:jc w:val="right"/>
      <w:rPr>
        <w:color w:val="323E4F" w:themeColor="text2" w:themeShade="BF"/>
        <w:sz w:val="20"/>
        <w:szCs w:val="20"/>
      </w:rPr>
    </w:pPr>
  </w:p>
  <w:p w:rsidR="00595185" w:rsidRPr="00CA0C74" w:rsidRDefault="00595185" w:rsidP="00CA0C74">
    <w:pPr>
      <w:jc w:val="center"/>
      <w:rPr>
        <w:color w:val="323E4F" w:themeColor="text2" w:themeShade="BF"/>
        <w:sz w:val="20"/>
        <w:szCs w:val="20"/>
      </w:rPr>
    </w:pPr>
    <w:r w:rsidRPr="00CA0C74">
      <w:rPr>
        <w:color w:val="323E4F" w:themeColor="text2" w:themeShade="BF"/>
        <w:sz w:val="20"/>
        <w:szCs w:val="20"/>
      </w:rPr>
      <w:t>Projekt „Chcemy pracować – innowacje w zakresie usług opiekuńczych dla osób zależnych”</w:t>
    </w:r>
    <w:r w:rsidR="00B24631" w:rsidRPr="00CA0C74">
      <w:rPr>
        <w:color w:val="323E4F" w:themeColor="text2" w:themeShade="BF"/>
        <w:sz w:val="20"/>
        <w:szCs w:val="20"/>
      </w:rPr>
      <w:t xml:space="preserve"> </w:t>
    </w:r>
    <w:r w:rsidR="000D2AD3" w:rsidRPr="00CA0C74">
      <w:rPr>
        <w:color w:val="323E4F" w:themeColor="text2" w:themeShade="BF"/>
        <w:sz w:val="20"/>
        <w:szCs w:val="20"/>
      </w:rPr>
      <w:t>współfinansowany  ze środków</w:t>
    </w:r>
    <w:r w:rsidRPr="00CA0C74">
      <w:rPr>
        <w:color w:val="323E4F" w:themeColor="text2" w:themeShade="BF"/>
        <w:sz w:val="20"/>
        <w:szCs w:val="20"/>
      </w:rPr>
      <w:t xml:space="preserve"> Europejskiego Funduszu Społecznego  IV Oś Priorytetowa Programu Operacyjnego Wiedza Edukacja Rozwój, Działanie 4.1: Innowacje społeczne</w:t>
    </w:r>
  </w:p>
  <w:p w:rsidR="00595185" w:rsidRPr="00595185" w:rsidRDefault="00595185">
    <w:pPr>
      <w:pStyle w:val="Stopka"/>
      <w:rPr>
        <w:rFonts w:ascii="Neo Sans Pro" w:hAnsi="Neo Sans Pro"/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C74" w:rsidRDefault="00CA0C7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149" w:rsidRDefault="00644149" w:rsidP="00BC4364">
      <w:r>
        <w:separator/>
      </w:r>
    </w:p>
  </w:footnote>
  <w:footnote w:type="continuationSeparator" w:id="0">
    <w:p w:rsidR="00644149" w:rsidRDefault="00644149" w:rsidP="00BC43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C74" w:rsidRDefault="00CA0C7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64" w:rsidRDefault="00345ED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2486025</wp:posOffset>
          </wp:positionH>
          <wp:positionV relativeFrom="paragraph">
            <wp:posOffset>-74295</wp:posOffset>
          </wp:positionV>
          <wp:extent cx="1030605" cy="323850"/>
          <wp:effectExtent l="19050" t="0" r="0" b="0"/>
          <wp:wrapNone/>
          <wp:docPr id="3" name="Obraz 3" descr="Logo_Marki_Rad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arki_Radom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3B4A"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-295275</wp:posOffset>
          </wp:positionH>
          <wp:positionV relativeFrom="paragraph">
            <wp:posOffset>-80010</wp:posOffset>
          </wp:positionV>
          <wp:extent cx="1599565" cy="435610"/>
          <wp:effectExtent l="0" t="0" r="63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904" t="31363" r="74693" b="23021"/>
                  <a:stretch>
                    <a:fillRect/>
                  </a:stretch>
                </pic:blipFill>
                <pic:spPr bwMode="auto">
                  <a:xfrm>
                    <a:off x="0" y="0"/>
                    <a:ext cx="1599565" cy="43561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083B4A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4665345</wp:posOffset>
          </wp:positionH>
          <wp:positionV relativeFrom="paragraph">
            <wp:posOffset>-118745</wp:posOffset>
          </wp:positionV>
          <wp:extent cx="1271270" cy="467995"/>
          <wp:effectExtent l="0" t="0" r="5080" b="8255"/>
          <wp:wrapNone/>
          <wp:docPr id="7" name="Obraz 7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E+EFS_L-mon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40EC">
      <w:t xml:space="preserve">                                   </w:t>
    </w:r>
  </w:p>
  <w:p w:rsidR="00D15525" w:rsidRDefault="00D15525" w:rsidP="00083B4A">
    <w:pPr>
      <w:pStyle w:val="Nagwek"/>
      <w:ind w:firstLine="70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C74" w:rsidRDefault="00CA0C7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610E2"/>
    <w:multiLevelType w:val="multilevel"/>
    <w:tmpl w:val="D9203C38"/>
    <w:styleLink w:val="WWNum5"/>
    <w:lvl w:ilvl="0">
      <w:start w:val="1"/>
      <w:numFmt w:val="decimal"/>
      <w:lvlText w:val="%1."/>
      <w:lvlJc w:val="left"/>
      <w:pPr>
        <w:ind w:left="540" w:hanging="360"/>
      </w:pPr>
      <w:rPr>
        <w:rFonts w:cs="Times New Roman"/>
        <w:b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">
    <w:nsid w:val="09996D8F"/>
    <w:multiLevelType w:val="multilevel"/>
    <w:tmpl w:val="1F5A1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EE65210"/>
    <w:multiLevelType w:val="hybridMultilevel"/>
    <w:tmpl w:val="FA401F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81392"/>
    <w:multiLevelType w:val="multilevel"/>
    <w:tmpl w:val="1F5A1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126324CF"/>
    <w:multiLevelType w:val="hybridMultilevel"/>
    <w:tmpl w:val="0264FE40"/>
    <w:lvl w:ilvl="0" w:tplc="4FB43D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57F44"/>
    <w:multiLevelType w:val="multilevel"/>
    <w:tmpl w:val="5E74F51E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>
    <w:nsid w:val="1B357950"/>
    <w:multiLevelType w:val="hybridMultilevel"/>
    <w:tmpl w:val="A2DE89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73F1B"/>
    <w:multiLevelType w:val="multilevel"/>
    <w:tmpl w:val="1F5A1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228220A4"/>
    <w:multiLevelType w:val="hybridMultilevel"/>
    <w:tmpl w:val="A496A95C"/>
    <w:lvl w:ilvl="0" w:tplc="4A96E0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1699D"/>
    <w:multiLevelType w:val="multilevel"/>
    <w:tmpl w:val="1F5A1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A2640CE"/>
    <w:multiLevelType w:val="multilevel"/>
    <w:tmpl w:val="1F5A1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2B0B0249"/>
    <w:multiLevelType w:val="hybridMultilevel"/>
    <w:tmpl w:val="1A4A0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243C70"/>
    <w:multiLevelType w:val="multilevel"/>
    <w:tmpl w:val="89561A0E"/>
    <w:styleLink w:val="WWNum1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>
    <w:nsid w:val="2DAB2EC9"/>
    <w:multiLevelType w:val="multilevel"/>
    <w:tmpl w:val="1F5A1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4A2B0692"/>
    <w:multiLevelType w:val="multilevel"/>
    <w:tmpl w:val="927C1DCA"/>
    <w:styleLink w:val="WWNum9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>
    <w:nsid w:val="4D630B6C"/>
    <w:multiLevelType w:val="hybridMultilevel"/>
    <w:tmpl w:val="E08CD764"/>
    <w:lvl w:ilvl="0" w:tplc="0270D2B4">
      <w:start w:val="1"/>
      <w:numFmt w:val="decimal"/>
      <w:lvlText w:val="%1."/>
      <w:lvlJc w:val="left"/>
      <w:pPr>
        <w:ind w:left="168" w:hanging="360"/>
      </w:pPr>
      <w:rPr>
        <w:rFonts w:eastAsia="Times New Roman" w:cs="Neo Sans Pro" w:hint="default"/>
      </w:rPr>
    </w:lvl>
    <w:lvl w:ilvl="1" w:tplc="04150019" w:tentative="1">
      <w:start w:val="1"/>
      <w:numFmt w:val="lowerLetter"/>
      <w:lvlText w:val="%2."/>
      <w:lvlJc w:val="left"/>
      <w:pPr>
        <w:ind w:left="888" w:hanging="360"/>
      </w:pPr>
    </w:lvl>
    <w:lvl w:ilvl="2" w:tplc="0415001B" w:tentative="1">
      <w:start w:val="1"/>
      <w:numFmt w:val="lowerRoman"/>
      <w:lvlText w:val="%3."/>
      <w:lvlJc w:val="right"/>
      <w:pPr>
        <w:ind w:left="1608" w:hanging="180"/>
      </w:pPr>
    </w:lvl>
    <w:lvl w:ilvl="3" w:tplc="0415000F" w:tentative="1">
      <w:start w:val="1"/>
      <w:numFmt w:val="decimal"/>
      <w:lvlText w:val="%4."/>
      <w:lvlJc w:val="left"/>
      <w:pPr>
        <w:ind w:left="2328" w:hanging="360"/>
      </w:pPr>
    </w:lvl>
    <w:lvl w:ilvl="4" w:tplc="04150019" w:tentative="1">
      <w:start w:val="1"/>
      <w:numFmt w:val="lowerLetter"/>
      <w:lvlText w:val="%5."/>
      <w:lvlJc w:val="left"/>
      <w:pPr>
        <w:ind w:left="3048" w:hanging="360"/>
      </w:pPr>
    </w:lvl>
    <w:lvl w:ilvl="5" w:tplc="0415001B" w:tentative="1">
      <w:start w:val="1"/>
      <w:numFmt w:val="lowerRoman"/>
      <w:lvlText w:val="%6."/>
      <w:lvlJc w:val="right"/>
      <w:pPr>
        <w:ind w:left="3768" w:hanging="180"/>
      </w:pPr>
    </w:lvl>
    <w:lvl w:ilvl="6" w:tplc="0415000F" w:tentative="1">
      <w:start w:val="1"/>
      <w:numFmt w:val="decimal"/>
      <w:lvlText w:val="%7."/>
      <w:lvlJc w:val="left"/>
      <w:pPr>
        <w:ind w:left="4488" w:hanging="360"/>
      </w:pPr>
    </w:lvl>
    <w:lvl w:ilvl="7" w:tplc="04150019" w:tentative="1">
      <w:start w:val="1"/>
      <w:numFmt w:val="lowerLetter"/>
      <w:lvlText w:val="%8."/>
      <w:lvlJc w:val="left"/>
      <w:pPr>
        <w:ind w:left="5208" w:hanging="360"/>
      </w:pPr>
    </w:lvl>
    <w:lvl w:ilvl="8" w:tplc="0415001B" w:tentative="1">
      <w:start w:val="1"/>
      <w:numFmt w:val="lowerRoman"/>
      <w:lvlText w:val="%9."/>
      <w:lvlJc w:val="right"/>
      <w:pPr>
        <w:ind w:left="5928" w:hanging="180"/>
      </w:pPr>
    </w:lvl>
  </w:abstractNum>
  <w:abstractNum w:abstractNumId="16">
    <w:nsid w:val="52666C96"/>
    <w:multiLevelType w:val="hybridMultilevel"/>
    <w:tmpl w:val="25C8E316"/>
    <w:lvl w:ilvl="0" w:tplc="75E69D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7857FA"/>
    <w:multiLevelType w:val="hybridMultilevel"/>
    <w:tmpl w:val="D450B6FE"/>
    <w:lvl w:ilvl="0" w:tplc="8A0A3348">
      <w:start w:val="1"/>
      <w:numFmt w:val="decimal"/>
      <w:lvlText w:val="%1."/>
      <w:lvlJc w:val="left"/>
      <w:pPr>
        <w:ind w:left="-42" w:hanging="360"/>
      </w:pPr>
      <w:rPr>
        <w:rFonts w:eastAsia="Times New Roman" w:cs="Neo Sans Pro" w:hint="default"/>
      </w:rPr>
    </w:lvl>
    <w:lvl w:ilvl="1" w:tplc="04150019" w:tentative="1">
      <w:start w:val="1"/>
      <w:numFmt w:val="lowerLetter"/>
      <w:lvlText w:val="%2."/>
      <w:lvlJc w:val="left"/>
      <w:pPr>
        <w:ind w:left="678" w:hanging="360"/>
      </w:pPr>
    </w:lvl>
    <w:lvl w:ilvl="2" w:tplc="0415001B" w:tentative="1">
      <w:start w:val="1"/>
      <w:numFmt w:val="lowerRoman"/>
      <w:lvlText w:val="%3."/>
      <w:lvlJc w:val="right"/>
      <w:pPr>
        <w:ind w:left="1398" w:hanging="180"/>
      </w:pPr>
    </w:lvl>
    <w:lvl w:ilvl="3" w:tplc="0415000F" w:tentative="1">
      <w:start w:val="1"/>
      <w:numFmt w:val="decimal"/>
      <w:lvlText w:val="%4."/>
      <w:lvlJc w:val="left"/>
      <w:pPr>
        <w:ind w:left="2118" w:hanging="360"/>
      </w:pPr>
    </w:lvl>
    <w:lvl w:ilvl="4" w:tplc="04150019" w:tentative="1">
      <w:start w:val="1"/>
      <w:numFmt w:val="lowerLetter"/>
      <w:lvlText w:val="%5."/>
      <w:lvlJc w:val="left"/>
      <w:pPr>
        <w:ind w:left="2838" w:hanging="360"/>
      </w:pPr>
    </w:lvl>
    <w:lvl w:ilvl="5" w:tplc="0415001B" w:tentative="1">
      <w:start w:val="1"/>
      <w:numFmt w:val="lowerRoman"/>
      <w:lvlText w:val="%6."/>
      <w:lvlJc w:val="right"/>
      <w:pPr>
        <w:ind w:left="3558" w:hanging="180"/>
      </w:pPr>
    </w:lvl>
    <w:lvl w:ilvl="6" w:tplc="0415000F" w:tentative="1">
      <w:start w:val="1"/>
      <w:numFmt w:val="decimal"/>
      <w:lvlText w:val="%7."/>
      <w:lvlJc w:val="left"/>
      <w:pPr>
        <w:ind w:left="4278" w:hanging="360"/>
      </w:pPr>
    </w:lvl>
    <w:lvl w:ilvl="7" w:tplc="04150019" w:tentative="1">
      <w:start w:val="1"/>
      <w:numFmt w:val="lowerLetter"/>
      <w:lvlText w:val="%8."/>
      <w:lvlJc w:val="left"/>
      <w:pPr>
        <w:ind w:left="4998" w:hanging="360"/>
      </w:pPr>
    </w:lvl>
    <w:lvl w:ilvl="8" w:tplc="0415001B" w:tentative="1">
      <w:start w:val="1"/>
      <w:numFmt w:val="lowerRoman"/>
      <w:lvlText w:val="%9."/>
      <w:lvlJc w:val="right"/>
      <w:pPr>
        <w:ind w:left="5718" w:hanging="180"/>
      </w:pPr>
    </w:lvl>
  </w:abstractNum>
  <w:abstractNum w:abstractNumId="18">
    <w:nsid w:val="693A2915"/>
    <w:multiLevelType w:val="hybridMultilevel"/>
    <w:tmpl w:val="A2DE89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1726F"/>
    <w:multiLevelType w:val="multilevel"/>
    <w:tmpl w:val="D6FE7EC4"/>
    <w:styleLink w:val="WWNum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0">
    <w:nsid w:val="6C2E6DA7"/>
    <w:multiLevelType w:val="multilevel"/>
    <w:tmpl w:val="EECE0EF0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1">
    <w:nsid w:val="6E656370"/>
    <w:multiLevelType w:val="multilevel"/>
    <w:tmpl w:val="1F5A1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7E1B20F9"/>
    <w:multiLevelType w:val="multilevel"/>
    <w:tmpl w:val="2E26E7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nsid w:val="7E5C6BB8"/>
    <w:multiLevelType w:val="multilevel"/>
    <w:tmpl w:val="7FD46298"/>
    <w:styleLink w:val="WWNum7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9"/>
  </w:num>
  <w:num w:numId="8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23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6"/>
  </w:num>
  <w:num w:numId="22">
    <w:abstractNumId w:val="4"/>
  </w:num>
  <w:num w:numId="23">
    <w:abstractNumId w:val="6"/>
  </w:num>
  <w:num w:numId="24">
    <w:abstractNumId w:val="18"/>
  </w:num>
  <w:num w:numId="25">
    <w:abstractNumId w:val="11"/>
  </w:num>
  <w:num w:numId="26">
    <w:abstractNumId w:val="2"/>
  </w:num>
  <w:num w:numId="27">
    <w:abstractNumId w:val="17"/>
  </w:num>
  <w:num w:numId="28">
    <w:abstractNumId w:val="15"/>
  </w:num>
  <w:num w:numId="29">
    <w:abstractNumId w:val="22"/>
  </w:num>
  <w:num w:numId="30">
    <w:abstractNumId w:val="13"/>
  </w:num>
  <w:num w:numId="31">
    <w:abstractNumId w:val="1"/>
  </w:num>
  <w:num w:numId="32">
    <w:abstractNumId w:val="10"/>
  </w:num>
  <w:num w:numId="33">
    <w:abstractNumId w:val="9"/>
  </w:num>
  <w:num w:numId="34">
    <w:abstractNumId w:val="3"/>
  </w:num>
  <w:num w:numId="35">
    <w:abstractNumId w:val="7"/>
  </w:num>
  <w:num w:numId="3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B3959"/>
    <w:rsid w:val="00002C1C"/>
    <w:rsid w:val="00030C2B"/>
    <w:rsid w:val="000400E4"/>
    <w:rsid w:val="0005653F"/>
    <w:rsid w:val="00083B4A"/>
    <w:rsid w:val="000C1749"/>
    <w:rsid w:val="000D2AD3"/>
    <w:rsid w:val="00123999"/>
    <w:rsid w:val="001369FE"/>
    <w:rsid w:val="00153F3E"/>
    <w:rsid w:val="00154113"/>
    <w:rsid w:val="00177322"/>
    <w:rsid w:val="00185523"/>
    <w:rsid w:val="0018710D"/>
    <w:rsid w:val="00190385"/>
    <w:rsid w:val="001A43AA"/>
    <w:rsid w:val="001C6F78"/>
    <w:rsid w:val="0021604F"/>
    <w:rsid w:val="00263A4E"/>
    <w:rsid w:val="002B5EF0"/>
    <w:rsid w:val="002D3EDB"/>
    <w:rsid w:val="002E702C"/>
    <w:rsid w:val="00345EDF"/>
    <w:rsid w:val="003B42AE"/>
    <w:rsid w:val="003F5821"/>
    <w:rsid w:val="00406B0E"/>
    <w:rsid w:val="004073D2"/>
    <w:rsid w:val="00445AAE"/>
    <w:rsid w:val="004553BE"/>
    <w:rsid w:val="004A196E"/>
    <w:rsid w:val="004A3D39"/>
    <w:rsid w:val="004A5601"/>
    <w:rsid w:val="004A66C7"/>
    <w:rsid w:val="004B07EF"/>
    <w:rsid w:val="004C4F08"/>
    <w:rsid w:val="00504FAE"/>
    <w:rsid w:val="0054756B"/>
    <w:rsid w:val="00563C48"/>
    <w:rsid w:val="00595185"/>
    <w:rsid w:val="005A6D4C"/>
    <w:rsid w:val="005B3C46"/>
    <w:rsid w:val="005C5934"/>
    <w:rsid w:val="00600605"/>
    <w:rsid w:val="00605818"/>
    <w:rsid w:val="00610020"/>
    <w:rsid w:val="00621028"/>
    <w:rsid w:val="00644149"/>
    <w:rsid w:val="0069255D"/>
    <w:rsid w:val="00693683"/>
    <w:rsid w:val="006B69FC"/>
    <w:rsid w:val="00714FFE"/>
    <w:rsid w:val="00737227"/>
    <w:rsid w:val="00765D31"/>
    <w:rsid w:val="00782303"/>
    <w:rsid w:val="00790412"/>
    <w:rsid w:val="007F6935"/>
    <w:rsid w:val="0081504D"/>
    <w:rsid w:val="00833649"/>
    <w:rsid w:val="008403C1"/>
    <w:rsid w:val="008B286F"/>
    <w:rsid w:val="008B3959"/>
    <w:rsid w:val="008C4036"/>
    <w:rsid w:val="008C6096"/>
    <w:rsid w:val="008C6B05"/>
    <w:rsid w:val="0090048F"/>
    <w:rsid w:val="00931AD3"/>
    <w:rsid w:val="0097381D"/>
    <w:rsid w:val="00995524"/>
    <w:rsid w:val="009C4249"/>
    <w:rsid w:val="009F33E6"/>
    <w:rsid w:val="009F4A9C"/>
    <w:rsid w:val="00A14ACF"/>
    <w:rsid w:val="00A22D4F"/>
    <w:rsid w:val="00AA1337"/>
    <w:rsid w:val="00AC1D3E"/>
    <w:rsid w:val="00B06AA1"/>
    <w:rsid w:val="00B24631"/>
    <w:rsid w:val="00B845FD"/>
    <w:rsid w:val="00B9624B"/>
    <w:rsid w:val="00BA61C9"/>
    <w:rsid w:val="00BC4364"/>
    <w:rsid w:val="00BD385F"/>
    <w:rsid w:val="00BD5EC1"/>
    <w:rsid w:val="00C41CB3"/>
    <w:rsid w:val="00C545E2"/>
    <w:rsid w:val="00C73F2A"/>
    <w:rsid w:val="00CA0C74"/>
    <w:rsid w:val="00CA1E62"/>
    <w:rsid w:val="00CD224E"/>
    <w:rsid w:val="00D058A8"/>
    <w:rsid w:val="00D140EC"/>
    <w:rsid w:val="00D15525"/>
    <w:rsid w:val="00D2151E"/>
    <w:rsid w:val="00D2167B"/>
    <w:rsid w:val="00D34F8E"/>
    <w:rsid w:val="00D64B12"/>
    <w:rsid w:val="00D66EEE"/>
    <w:rsid w:val="00D92782"/>
    <w:rsid w:val="00D955A4"/>
    <w:rsid w:val="00DA5F4A"/>
    <w:rsid w:val="00DC168F"/>
    <w:rsid w:val="00DC1892"/>
    <w:rsid w:val="00DC77DE"/>
    <w:rsid w:val="00DF1E58"/>
    <w:rsid w:val="00E7770E"/>
    <w:rsid w:val="00E81E31"/>
    <w:rsid w:val="00E867F7"/>
    <w:rsid w:val="00EB45BC"/>
    <w:rsid w:val="00EF6E98"/>
    <w:rsid w:val="00F17BB9"/>
    <w:rsid w:val="00F46977"/>
    <w:rsid w:val="00FA0986"/>
    <w:rsid w:val="00FB6540"/>
    <w:rsid w:val="00FC38B9"/>
    <w:rsid w:val="00FC6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3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773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436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BC4364"/>
  </w:style>
  <w:style w:type="paragraph" w:styleId="Stopka">
    <w:name w:val="footer"/>
    <w:basedOn w:val="Normalny"/>
    <w:link w:val="StopkaZnak"/>
    <w:uiPriority w:val="99"/>
    <w:unhideWhenUsed/>
    <w:rsid w:val="00BC43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4364"/>
  </w:style>
  <w:style w:type="paragraph" w:styleId="Tekstdymka">
    <w:name w:val="Balloon Text"/>
    <w:basedOn w:val="Normalny"/>
    <w:link w:val="TekstdymkaZnak"/>
    <w:uiPriority w:val="99"/>
    <w:semiHidden/>
    <w:unhideWhenUsed/>
    <w:rsid w:val="009738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81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563C4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563C48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</w:rPr>
  </w:style>
  <w:style w:type="numbering" w:customStyle="1" w:styleId="WWNum1">
    <w:name w:val="WWNum1"/>
    <w:rsid w:val="00563C48"/>
    <w:pPr>
      <w:numPr>
        <w:numId w:val="1"/>
      </w:numPr>
    </w:pPr>
  </w:style>
  <w:style w:type="numbering" w:customStyle="1" w:styleId="WWNum5">
    <w:name w:val="WWNum5"/>
    <w:rsid w:val="00563C48"/>
    <w:pPr>
      <w:numPr>
        <w:numId w:val="4"/>
      </w:numPr>
    </w:pPr>
  </w:style>
  <w:style w:type="numbering" w:customStyle="1" w:styleId="WWNum2">
    <w:name w:val="WWNum2"/>
    <w:rsid w:val="00563C48"/>
    <w:pPr>
      <w:numPr>
        <w:numId w:val="7"/>
      </w:numPr>
    </w:pPr>
  </w:style>
  <w:style w:type="numbering" w:customStyle="1" w:styleId="WWNum4">
    <w:name w:val="WWNum4"/>
    <w:rsid w:val="00563C48"/>
    <w:pPr>
      <w:numPr>
        <w:numId w:val="10"/>
      </w:numPr>
    </w:pPr>
  </w:style>
  <w:style w:type="numbering" w:customStyle="1" w:styleId="WWNum7">
    <w:name w:val="WWNum7"/>
    <w:rsid w:val="00563C48"/>
    <w:pPr>
      <w:numPr>
        <w:numId w:val="13"/>
      </w:numPr>
    </w:pPr>
  </w:style>
  <w:style w:type="numbering" w:customStyle="1" w:styleId="WWNum9">
    <w:name w:val="WWNum9"/>
    <w:rsid w:val="00F46977"/>
    <w:pPr>
      <w:numPr>
        <w:numId w:val="15"/>
      </w:numPr>
    </w:pPr>
  </w:style>
  <w:style w:type="numbering" w:customStyle="1" w:styleId="WWNum8">
    <w:name w:val="WWNum8"/>
    <w:rsid w:val="00F46977"/>
    <w:pPr>
      <w:numPr>
        <w:numId w:val="17"/>
      </w:numPr>
    </w:pPr>
  </w:style>
  <w:style w:type="character" w:customStyle="1" w:styleId="AkapitzlistZnak">
    <w:name w:val="Akapit z listą Znak"/>
    <w:link w:val="Akapitzlist"/>
    <w:uiPriority w:val="99"/>
    <w:rsid w:val="0069255D"/>
  </w:style>
  <w:style w:type="paragraph" w:styleId="Bezodstpw">
    <w:name w:val="No Spacing"/>
    <w:uiPriority w:val="1"/>
    <w:qFormat/>
    <w:rsid w:val="004073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73D2"/>
    <w:pPr>
      <w:spacing w:before="100" w:beforeAutospacing="1" w:after="100" w:afterAutospacing="1"/>
    </w:pPr>
  </w:style>
  <w:style w:type="character" w:customStyle="1" w:styleId="Nagwek1Znak">
    <w:name w:val="Nagłówek 1 Znak"/>
    <w:basedOn w:val="Domylnaczcionkaakapitu"/>
    <w:link w:val="Nagwek1"/>
    <w:uiPriority w:val="9"/>
    <w:rsid w:val="0017732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styleId="Hipercze">
    <w:name w:val="Hyperlink"/>
    <w:basedOn w:val="Domylnaczcionkaakapitu"/>
    <w:uiPriority w:val="99"/>
    <w:unhideWhenUsed/>
    <w:rsid w:val="00406B0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3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773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436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BC4364"/>
  </w:style>
  <w:style w:type="paragraph" w:styleId="Stopka">
    <w:name w:val="footer"/>
    <w:basedOn w:val="Normalny"/>
    <w:link w:val="StopkaZnak"/>
    <w:uiPriority w:val="99"/>
    <w:unhideWhenUsed/>
    <w:rsid w:val="00BC43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4364"/>
  </w:style>
  <w:style w:type="paragraph" w:styleId="Tekstdymka">
    <w:name w:val="Balloon Text"/>
    <w:basedOn w:val="Normalny"/>
    <w:link w:val="TekstdymkaZnak"/>
    <w:uiPriority w:val="99"/>
    <w:semiHidden/>
    <w:unhideWhenUsed/>
    <w:rsid w:val="009738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81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563C4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563C48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</w:rPr>
  </w:style>
  <w:style w:type="numbering" w:customStyle="1" w:styleId="WWNum1">
    <w:name w:val="WWNum1"/>
    <w:rsid w:val="00563C48"/>
    <w:pPr>
      <w:numPr>
        <w:numId w:val="1"/>
      </w:numPr>
    </w:pPr>
  </w:style>
  <w:style w:type="numbering" w:customStyle="1" w:styleId="WWNum5">
    <w:name w:val="WWNum5"/>
    <w:rsid w:val="00563C48"/>
    <w:pPr>
      <w:numPr>
        <w:numId w:val="4"/>
      </w:numPr>
    </w:pPr>
  </w:style>
  <w:style w:type="numbering" w:customStyle="1" w:styleId="WWNum2">
    <w:name w:val="WWNum2"/>
    <w:rsid w:val="00563C48"/>
    <w:pPr>
      <w:numPr>
        <w:numId w:val="7"/>
      </w:numPr>
    </w:pPr>
  </w:style>
  <w:style w:type="numbering" w:customStyle="1" w:styleId="WWNum4">
    <w:name w:val="WWNum4"/>
    <w:rsid w:val="00563C48"/>
    <w:pPr>
      <w:numPr>
        <w:numId w:val="10"/>
      </w:numPr>
    </w:pPr>
  </w:style>
  <w:style w:type="numbering" w:customStyle="1" w:styleId="WWNum7">
    <w:name w:val="WWNum7"/>
    <w:rsid w:val="00563C48"/>
    <w:pPr>
      <w:numPr>
        <w:numId w:val="13"/>
      </w:numPr>
    </w:pPr>
  </w:style>
  <w:style w:type="numbering" w:customStyle="1" w:styleId="WWNum9">
    <w:name w:val="WWNum9"/>
    <w:rsid w:val="00F46977"/>
    <w:pPr>
      <w:numPr>
        <w:numId w:val="15"/>
      </w:numPr>
    </w:pPr>
  </w:style>
  <w:style w:type="numbering" w:customStyle="1" w:styleId="WWNum8">
    <w:name w:val="WWNum8"/>
    <w:rsid w:val="00F46977"/>
    <w:pPr>
      <w:numPr>
        <w:numId w:val="17"/>
      </w:numPr>
    </w:pPr>
  </w:style>
  <w:style w:type="character" w:customStyle="1" w:styleId="AkapitzlistZnak">
    <w:name w:val="Akapit z listą Znak"/>
    <w:link w:val="Akapitzlist"/>
    <w:uiPriority w:val="99"/>
    <w:rsid w:val="0069255D"/>
  </w:style>
  <w:style w:type="paragraph" w:styleId="Bezodstpw">
    <w:name w:val="No Spacing"/>
    <w:uiPriority w:val="1"/>
    <w:qFormat/>
    <w:rsid w:val="004073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73D2"/>
    <w:pPr>
      <w:spacing w:before="100" w:beforeAutospacing="1" w:after="100" w:afterAutospacing="1"/>
    </w:pPr>
  </w:style>
  <w:style w:type="character" w:customStyle="1" w:styleId="Nagwek1Znak">
    <w:name w:val="Nagłówek 1 Znak"/>
    <w:basedOn w:val="Domylnaczcionkaakapitu"/>
    <w:link w:val="Nagwek1"/>
    <w:uiPriority w:val="9"/>
    <w:rsid w:val="0017732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styleId="Hipercze">
    <w:name w:val="Hyperlink"/>
    <w:basedOn w:val="Domylnaczcionkaakapitu"/>
    <w:uiPriority w:val="99"/>
    <w:unhideWhenUsed/>
    <w:rsid w:val="00406B0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ademia-testera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1125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urbaniak</cp:lastModifiedBy>
  <cp:revision>2</cp:revision>
  <cp:lastPrinted>2018-08-07T10:40:00Z</cp:lastPrinted>
  <dcterms:created xsi:type="dcterms:W3CDTF">2018-12-18T14:12:00Z</dcterms:created>
  <dcterms:modified xsi:type="dcterms:W3CDTF">2018-12-18T14:12:00Z</dcterms:modified>
</cp:coreProperties>
</file>