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AD" w:rsidRDefault="007F70AD" w:rsidP="007F70AD">
      <w:pPr>
        <w:pStyle w:val="Bezodstpw"/>
        <w:jc w:val="both"/>
      </w:pP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Ankieta do testowania Innowacji „Mobilna Akademia Testera”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Szanowni Państwo,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 xml:space="preserve">Właśnie kończymy realizację Innowacji „Mobilna Akademia Testera”. Dzięki niej osoby, które opiekują się osobami zależnymi, starszymi będą mogły nabyć wiedzę z zakresu testowania oprogramowania i zwiększyć swoje możliwości na rynku pracy. 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Poniżej znajduje się kilka pytań. Odpowiedzi na nie pozwolą nam zweryfikować aplikację, jej cele i funkcje. Będziemy wdzięczni za szczere odpowiedzi</w:t>
      </w:r>
      <w:r w:rsidRPr="007F70AD">
        <w:rPr>
          <w:rFonts w:eastAsia="Calibri"/>
          <w:b/>
          <w:lang w:eastAsia="en-US"/>
        </w:rPr>
        <w:sym w:font="Wingdings" w:char="F04A"/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F70AD">
        <w:rPr>
          <w:rFonts w:eastAsia="Calibri"/>
          <w:b/>
          <w:lang w:eastAsia="en-US"/>
        </w:rPr>
        <w:t>POST test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1. Testy funkcjonalne to: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testy sprawdzające jak działają dane komponenty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b. testy sprawdzające jak działa oprogramowanie po zmianach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c. testy sprawdzające co wykonuje dany moduł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2. Testy strukturalne to: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testy sprawdzające jak działają dane komponenty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b. testy sprawdzające czy wszystkie elementy oprogramowanie zostały pokryte przez testy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c. testy sprawdzające co robi dany moduł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3. Testy niefunkcjonalne to: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 xml:space="preserve"> a. testy sprawdzające jak działają dane komponenty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b. testy sprawdzające co wykonuje dany mod</w:t>
      </w:r>
      <w:bookmarkStart w:id="0" w:name="_GoBack"/>
      <w:bookmarkEnd w:id="0"/>
      <w:r w:rsidRPr="007F70AD">
        <w:rPr>
          <w:rFonts w:eastAsia="Calibri"/>
          <w:lang w:eastAsia="en-US"/>
        </w:rPr>
        <w:t>uł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c. testy sprawdzające oprogramowanie po wprowadzonych zmianach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4. „Bug” to zwrot z języka angielskiego używany w programowaniu, który oznacza: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problem w aplikacji nie powodujący przerwy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problem w aplikacji powodujący przerwę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lastRenderedPageBreak/>
        <w:t>c. brak połączenia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5. „</w:t>
      </w:r>
      <w:proofErr w:type="spellStart"/>
      <w:r w:rsidRPr="007F70AD">
        <w:t>Crash</w:t>
      </w:r>
      <w:proofErr w:type="spellEnd"/>
      <w:r w:rsidRPr="007F70AD">
        <w:t>” to zwrot z języka angielskiego używany w programowaniu, który oznacza: Proszę wybrać 1 odpowiedź.</w:t>
      </w:r>
    </w:p>
    <w:p w:rsidR="007F70AD" w:rsidRPr="007F70AD" w:rsidRDefault="007F70AD" w:rsidP="007F70AD">
      <w:pPr>
        <w:spacing w:after="200" w:line="276" w:lineRule="auto"/>
        <w:jc w:val="both"/>
        <w:rPr>
          <w:rFonts w:eastAsia="Calibri"/>
          <w:lang w:eastAsia="en-US"/>
        </w:rPr>
      </w:pPr>
      <w:r w:rsidRPr="007F70AD">
        <w:rPr>
          <w:rFonts w:eastAsia="Calibri"/>
          <w:lang w:eastAsia="en-US"/>
        </w:rPr>
        <w:t>a. problem w aplikacji nie powodujący przerwy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problem w aplikacji powodujący przerwę w jej działaniu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brak połączenia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6. </w:t>
      </w:r>
      <w:proofErr w:type="spellStart"/>
      <w:r w:rsidRPr="007F70AD">
        <w:t>MoSCoW</w:t>
      </w:r>
      <w:proofErr w:type="spellEnd"/>
      <w:r w:rsidRPr="007F70AD">
        <w:t xml:space="preserve"> to: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system przypisywania zadań w metodyce Agile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system nadawania priorytetów w metodyce Agile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system osiągania wskaźników w metodyce Agile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7. </w:t>
      </w:r>
      <w:proofErr w:type="spellStart"/>
      <w:r w:rsidRPr="007F70AD">
        <w:t>Timebox</w:t>
      </w:r>
      <w:proofErr w:type="spellEnd"/>
      <w:r w:rsidRPr="007F70AD">
        <w:t xml:space="preserve"> to: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narzędzie do określania zakresu, zespołu i czasu zadania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narzędzie tylko do określania  czasu zadania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narzędzie tylko do określania zakresu zadania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8. </w:t>
      </w:r>
      <w:proofErr w:type="spellStart"/>
      <w:r w:rsidRPr="007F70AD">
        <w:t>Scrum</w:t>
      </w:r>
      <w:proofErr w:type="spellEnd"/>
      <w:r w:rsidRPr="007F70AD">
        <w:t xml:space="preserve"> to odpowiednik w metodyce Agile: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  <w:rPr>
          <w:lang w:val="en-US"/>
        </w:rPr>
      </w:pPr>
      <w:r w:rsidRPr="007F70AD">
        <w:rPr>
          <w:lang w:val="en-US"/>
        </w:rPr>
        <w:t xml:space="preserve">a. Daily </w:t>
      </w:r>
      <w:proofErr w:type="spellStart"/>
      <w:r w:rsidRPr="007F70AD">
        <w:rPr>
          <w:lang w:val="en-US"/>
        </w:rPr>
        <w:t>StanUp</w:t>
      </w:r>
      <w:proofErr w:type="spellEnd"/>
    </w:p>
    <w:p w:rsidR="007F70AD" w:rsidRPr="007F70AD" w:rsidRDefault="007F70AD" w:rsidP="007F70AD">
      <w:pPr>
        <w:spacing w:before="100" w:beforeAutospacing="1" w:after="100" w:afterAutospacing="1"/>
        <w:jc w:val="both"/>
        <w:rPr>
          <w:lang w:val="en-US"/>
        </w:rPr>
      </w:pPr>
      <w:r w:rsidRPr="007F70AD">
        <w:rPr>
          <w:lang w:val="en-US"/>
        </w:rPr>
        <w:t xml:space="preserve">b. </w:t>
      </w:r>
      <w:proofErr w:type="spellStart"/>
      <w:r w:rsidRPr="007F70AD">
        <w:rPr>
          <w:lang w:val="en-US"/>
        </w:rPr>
        <w:t>MoSCoW</w:t>
      </w:r>
      <w:proofErr w:type="spellEnd"/>
    </w:p>
    <w:p w:rsidR="007F70AD" w:rsidRPr="007F70AD" w:rsidRDefault="007F70AD" w:rsidP="007F70AD">
      <w:pPr>
        <w:spacing w:before="100" w:beforeAutospacing="1" w:after="100" w:afterAutospacing="1"/>
        <w:jc w:val="both"/>
        <w:rPr>
          <w:lang w:val="en-US"/>
        </w:rPr>
      </w:pPr>
      <w:r w:rsidRPr="007F70AD">
        <w:rPr>
          <w:lang w:val="en-US"/>
        </w:rPr>
        <w:t xml:space="preserve">c. </w:t>
      </w:r>
      <w:proofErr w:type="spellStart"/>
      <w:r w:rsidRPr="007F70AD">
        <w:rPr>
          <w:lang w:val="en-US"/>
        </w:rPr>
        <w:t>Timebox</w:t>
      </w:r>
      <w:proofErr w:type="spellEnd"/>
    </w:p>
    <w:p w:rsidR="007F70AD" w:rsidRPr="007F70AD" w:rsidRDefault="007F70AD" w:rsidP="007F70AD">
      <w:pPr>
        <w:spacing w:before="100" w:beforeAutospacing="1" w:after="100" w:afterAutospacing="1"/>
        <w:jc w:val="both"/>
        <w:rPr>
          <w:b/>
        </w:rPr>
      </w:pPr>
      <w:r w:rsidRPr="007F70AD">
        <w:rPr>
          <w:b/>
        </w:rPr>
        <w:t>Ewaluacja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1. Czy uważasz, że po szkoleniu z podstawowych pojęć </w:t>
      </w:r>
      <w:proofErr w:type="spellStart"/>
      <w:r w:rsidRPr="007F70AD">
        <w:t>testerskich</w:t>
      </w:r>
      <w:proofErr w:type="spellEnd"/>
      <w:r w:rsidRPr="007F70AD">
        <w:t xml:space="preserve"> i pojęć związanych ze zwinnym zarządzaniem projektem oraz po testowania aplikacji Twoja wiedza z zakresu testowania oprogramowania: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zwiększyła się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lastRenderedPageBreak/>
        <w:t>b. zmniejszyła się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pozostała taka sama jak była przed szkoleniem i testowaniem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 xml:space="preserve">2. Czy uważasz, że po szkoleniu z podstawowych pojęć </w:t>
      </w:r>
      <w:proofErr w:type="spellStart"/>
      <w:r w:rsidRPr="007F70AD">
        <w:t>testerskich</w:t>
      </w:r>
      <w:proofErr w:type="spellEnd"/>
      <w:r w:rsidRPr="007F70AD">
        <w:t xml:space="preserve"> i pojęć związanych ze zwinnym zarządzaniem projektem oraz po testowania aplikacji Twoja świadomość o pracy testera: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zwiększyła się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zmniejszyła się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pozostała taka sama jak była przed szkoleniem i testowaniem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3. Czy uważasz, że gdybyś posiadał/posiadała wiedzę i umiejętności z zakresu testowania oprogramowania to Twoja pozycja na rynku pracy: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a. polepszyła by się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b. pogorszyła by się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c. pozostała taka sama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4. Czy dzięki korzystaniu z aplikacji i nauki testowania Twój potencjał zawodowy mógłby się podnieść?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Tak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Nie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5. Czy uważasz, że mógłbyś/mogłabyś odnaleźć się w pracy testera? Proszę wybrać 1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Tak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Nie</w:t>
      </w:r>
    </w:p>
    <w:p w:rsidR="007F70AD" w:rsidRPr="007F70AD" w:rsidRDefault="007F70AD" w:rsidP="007F70AD">
      <w:pPr>
        <w:spacing w:before="100" w:beforeAutospacing="1" w:after="100" w:afterAutospacing="1"/>
        <w:jc w:val="both"/>
        <w:rPr>
          <w:b/>
        </w:rPr>
      </w:pPr>
      <w:r w:rsidRPr="007F70AD">
        <w:rPr>
          <w:b/>
        </w:rPr>
        <w:t>Ocena aplikacji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1. Prosimy wymieć 3 wady i 3 zalety aplikacji.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7F70AD"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2. Ogólna opinia o aplikacji. Prosimy o krótką ocenę aplikacji.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3. Czy jest coś co zmieniłbyś/zmieniłabyś w aplikacji? Prosimy o krótką odpowiedź.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0AD" w:rsidRPr="007F70AD" w:rsidRDefault="007F70AD" w:rsidP="007F70AD">
      <w:pPr>
        <w:spacing w:before="100" w:beforeAutospacing="1" w:after="100" w:afterAutospacing="1"/>
        <w:jc w:val="both"/>
        <w:rPr>
          <w:b/>
        </w:rPr>
      </w:pPr>
      <w:r w:rsidRPr="007F70AD">
        <w:rPr>
          <w:b/>
        </w:rPr>
        <w:t>Metryczka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Płeć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Kobieta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Mężczyzna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Wiek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18-35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36-45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46-55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55+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Czy opiekujesz się/wspierasz kogoś z rodziny, kogoś bliskiego np. starszą babcię, chorego tatę?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Tak</w:t>
      </w:r>
    </w:p>
    <w:p w:rsidR="007F70AD" w:rsidRPr="007F70AD" w:rsidRDefault="007F70AD" w:rsidP="007F70AD">
      <w:pPr>
        <w:spacing w:before="100" w:beforeAutospacing="1" w:after="100" w:afterAutospacing="1"/>
        <w:jc w:val="both"/>
      </w:pPr>
      <w:r w:rsidRPr="007F70AD">
        <w:t>Nie</w:t>
      </w:r>
    </w:p>
    <w:p w:rsidR="00EF6E98" w:rsidRPr="00FC6A61" w:rsidRDefault="007F70AD" w:rsidP="007F70A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F70AD">
        <w:t>Dziękujemy</w:t>
      </w:r>
      <w:r>
        <w:sym w:font="Wingdings" w:char="F04A"/>
      </w:r>
      <w:r w:rsidRPr="007F70AD">
        <w:rPr>
          <w:rFonts w:eastAsia="Calibri"/>
          <w:lang w:eastAsia="en-US"/>
        </w:rPr>
        <w:t xml:space="preserve"> </w:t>
      </w:r>
    </w:p>
    <w:sectPr w:rsidR="00EF6E98" w:rsidRPr="00FC6A61" w:rsidSect="00C54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2C" w:rsidRDefault="00076F2C" w:rsidP="00BC4364">
      <w:r>
        <w:separator/>
      </w:r>
    </w:p>
  </w:endnote>
  <w:endnote w:type="continuationSeparator" w:id="0">
    <w:p w:rsidR="00076F2C" w:rsidRDefault="00076F2C" w:rsidP="00BC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D2" w:rsidRPr="004073D2" w:rsidRDefault="004073D2" w:rsidP="004073D2">
    <w:pPr>
      <w:jc w:val="center"/>
      <w:rPr>
        <w:color w:val="FF0000"/>
        <w:sz w:val="20"/>
        <w:szCs w:val="20"/>
      </w:rPr>
    </w:pPr>
  </w:p>
  <w:p w:rsidR="004073D2" w:rsidRPr="004073D2" w:rsidRDefault="00FC6A61" w:rsidP="00CA0C74">
    <w:pPr>
      <w:jc w:val="center"/>
      <w:rPr>
        <w:color w:val="323E4F" w:themeColor="text2" w:themeShade="BF"/>
        <w:sz w:val="20"/>
        <w:szCs w:val="20"/>
      </w:rPr>
    </w:pPr>
    <w:r w:rsidRPr="00CA0C74">
      <w:rPr>
        <w:rFonts w:ascii="Arial" w:hAnsi="Arial" w:cs="Arial"/>
        <w:noProof/>
        <w:color w:val="323E4F" w:themeColor="text2" w:themeShade="BF"/>
      </w:rPr>
      <w:drawing>
        <wp:anchor distT="0" distB="0" distL="114300" distR="114300" simplePos="0" relativeHeight="251664384" behindDoc="0" locked="0" layoutInCell="1" allowOverlap="1" wp14:anchorId="5962D0E5" wp14:editId="3EF4B6FC">
          <wp:simplePos x="0" y="0"/>
          <wp:positionH relativeFrom="margin">
            <wp:posOffset>-824230</wp:posOffset>
          </wp:positionH>
          <wp:positionV relativeFrom="margin">
            <wp:posOffset>7809865</wp:posOffset>
          </wp:positionV>
          <wp:extent cx="723900" cy="7239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436288_1901248340171627_808557787092090880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3D2" w:rsidRPr="004073D2">
      <w:rPr>
        <w:color w:val="323E4F" w:themeColor="text2" w:themeShade="BF"/>
        <w:sz w:val="20"/>
        <w:szCs w:val="20"/>
      </w:rPr>
      <w:t>Umowa o powierzenie grantu Nr ZS-II.042.1.6.1</w:t>
    </w:r>
    <w:r w:rsidR="00CA0C74" w:rsidRPr="00CA0C74">
      <w:rPr>
        <w:color w:val="323E4F" w:themeColor="text2" w:themeShade="BF"/>
        <w:sz w:val="20"/>
        <w:szCs w:val="20"/>
      </w:rPr>
      <w:t>7</w:t>
    </w:r>
    <w:r w:rsidR="004073D2" w:rsidRPr="004073D2">
      <w:rPr>
        <w:color w:val="323E4F" w:themeColor="text2" w:themeShade="BF"/>
        <w:sz w:val="20"/>
        <w:szCs w:val="20"/>
      </w:rPr>
      <w:t xml:space="preserve">.2018 z dnia </w:t>
    </w:r>
    <w:r w:rsidR="00CA0C74" w:rsidRPr="00CA0C74">
      <w:rPr>
        <w:color w:val="323E4F" w:themeColor="text2" w:themeShade="BF"/>
        <w:sz w:val="20"/>
        <w:szCs w:val="20"/>
      </w:rPr>
      <w:t>24.08</w:t>
    </w:r>
    <w:r w:rsidR="004073D2" w:rsidRPr="004073D2">
      <w:rPr>
        <w:color w:val="323E4F" w:themeColor="text2" w:themeShade="BF"/>
        <w:sz w:val="20"/>
        <w:szCs w:val="20"/>
      </w:rPr>
      <w:t>.2018 w zakresie realizacji I</w:t>
    </w:r>
    <w:r w:rsidR="004073D2" w:rsidRPr="00CA0C74">
      <w:rPr>
        <w:color w:val="323E4F" w:themeColor="text2" w:themeShade="BF"/>
        <w:sz w:val="20"/>
        <w:szCs w:val="20"/>
      </w:rPr>
      <w:t>nnowacji społecznej pn. „Mobilna akademia testera</w:t>
    </w:r>
    <w:r w:rsidR="004073D2" w:rsidRPr="004073D2">
      <w:rPr>
        <w:color w:val="323E4F" w:themeColor="text2" w:themeShade="BF"/>
        <w:sz w:val="20"/>
        <w:szCs w:val="20"/>
      </w:rPr>
      <w:t>” w ramach projektu „Chcemy pracować – innowacje społeczne w zakresie usług opiekuńczych dla osób zależnych” (nr umowy: POWR.04.01.00-00-1062.15) w ramach Programu Operacyjnego Wiedza Edukacja Rozwój 2014-2020 współfinansowanego ze środków Europejskiego Funduszu Społecznego, zawartej w dniu 12.07.2016 roku pomiędzy Ministrem Rozwoju, z siedzibą w Warszawie, PL. Trzech Krzyży 3/5 a Gminą Miasta Radomia.</w:t>
    </w:r>
  </w:p>
  <w:p w:rsidR="004073D2" w:rsidRPr="00CA0C74" w:rsidRDefault="004073D2" w:rsidP="00CA0C74">
    <w:pPr>
      <w:jc w:val="right"/>
      <w:rPr>
        <w:color w:val="323E4F" w:themeColor="text2" w:themeShade="BF"/>
        <w:sz w:val="20"/>
        <w:szCs w:val="20"/>
      </w:rPr>
    </w:pPr>
  </w:p>
  <w:p w:rsidR="00595185" w:rsidRPr="00CA0C74" w:rsidRDefault="00595185" w:rsidP="00CA0C74">
    <w:pPr>
      <w:jc w:val="center"/>
      <w:rPr>
        <w:color w:val="323E4F" w:themeColor="text2" w:themeShade="BF"/>
        <w:sz w:val="20"/>
        <w:szCs w:val="20"/>
      </w:rPr>
    </w:pPr>
    <w:r w:rsidRPr="00CA0C74">
      <w:rPr>
        <w:color w:val="323E4F" w:themeColor="text2" w:themeShade="BF"/>
        <w:sz w:val="20"/>
        <w:szCs w:val="20"/>
      </w:rPr>
      <w:t>Projekt „Chcemy pracować – innowacje w zakresie usług opiekuńczych dla osób zależnych”</w:t>
    </w:r>
    <w:r w:rsidR="00B24631" w:rsidRPr="00CA0C74">
      <w:rPr>
        <w:color w:val="323E4F" w:themeColor="text2" w:themeShade="BF"/>
        <w:sz w:val="20"/>
        <w:szCs w:val="20"/>
      </w:rPr>
      <w:t xml:space="preserve"> </w:t>
    </w:r>
    <w:r w:rsidR="000D2AD3" w:rsidRPr="00CA0C74">
      <w:rPr>
        <w:color w:val="323E4F" w:themeColor="text2" w:themeShade="BF"/>
        <w:sz w:val="20"/>
        <w:szCs w:val="20"/>
      </w:rPr>
      <w:t>współfinansowany  ze środków</w:t>
    </w:r>
    <w:r w:rsidRPr="00CA0C74">
      <w:rPr>
        <w:color w:val="323E4F" w:themeColor="text2" w:themeShade="BF"/>
        <w:sz w:val="20"/>
        <w:szCs w:val="20"/>
      </w:rPr>
      <w:t xml:space="preserve"> Europejskiego Funduszu Społecznego  IV Oś Priorytetowa Programu Operacyjnego Wiedza Edukacja Rozwój, Działanie 4.1: Innowacje społeczne</w:t>
    </w:r>
  </w:p>
  <w:p w:rsidR="00595185" w:rsidRPr="00595185" w:rsidRDefault="00595185">
    <w:pPr>
      <w:pStyle w:val="Stopka"/>
      <w:rPr>
        <w:rFonts w:ascii="Neo Sans Pro" w:hAnsi="Neo Sans Pro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2C" w:rsidRDefault="00076F2C" w:rsidP="00BC4364">
      <w:r>
        <w:separator/>
      </w:r>
    </w:p>
  </w:footnote>
  <w:footnote w:type="continuationSeparator" w:id="0">
    <w:p w:rsidR="00076F2C" w:rsidRDefault="00076F2C" w:rsidP="00BC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64" w:rsidRDefault="00345E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1E92A9" wp14:editId="1DED403A">
          <wp:simplePos x="0" y="0"/>
          <wp:positionH relativeFrom="margin">
            <wp:posOffset>2486025</wp:posOffset>
          </wp:positionH>
          <wp:positionV relativeFrom="paragraph">
            <wp:posOffset>-74295</wp:posOffset>
          </wp:positionV>
          <wp:extent cx="1030605" cy="323850"/>
          <wp:effectExtent l="19050" t="0" r="0" b="0"/>
          <wp:wrapNone/>
          <wp:docPr id="3" name="Obraz 3" descr="Logo_Marki_Ra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ki_Radom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3B4A"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-80010</wp:posOffset>
          </wp:positionV>
          <wp:extent cx="1599565" cy="435610"/>
          <wp:effectExtent l="0" t="0" r="63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" t="31363" r="74693" b="2302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4356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B4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8C43FA5" wp14:editId="6BCA482C">
          <wp:simplePos x="0" y="0"/>
          <wp:positionH relativeFrom="margin">
            <wp:posOffset>4665345</wp:posOffset>
          </wp:positionH>
          <wp:positionV relativeFrom="paragraph">
            <wp:posOffset>-118745</wp:posOffset>
          </wp:positionV>
          <wp:extent cx="1271270" cy="467995"/>
          <wp:effectExtent l="0" t="0" r="5080" b="8255"/>
          <wp:wrapNone/>
          <wp:docPr id="7" name="Obraz 7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E+EFS_L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40EC">
      <w:t xml:space="preserve">                                   </w:t>
    </w:r>
  </w:p>
  <w:p w:rsidR="00D15525" w:rsidRDefault="00D15525" w:rsidP="00083B4A">
    <w:pPr>
      <w:pStyle w:val="Nagwek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74" w:rsidRDefault="00CA0C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0E2"/>
    <w:multiLevelType w:val="multilevel"/>
    <w:tmpl w:val="D9203C38"/>
    <w:styleLink w:val="WWNum5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EE65210"/>
    <w:multiLevelType w:val="hybridMultilevel"/>
    <w:tmpl w:val="FA4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324CF"/>
    <w:multiLevelType w:val="hybridMultilevel"/>
    <w:tmpl w:val="0264FE40"/>
    <w:lvl w:ilvl="0" w:tplc="4FB4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F57F44"/>
    <w:multiLevelType w:val="multilevel"/>
    <w:tmpl w:val="5E74F51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B357950"/>
    <w:multiLevelType w:val="hybridMultilevel"/>
    <w:tmpl w:val="A2DE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220A4"/>
    <w:multiLevelType w:val="hybridMultilevel"/>
    <w:tmpl w:val="A496A95C"/>
    <w:lvl w:ilvl="0" w:tplc="4A96E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B0249"/>
    <w:multiLevelType w:val="hybridMultilevel"/>
    <w:tmpl w:val="1A4A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43C70"/>
    <w:multiLevelType w:val="multilevel"/>
    <w:tmpl w:val="89561A0E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4A2B0692"/>
    <w:multiLevelType w:val="multilevel"/>
    <w:tmpl w:val="927C1DCA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D630B6C"/>
    <w:multiLevelType w:val="hybridMultilevel"/>
    <w:tmpl w:val="E08CD764"/>
    <w:lvl w:ilvl="0" w:tplc="0270D2B4">
      <w:start w:val="1"/>
      <w:numFmt w:val="decimal"/>
      <w:lvlText w:val="%1."/>
      <w:lvlJc w:val="left"/>
      <w:pPr>
        <w:ind w:left="168" w:hanging="360"/>
      </w:pPr>
      <w:rPr>
        <w:rFonts w:eastAsia="Times New Roman" w:cs="Neo Sans Pro" w:hint="default"/>
      </w:rPr>
    </w:lvl>
    <w:lvl w:ilvl="1" w:tplc="04150019" w:tentative="1">
      <w:start w:val="1"/>
      <w:numFmt w:val="lowerLetter"/>
      <w:lvlText w:val="%2."/>
      <w:lvlJc w:val="left"/>
      <w:pPr>
        <w:ind w:left="888" w:hanging="360"/>
      </w:pPr>
    </w:lvl>
    <w:lvl w:ilvl="2" w:tplc="0415001B" w:tentative="1">
      <w:start w:val="1"/>
      <w:numFmt w:val="lowerRoman"/>
      <w:lvlText w:val="%3."/>
      <w:lvlJc w:val="right"/>
      <w:pPr>
        <w:ind w:left="1608" w:hanging="180"/>
      </w:pPr>
    </w:lvl>
    <w:lvl w:ilvl="3" w:tplc="0415000F" w:tentative="1">
      <w:start w:val="1"/>
      <w:numFmt w:val="decimal"/>
      <w:lvlText w:val="%4."/>
      <w:lvlJc w:val="left"/>
      <w:pPr>
        <w:ind w:left="2328" w:hanging="360"/>
      </w:pPr>
    </w:lvl>
    <w:lvl w:ilvl="4" w:tplc="04150019" w:tentative="1">
      <w:start w:val="1"/>
      <w:numFmt w:val="lowerLetter"/>
      <w:lvlText w:val="%5."/>
      <w:lvlJc w:val="left"/>
      <w:pPr>
        <w:ind w:left="3048" w:hanging="360"/>
      </w:pPr>
    </w:lvl>
    <w:lvl w:ilvl="5" w:tplc="0415001B" w:tentative="1">
      <w:start w:val="1"/>
      <w:numFmt w:val="lowerRoman"/>
      <w:lvlText w:val="%6."/>
      <w:lvlJc w:val="right"/>
      <w:pPr>
        <w:ind w:left="3768" w:hanging="180"/>
      </w:pPr>
    </w:lvl>
    <w:lvl w:ilvl="6" w:tplc="0415000F" w:tentative="1">
      <w:start w:val="1"/>
      <w:numFmt w:val="decimal"/>
      <w:lvlText w:val="%7."/>
      <w:lvlJc w:val="left"/>
      <w:pPr>
        <w:ind w:left="4488" w:hanging="360"/>
      </w:pPr>
    </w:lvl>
    <w:lvl w:ilvl="7" w:tplc="04150019" w:tentative="1">
      <w:start w:val="1"/>
      <w:numFmt w:val="lowerLetter"/>
      <w:lvlText w:val="%8."/>
      <w:lvlJc w:val="left"/>
      <w:pPr>
        <w:ind w:left="5208" w:hanging="360"/>
      </w:pPr>
    </w:lvl>
    <w:lvl w:ilvl="8" w:tplc="0415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0">
    <w:nsid w:val="52666C96"/>
    <w:multiLevelType w:val="hybridMultilevel"/>
    <w:tmpl w:val="25C8E316"/>
    <w:lvl w:ilvl="0" w:tplc="75E69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857FA"/>
    <w:multiLevelType w:val="hybridMultilevel"/>
    <w:tmpl w:val="D450B6FE"/>
    <w:lvl w:ilvl="0" w:tplc="8A0A3348">
      <w:start w:val="1"/>
      <w:numFmt w:val="decimal"/>
      <w:lvlText w:val="%1."/>
      <w:lvlJc w:val="left"/>
      <w:pPr>
        <w:ind w:left="-42" w:hanging="360"/>
      </w:pPr>
      <w:rPr>
        <w:rFonts w:eastAsia="Times New Roman" w:cs="Neo Sans Pro" w:hint="default"/>
      </w:rPr>
    </w:lvl>
    <w:lvl w:ilvl="1" w:tplc="04150019" w:tentative="1">
      <w:start w:val="1"/>
      <w:numFmt w:val="lowerLetter"/>
      <w:lvlText w:val="%2."/>
      <w:lvlJc w:val="left"/>
      <w:pPr>
        <w:ind w:left="678" w:hanging="360"/>
      </w:pPr>
    </w:lvl>
    <w:lvl w:ilvl="2" w:tplc="0415001B" w:tentative="1">
      <w:start w:val="1"/>
      <w:numFmt w:val="lowerRoman"/>
      <w:lvlText w:val="%3."/>
      <w:lvlJc w:val="right"/>
      <w:pPr>
        <w:ind w:left="1398" w:hanging="180"/>
      </w:pPr>
    </w:lvl>
    <w:lvl w:ilvl="3" w:tplc="0415000F" w:tentative="1">
      <w:start w:val="1"/>
      <w:numFmt w:val="decimal"/>
      <w:lvlText w:val="%4."/>
      <w:lvlJc w:val="left"/>
      <w:pPr>
        <w:ind w:left="2118" w:hanging="360"/>
      </w:pPr>
    </w:lvl>
    <w:lvl w:ilvl="4" w:tplc="04150019" w:tentative="1">
      <w:start w:val="1"/>
      <w:numFmt w:val="lowerLetter"/>
      <w:lvlText w:val="%5."/>
      <w:lvlJc w:val="left"/>
      <w:pPr>
        <w:ind w:left="2838" w:hanging="360"/>
      </w:pPr>
    </w:lvl>
    <w:lvl w:ilvl="5" w:tplc="0415001B" w:tentative="1">
      <w:start w:val="1"/>
      <w:numFmt w:val="lowerRoman"/>
      <w:lvlText w:val="%6."/>
      <w:lvlJc w:val="right"/>
      <w:pPr>
        <w:ind w:left="3558" w:hanging="180"/>
      </w:pPr>
    </w:lvl>
    <w:lvl w:ilvl="6" w:tplc="0415000F" w:tentative="1">
      <w:start w:val="1"/>
      <w:numFmt w:val="decimal"/>
      <w:lvlText w:val="%7."/>
      <w:lvlJc w:val="left"/>
      <w:pPr>
        <w:ind w:left="4278" w:hanging="360"/>
      </w:pPr>
    </w:lvl>
    <w:lvl w:ilvl="7" w:tplc="04150019" w:tentative="1">
      <w:start w:val="1"/>
      <w:numFmt w:val="lowerLetter"/>
      <w:lvlText w:val="%8."/>
      <w:lvlJc w:val="left"/>
      <w:pPr>
        <w:ind w:left="4998" w:hanging="360"/>
      </w:pPr>
    </w:lvl>
    <w:lvl w:ilvl="8" w:tplc="0415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2">
    <w:nsid w:val="693A2915"/>
    <w:multiLevelType w:val="hybridMultilevel"/>
    <w:tmpl w:val="A2DE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1726F"/>
    <w:multiLevelType w:val="multilevel"/>
    <w:tmpl w:val="D6FE7EC4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6C2E6DA7"/>
    <w:multiLevelType w:val="multilevel"/>
    <w:tmpl w:val="EECE0EF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7E5C6BB8"/>
    <w:multiLevelType w:val="multilevel"/>
    <w:tmpl w:val="7FD4629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0"/>
  </w:num>
  <w:num w:numId="22">
    <w:abstractNumId w:val="2"/>
  </w:num>
  <w:num w:numId="23">
    <w:abstractNumId w:val="4"/>
  </w:num>
  <w:num w:numId="24">
    <w:abstractNumId w:val="12"/>
  </w:num>
  <w:num w:numId="25">
    <w:abstractNumId w:val="6"/>
  </w:num>
  <w:num w:numId="26">
    <w:abstractNumId w:val="1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59"/>
    <w:rsid w:val="00002C1C"/>
    <w:rsid w:val="00030C2B"/>
    <w:rsid w:val="000400E4"/>
    <w:rsid w:val="0005653F"/>
    <w:rsid w:val="00076F2C"/>
    <w:rsid w:val="00083B4A"/>
    <w:rsid w:val="000C1749"/>
    <w:rsid w:val="000D2AD3"/>
    <w:rsid w:val="00123999"/>
    <w:rsid w:val="001369FE"/>
    <w:rsid w:val="00153F3E"/>
    <w:rsid w:val="00154113"/>
    <w:rsid w:val="00185523"/>
    <w:rsid w:val="0018710D"/>
    <w:rsid w:val="00190385"/>
    <w:rsid w:val="001A43AA"/>
    <w:rsid w:val="001C6F78"/>
    <w:rsid w:val="0021604F"/>
    <w:rsid w:val="00263A4E"/>
    <w:rsid w:val="002B5EF0"/>
    <w:rsid w:val="002D3EDB"/>
    <w:rsid w:val="002E702C"/>
    <w:rsid w:val="00345EDF"/>
    <w:rsid w:val="003F5821"/>
    <w:rsid w:val="004073D2"/>
    <w:rsid w:val="00445AAE"/>
    <w:rsid w:val="004553BE"/>
    <w:rsid w:val="004A196E"/>
    <w:rsid w:val="004A3D39"/>
    <w:rsid w:val="004A5601"/>
    <w:rsid w:val="004B07EF"/>
    <w:rsid w:val="004C4F08"/>
    <w:rsid w:val="0054756B"/>
    <w:rsid w:val="00563C48"/>
    <w:rsid w:val="00595185"/>
    <w:rsid w:val="005A6D4C"/>
    <w:rsid w:val="005B3C46"/>
    <w:rsid w:val="005C5934"/>
    <w:rsid w:val="00600605"/>
    <w:rsid w:val="00605818"/>
    <w:rsid w:val="00621028"/>
    <w:rsid w:val="0069255D"/>
    <w:rsid w:val="00693683"/>
    <w:rsid w:val="006B69FC"/>
    <w:rsid w:val="00714FFE"/>
    <w:rsid w:val="00737227"/>
    <w:rsid w:val="00765D31"/>
    <w:rsid w:val="00782303"/>
    <w:rsid w:val="00790412"/>
    <w:rsid w:val="007F6935"/>
    <w:rsid w:val="007F70AD"/>
    <w:rsid w:val="0081504D"/>
    <w:rsid w:val="00833649"/>
    <w:rsid w:val="008B286F"/>
    <w:rsid w:val="008B3959"/>
    <w:rsid w:val="008C4036"/>
    <w:rsid w:val="008C6096"/>
    <w:rsid w:val="008C6B05"/>
    <w:rsid w:val="0090048F"/>
    <w:rsid w:val="00931AD3"/>
    <w:rsid w:val="0097381D"/>
    <w:rsid w:val="00995524"/>
    <w:rsid w:val="009C4249"/>
    <w:rsid w:val="009F33E6"/>
    <w:rsid w:val="009F4A9C"/>
    <w:rsid w:val="00A14ACF"/>
    <w:rsid w:val="00A22D4F"/>
    <w:rsid w:val="00AA1337"/>
    <w:rsid w:val="00AC1D3E"/>
    <w:rsid w:val="00B06AA1"/>
    <w:rsid w:val="00B24631"/>
    <w:rsid w:val="00B845FD"/>
    <w:rsid w:val="00B9624B"/>
    <w:rsid w:val="00BA61C9"/>
    <w:rsid w:val="00BC4364"/>
    <w:rsid w:val="00BD385F"/>
    <w:rsid w:val="00BD5EC1"/>
    <w:rsid w:val="00C41CB3"/>
    <w:rsid w:val="00C545E2"/>
    <w:rsid w:val="00C73F2A"/>
    <w:rsid w:val="00CA0C74"/>
    <w:rsid w:val="00CA1E62"/>
    <w:rsid w:val="00CD224E"/>
    <w:rsid w:val="00D140EC"/>
    <w:rsid w:val="00D15525"/>
    <w:rsid w:val="00D2151E"/>
    <w:rsid w:val="00D2167B"/>
    <w:rsid w:val="00D34F8E"/>
    <w:rsid w:val="00D64B12"/>
    <w:rsid w:val="00D66EEE"/>
    <w:rsid w:val="00D92782"/>
    <w:rsid w:val="00DA5F4A"/>
    <w:rsid w:val="00DC168F"/>
    <w:rsid w:val="00DC77DE"/>
    <w:rsid w:val="00DF1E58"/>
    <w:rsid w:val="00E7770E"/>
    <w:rsid w:val="00E81E31"/>
    <w:rsid w:val="00E867F7"/>
    <w:rsid w:val="00EB45BC"/>
    <w:rsid w:val="00EF6E98"/>
    <w:rsid w:val="00F17BB9"/>
    <w:rsid w:val="00F46977"/>
    <w:rsid w:val="00FA0986"/>
    <w:rsid w:val="00FC38B9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3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364"/>
  </w:style>
  <w:style w:type="paragraph" w:styleId="Stopka">
    <w:name w:val="footer"/>
    <w:basedOn w:val="Normalny"/>
    <w:link w:val="StopkaZnak"/>
    <w:uiPriority w:val="99"/>
    <w:unhideWhenUsed/>
    <w:rsid w:val="00BC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364"/>
  </w:style>
  <w:style w:type="paragraph" w:styleId="Tekstdymka">
    <w:name w:val="Balloon Text"/>
    <w:basedOn w:val="Normalny"/>
    <w:link w:val="TekstdymkaZnak"/>
    <w:uiPriority w:val="99"/>
    <w:semiHidden/>
    <w:unhideWhenUsed/>
    <w:rsid w:val="0097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563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63C4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563C48"/>
    <w:pPr>
      <w:numPr>
        <w:numId w:val="1"/>
      </w:numPr>
    </w:pPr>
  </w:style>
  <w:style w:type="numbering" w:customStyle="1" w:styleId="WWNum5">
    <w:name w:val="WWNum5"/>
    <w:rsid w:val="00563C48"/>
    <w:pPr>
      <w:numPr>
        <w:numId w:val="4"/>
      </w:numPr>
    </w:pPr>
  </w:style>
  <w:style w:type="numbering" w:customStyle="1" w:styleId="WWNum2">
    <w:name w:val="WWNum2"/>
    <w:rsid w:val="00563C48"/>
    <w:pPr>
      <w:numPr>
        <w:numId w:val="7"/>
      </w:numPr>
    </w:pPr>
  </w:style>
  <w:style w:type="numbering" w:customStyle="1" w:styleId="WWNum4">
    <w:name w:val="WWNum4"/>
    <w:rsid w:val="00563C48"/>
    <w:pPr>
      <w:numPr>
        <w:numId w:val="10"/>
      </w:numPr>
    </w:pPr>
  </w:style>
  <w:style w:type="numbering" w:customStyle="1" w:styleId="WWNum7">
    <w:name w:val="WWNum7"/>
    <w:rsid w:val="00563C48"/>
    <w:pPr>
      <w:numPr>
        <w:numId w:val="13"/>
      </w:numPr>
    </w:pPr>
  </w:style>
  <w:style w:type="numbering" w:customStyle="1" w:styleId="WWNum9">
    <w:name w:val="WWNum9"/>
    <w:rsid w:val="00F46977"/>
    <w:pPr>
      <w:numPr>
        <w:numId w:val="15"/>
      </w:numPr>
    </w:pPr>
  </w:style>
  <w:style w:type="numbering" w:customStyle="1" w:styleId="WWNum8">
    <w:name w:val="WWNum8"/>
    <w:rsid w:val="00F46977"/>
    <w:pPr>
      <w:numPr>
        <w:numId w:val="17"/>
      </w:numPr>
    </w:pPr>
  </w:style>
  <w:style w:type="character" w:customStyle="1" w:styleId="AkapitzlistZnak">
    <w:name w:val="Akapit z listą Znak"/>
    <w:link w:val="Akapitzlist"/>
    <w:uiPriority w:val="99"/>
    <w:rsid w:val="0069255D"/>
  </w:style>
  <w:style w:type="paragraph" w:styleId="Bezodstpw">
    <w:name w:val="No Spacing"/>
    <w:uiPriority w:val="1"/>
    <w:qFormat/>
    <w:rsid w:val="0040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73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43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364"/>
  </w:style>
  <w:style w:type="paragraph" w:styleId="Stopka">
    <w:name w:val="footer"/>
    <w:basedOn w:val="Normalny"/>
    <w:link w:val="StopkaZnak"/>
    <w:uiPriority w:val="99"/>
    <w:unhideWhenUsed/>
    <w:rsid w:val="00BC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364"/>
  </w:style>
  <w:style w:type="paragraph" w:styleId="Tekstdymka">
    <w:name w:val="Balloon Text"/>
    <w:basedOn w:val="Normalny"/>
    <w:link w:val="TekstdymkaZnak"/>
    <w:uiPriority w:val="99"/>
    <w:semiHidden/>
    <w:unhideWhenUsed/>
    <w:rsid w:val="0097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563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63C48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563C48"/>
    <w:pPr>
      <w:numPr>
        <w:numId w:val="1"/>
      </w:numPr>
    </w:pPr>
  </w:style>
  <w:style w:type="numbering" w:customStyle="1" w:styleId="WWNum5">
    <w:name w:val="WWNum5"/>
    <w:rsid w:val="00563C48"/>
    <w:pPr>
      <w:numPr>
        <w:numId w:val="4"/>
      </w:numPr>
    </w:pPr>
  </w:style>
  <w:style w:type="numbering" w:customStyle="1" w:styleId="WWNum2">
    <w:name w:val="WWNum2"/>
    <w:rsid w:val="00563C48"/>
    <w:pPr>
      <w:numPr>
        <w:numId w:val="7"/>
      </w:numPr>
    </w:pPr>
  </w:style>
  <w:style w:type="numbering" w:customStyle="1" w:styleId="WWNum4">
    <w:name w:val="WWNum4"/>
    <w:rsid w:val="00563C48"/>
    <w:pPr>
      <w:numPr>
        <w:numId w:val="10"/>
      </w:numPr>
    </w:pPr>
  </w:style>
  <w:style w:type="numbering" w:customStyle="1" w:styleId="WWNum7">
    <w:name w:val="WWNum7"/>
    <w:rsid w:val="00563C48"/>
    <w:pPr>
      <w:numPr>
        <w:numId w:val="13"/>
      </w:numPr>
    </w:pPr>
  </w:style>
  <w:style w:type="numbering" w:customStyle="1" w:styleId="WWNum9">
    <w:name w:val="WWNum9"/>
    <w:rsid w:val="00F46977"/>
    <w:pPr>
      <w:numPr>
        <w:numId w:val="15"/>
      </w:numPr>
    </w:pPr>
  </w:style>
  <w:style w:type="numbering" w:customStyle="1" w:styleId="WWNum8">
    <w:name w:val="WWNum8"/>
    <w:rsid w:val="00F46977"/>
    <w:pPr>
      <w:numPr>
        <w:numId w:val="17"/>
      </w:numPr>
    </w:pPr>
  </w:style>
  <w:style w:type="character" w:customStyle="1" w:styleId="AkapitzlistZnak">
    <w:name w:val="Akapit z listą Znak"/>
    <w:link w:val="Akapitzlist"/>
    <w:uiPriority w:val="99"/>
    <w:rsid w:val="0069255D"/>
  </w:style>
  <w:style w:type="paragraph" w:styleId="Bezodstpw">
    <w:name w:val="No Spacing"/>
    <w:uiPriority w:val="1"/>
    <w:qFormat/>
    <w:rsid w:val="0040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73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2</cp:revision>
  <cp:lastPrinted>2018-08-07T10:40:00Z</cp:lastPrinted>
  <dcterms:created xsi:type="dcterms:W3CDTF">2018-12-18T20:43:00Z</dcterms:created>
  <dcterms:modified xsi:type="dcterms:W3CDTF">2018-12-18T20:43:00Z</dcterms:modified>
</cp:coreProperties>
</file>