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8A345" w14:textId="3B6C49F3" w:rsidR="00601C2D" w:rsidRDefault="00601C2D" w:rsidP="00601C2D">
      <w:pPr>
        <w:spacing w:line="280" w:lineRule="atLeast"/>
        <w:rPr>
          <w:rFonts w:asciiTheme="minorHAnsi" w:hAnsiTheme="minorHAnsi" w:cstheme="minorHAnsi"/>
          <w:b/>
          <w:color w:val="4052B5"/>
          <w:sz w:val="28"/>
          <w:szCs w:val="22"/>
          <w:lang w:val="pl-PL"/>
        </w:rPr>
      </w:pPr>
      <w:r>
        <w:rPr>
          <w:rFonts w:asciiTheme="minorHAnsi" w:hAnsiTheme="minorHAnsi" w:cstheme="minorHAnsi"/>
          <w:b/>
          <w:color w:val="4052B5"/>
          <w:sz w:val="28"/>
          <w:szCs w:val="22"/>
          <w:lang w:val="pl-PL"/>
        </w:rPr>
        <w:t>JESTEM BEZPIECZNY</w:t>
      </w:r>
    </w:p>
    <w:p w14:paraId="3D79B762" w14:textId="1F5E43CB" w:rsidR="00A42D18" w:rsidRPr="00A42D18" w:rsidRDefault="00A42D18" w:rsidP="00601C2D">
      <w:pPr>
        <w:spacing w:line="280" w:lineRule="atLeast"/>
        <w:rPr>
          <w:rFonts w:asciiTheme="minorHAnsi" w:hAnsiTheme="minorHAnsi" w:cstheme="minorHAnsi"/>
          <w:b/>
          <w:color w:val="4052B5"/>
          <w:sz w:val="28"/>
          <w:szCs w:val="22"/>
          <w:lang w:val="pl-PL"/>
        </w:rPr>
      </w:pPr>
      <w:r w:rsidRPr="00A42D18">
        <w:rPr>
          <w:rFonts w:asciiTheme="minorHAnsi" w:hAnsiTheme="minorHAnsi" w:cstheme="minorHAnsi"/>
          <w:b/>
          <w:color w:val="4052B5"/>
          <w:sz w:val="28"/>
          <w:szCs w:val="22"/>
          <w:lang w:val="pl-PL"/>
        </w:rPr>
        <w:t xml:space="preserve">OPIS </w:t>
      </w:r>
      <w:r w:rsidR="00601C2D">
        <w:rPr>
          <w:rFonts w:asciiTheme="minorHAnsi" w:hAnsiTheme="minorHAnsi" w:cstheme="minorHAnsi"/>
          <w:b/>
          <w:color w:val="4052B5"/>
          <w:sz w:val="28"/>
          <w:szCs w:val="22"/>
          <w:lang w:val="pl-PL"/>
        </w:rPr>
        <w:t xml:space="preserve">MODELU </w:t>
      </w:r>
      <w:r w:rsidRPr="00A42D18">
        <w:rPr>
          <w:rFonts w:asciiTheme="minorHAnsi" w:hAnsiTheme="minorHAnsi" w:cstheme="minorHAnsi"/>
          <w:b/>
          <w:color w:val="4052B5"/>
          <w:sz w:val="28"/>
          <w:szCs w:val="22"/>
          <w:lang w:val="pl-PL"/>
        </w:rPr>
        <w:t xml:space="preserve">INNOWACJI SPOŁECZNEJ </w:t>
      </w:r>
    </w:p>
    <w:p w14:paraId="017D10CF" w14:textId="77777777" w:rsidR="00A42D18" w:rsidRPr="00A42D18" w:rsidRDefault="00A42D18" w:rsidP="00601C2D">
      <w:pPr>
        <w:pStyle w:val="Akapitzlist"/>
        <w:numPr>
          <w:ilvl w:val="0"/>
          <w:numId w:val="3"/>
        </w:numPr>
        <w:spacing w:line="280" w:lineRule="atLeast"/>
        <w:ind w:left="360"/>
        <w:jc w:val="both"/>
        <w:rPr>
          <w:rFonts w:cstheme="minorHAnsi"/>
          <w:b/>
          <w:color w:val="4052B5"/>
          <w:sz w:val="22"/>
          <w:szCs w:val="22"/>
        </w:rPr>
      </w:pPr>
      <w:r w:rsidRPr="00A42D18">
        <w:rPr>
          <w:rFonts w:cstheme="minorHAnsi"/>
          <w:b/>
          <w:color w:val="4052B5"/>
          <w:sz w:val="22"/>
          <w:szCs w:val="22"/>
        </w:rPr>
        <w:t>Do kogo jest skierowana innowacja, kto jest jej odbiorcą?</w:t>
      </w:r>
    </w:p>
    <w:p w14:paraId="65F5B68E" w14:textId="77777777" w:rsidR="00A42D18" w:rsidRPr="00A42D18" w:rsidRDefault="00A42D18" w:rsidP="00601C2D">
      <w:pPr>
        <w:pStyle w:val="Akapitzlist"/>
        <w:spacing w:line="280" w:lineRule="atLeast"/>
        <w:ind w:left="360"/>
        <w:jc w:val="both"/>
        <w:rPr>
          <w:rFonts w:cstheme="minorHAnsi"/>
          <w:color w:val="000000" w:themeColor="text1"/>
          <w:sz w:val="22"/>
          <w:szCs w:val="22"/>
        </w:rPr>
      </w:pPr>
    </w:p>
    <w:p w14:paraId="1E6956BB" w14:textId="77777777" w:rsidR="00A42D18" w:rsidRPr="00A42D18" w:rsidRDefault="00A42D18" w:rsidP="00601C2D">
      <w:pPr>
        <w:spacing w:line="280" w:lineRule="atLeast"/>
        <w:textAlignment w:val="baseline"/>
        <w:rPr>
          <w:rFonts w:asciiTheme="minorHAnsi" w:hAnsiTheme="minorHAnsi" w:cs="Noto Serif"/>
          <w:b/>
          <w:bCs/>
          <w:iCs/>
          <w:color w:val="000000"/>
          <w:sz w:val="22"/>
          <w:szCs w:val="22"/>
          <w:lang w:val="pl-PL"/>
        </w:rPr>
      </w:pPr>
      <w:r w:rsidRPr="00A42D18">
        <w:rPr>
          <w:rFonts w:asciiTheme="minorHAnsi" w:hAnsiTheme="minorHAnsi" w:cs="Noto Serif"/>
          <w:b/>
          <w:bCs/>
          <w:iCs/>
          <w:color w:val="000000"/>
          <w:sz w:val="22"/>
          <w:szCs w:val="22"/>
          <w:lang w:val="pl-PL"/>
        </w:rPr>
        <w:t>Grupa odbiorców 1</w:t>
      </w:r>
    </w:p>
    <w:p w14:paraId="4A31020D" w14:textId="77777777" w:rsidR="00A42D18" w:rsidRPr="00A42D18" w:rsidRDefault="00A42D18" w:rsidP="00601C2D">
      <w:pPr>
        <w:spacing w:line="280" w:lineRule="atLeast"/>
        <w:textAlignment w:val="baseline"/>
        <w:rPr>
          <w:rFonts w:asciiTheme="minorHAnsi" w:hAnsiTheme="minorHAnsi" w:cs="Noto Serif"/>
          <w:bCs/>
          <w:iCs/>
          <w:color w:val="000000"/>
          <w:sz w:val="22"/>
          <w:szCs w:val="22"/>
          <w:lang w:val="pl-PL"/>
        </w:rPr>
      </w:pPr>
      <w:r w:rsidRPr="00A42D18">
        <w:rPr>
          <w:rFonts w:asciiTheme="minorHAnsi" w:hAnsiTheme="minorHAnsi" w:cs="Noto Serif"/>
          <w:bCs/>
          <w:iCs/>
          <w:color w:val="000000"/>
          <w:sz w:val="22"/>
          <w:szCs w:val="22"/>
          <w:lang w:val="pl-PL"/>
        </w:rPr>
        <w:t>Osoby doświadczające niepełnosprawności w wymiarze fizycznym – mobilności.</w:t>
      </w:r>
    </w:p>
    <w:p w14:paraId="55287673" w14:textId="77777777" w:rsidR="00A42D18" w:rsidRPr="00A42D18" w:rsidRDefault="00A42D18" w:rsidP="00601C2D">
      <w:pPr>
        <w:spacing w:line="280" w:lineRule="atLeast"/>
        <w:textAlignment w:val="baseline"/>
        <w:rPr>
          <w:rFonts w:asciiTheme="minorHAnsi" w:hAnsiTheme="minorHAnsi" w:cs="Noto Serif"/>
          <w:b/>
          <w:bCs/>
          <w:color w:val="000000"/>
          <w:sz w:val="22"/>
          <w:szCs w:val="22"/>
          <w:lang w:val="pl-PL"/>
        </w:rPr>
      </w:pPr>
      <w:r w:rsidRPr="00A42D18">
        <w:rPr>
          <w:rFonts w:asciiTheme="minorHAnsi" w:hAnsiTheme="minorHAnsi" w:cs="Noto Serif"/>
          <w:b/>
          <w:bCs/>
          <w:color w:val="000000"/>
          <w:sz w:val="22"/>
          <w:szCs w:val="22"/>
          <w:lang w:val="pl-PL"/>
        </w:rPr>
        <w:t>Charakterystyka</w:t>
      </w:r>
    </w:p>
    <w:p w14:paraId="0C550FCB" w14:textId="0104EE41" w:rsidR="00A42D18" w:rsidRPr="00A42D18" w:rsidRDefault="00F926C8" w:rsidP="00601C2D">
      <w:pPr>
        <w:spacing w:line="280" w:lineRule="atLeast"/>
        <w:rPr>
          <w:rStyle w:val="Uwydatnienie"/>
          <w:rFonts w:asciiTheme="minorHAnsi" w:hAnsiTheme="minorHAnsi"/>
          <w:i w:val="0"/>
          <w:iCs w:val="0"/>
          <w:sz w:val="22"/>
          <w:szCs w:val="22"/>
          <w:lang w:val="pl-PL"/>
        </w:rPr>
      </w:pPr>
      <w:r>
        <w:rPr>
          <w:rFonts w:asciiTheme="minorHAnsi" w:hAnsiTheme="minorHAnsi"/>
          <w:sz w:val="22"/>
          <w:szCs w:val="22"/>
          <w:lang w:val="pl-PL"/>
        </w:rPr>
        <w:t>Innowacja adresowana</w:t>
      </w:r>
      <w:r w:rsidR="00A42D18" w:rsidRPr="00A42D18">
        <w:rPr>
          <w:rFonts w:asciiTheme="minorHAnsi" w:hAnsiTheme="minorHAnsi"/>
          <w:sz w:val="22"/>
          <w:szCs w:val="22"/>
          <w:lang w:val="pl-PL"/>
        </w:rPr>
        <w:t xml:space="preserve"> jest do osób niepełnosprawnych w stopniu znacznym, dla których wózek inwalidzki kompensuje znaczne lub całkowite ograniczenia w zdolności do chodzenia. Osoby te wymagają wsparcia w codziennym funkcjonowaniu w wymiarze indywidualnym i społecznym, doświadczając wielokrotnego wykluczenia lub zagrożone marginalizacją, ze względu na ograniczenia związane z niepełnosprawnością i miejscem zamieszkania. W grupie tej znajdują się osoby niezdolne do samodzielnej egzystencji, korzystające ze świadczeń pomocy społecznej.</w:t>
      </w:r>
    </w:p>
    <w:p w14:paraId="7C77E3AC" w14:textId="77777777" w:rsidR="00F926C8" w:rsidRDefault="00A42D18" w:rsidP="00F926C8">
      <w:pPr>
        <w:spacing w:line="280" w:lineRule="atLeast"/>
        <w:textAlignment w:val="baseline"/>
        <w:rPr>
          <w:rFonts w:asciiTheme="minorHAnsi" w:hAnsiTheme="minorHAnsi" w:cs="Noto Serif"/>
          <w:b/>
          <w:bCs/>
          <w:iCs/>
          <w:color w:val="000000"/>
          <w:sz w:val="22"/>
          <w:szCs w:val="22"/>
          <w:lang w:val="pl-PL"/>
        </w:rPr>
      </w:pPr>
      <w:r w:rsidRPr="00A42D18">
        <w:rPr>
          <w:rFonts w:asciiTheme="minorHAnsi" w:hAnsiTheme="minorHAnsi" w:cs="Noto Serif"/>
          <w:b/>
          <w:bCs/>
          <w:iCs/>
          <w:color w:val="000000"/>
          <w:sz w:val="22"/>
          <w:szCs w:val="22"/>
          <w:lang w:val="pl-PL"/>
        </w:rPr>
        <w:t>Problemy do rozwiązania</w:t>
      </w:r>
    </w:p>
    <w:p w14:paraId="295176B7" w14:textId="081DDB6F" w:rsidR="00A42D18" w:rsidRPr="00F926C8" w:rsidRDefault="00A42D18" w:rsidP="00F926C8">
      <w:pPr>
        <w:spacing w:line="280" w:lineRule="atLeast"/>
        <w:textAlignment w:val="baseline"/>
        <w:rPr>
          <w:rFonts w:asciiTheme="minorHAnsi" w:hAnsiTheme="minorHAnsi" w:cs="Noto Serif"/>
          <w:b/>
          <w:bCs/>
          <w:iCs/>
          <w:color w:val="000000"/>
          <w:sz w:val="22"/>
          <w:szCs w:val="22"/>
          <w:lang w:val="pl-PL"/>
        </w:rPr>
      </w:pPr>
      <w:r w:rsidRPr="00A42D18">
        <w:rPr>
          <w:rStyle w:val="Uwydatnienie"/>
          <w:rFonts w:asciiTheme="minorHAnsi" w:hAnsiTheme="minorHAnsi"/>
          <w:i w:val="0"/>
          <w:sz w:val="22"/>
          <w:szCs w:val="22"/>
          <w:lang w:val="pl-PL"/>
        </w:rPr>
        <w:t>Mała aktywność, ograniczona mobilność, niskie poczucie bezpieczeństwa w codziennym funkcjonowaniu.</w:t>
      </w:r>
    </w:p>
    <w:p w14:paraId="2EB0176F" w14:textId="77777777" w:rsidR="00A42D18" w:rsidRPr="00A42D18" w:rsidRDefault="00A42D18" w:rsidP="00601C2D">
      <w:pPr>
        <w:spacing w:line="280" w:lineRule="atLeast"/>
        <w:textAlignment w:val="baseline"/>
        <w:rPr>
          <w:rFonts w:asciiTheme="minorHAnsi" w:hAnsiTheme="minorHAnsi" w:cs="Noto Serif"/>
          <w:b/>
          <w:bCs/>
          <w:iCs/>
          <w:color w:val="000000"/>
          <w:sz w:val="22"/>
          <w:szCs w:val="22"/>
          <w:lang w:val="pl-PL"/>
        </w:rPr>
      </w:pPr>
      <w:r w:rsidRPr="00A42D18">
        <w:rPr>
          <w:rFonts w:asciiTheme="minorHAnsi" w:hAnsiTheme="minorHAnsi" w:cs="Noto Serif"/>
          <w:b/>
          <w:bCs/>
          <w:iCs/>
          <w:color w:val="000000"/>
          <w:sz w:val="22"/>
          <w:szCs w:val="22"/>
          <w:lang w:val="pl-PL"/>
        </w:rPr>
        <w:t>Grupa odbiorców 2</w:t>
      </w:r>
    </w:p>
    <w:p w14:paraId="347FCB2D" w14:textId="16CE85C4" w:rsidR="00A42D18" w:rsidRPr="00A42D18" w:rsidRDefault="00A42D18" w:rsidP="00601C2D">
      <w:pPr>
        <w:spacing w:line="280" w:lineRule="atLeast"/>
        <w:textAlignment w:val="baseline"/>
        <w:rPr>
          <w:rFonts w:asciiTheme="minorHAnsi" w:hAnsiTheme="minorHAnsi" w:cs="Noto Serif"/>
          <w:bCs/>
          <w:iCs/>
          <w:sz w:val="22"/>
          <w:szCs w:val="22"/>
          <w:lang w:val="pl-PL"/>
        </w:rPr>
      </w:pPr>
      <w:r w:rsidRPr="00A42D18">
        <w:rPr>
          <w:rFonts w:asciiTheme="minorHAnsi" w:hAnsiTheme="minorHAnsi" w:cs="Noto Serif"/>
          <w:bCs/>
          <w:iCs/>
          <w:sz w:val="22"/>
          <w:szCs w:val="22"/>
          <w:lang w:val="pl-PL"/>
        </w:rPr>
        <w:t>Opiekunowie</w:t>
      </w:r>
      <w:r>
        <w:rPr>
          <w:rFonts w:asciiTheme="minorHAnsi" w:hAnsiTheme="minorHAnsi" w:cs="Noto Serif"/>
          <w:bCs/>
          <w:iCs/>
          <w:sz w:val="22"/>
          <w:szCs w:val="22"/>
          <w:lang w:val="pl-PL"/>
        </w:rPr>
        <w:t>, którzy</w:t>
      </w:r>
      <w:r w:rsidRPr="00A42D18">
        <w:rPr>
          <w:rFonts w:asciiTheme="minorHAnsi" w:hAnsiTheme="minorHAnsi" w:cs="Noto Serif"/>
          <w:bCs/>
          <w:iCs/>
          <w:sz w:val="22"/>
          <w:szCs w:val="22"/>
          <w:lang w:val="pl-PL"/>
        </w:rPr>
        <w:t xml:space="preserve"> stanowią pośrednią grupę odbiorców. W efekcie planowanych działań </w:t>
      </w:r>
      <w:r w:rsidR="00F926C8">
        <w:rPr>
          <w:rFonts w:asciiTheme="minorHAnsi" w:hAnsiTheme="minorHAnsi" w:cs="Noto Serif"/>
          <w:bCs/>
          <w:iCs/>
          <w:sz w:val="22"/>
          <w:szCs w:val="22"/>
          <w:lang w:val="pl-PL"/>
        </w:rPr>
        <w:t>innowacja wpłynęła</w:t>
      </w:r>
      <w:r w:rsidRPr="00A42D18">
        <w:rPr>
          <w:rFonts w:asciiTheme="minorHAnsi" w:hAnsiTheme="minorHAnsi" w:cs="Noto Serif"/>
          <w:bCs/>
          <w:iCs/>
          <w:sz w:val="22"/>
          <w:szCs w:val="22"/>
          <w:lang w:val="pl-PL"/>
        </w:rPr>
        <w:t xml:space="preserve"> na podniesienie jakości ich życia oraz na samodzielność ich podopiecznych, partnerów, członków rodzin doświadczających niepełnosprawności.</w:t>
      </w:r>
    </w:p>
    <w:p w14:paraId="25A24CA0" w14:textId="77777777" w:rsidR="00A42D18" w:rsidRPr="00A42D18" w:rsidRDefault="00A42D18" w:rsidP="00601C2D">
      <w:pPr>
        <w:spacing w:line="280" w:lineRule="atLeast"/>
        <w:textAlignment w:val="baseline"/>
        <w:rPr>
          <w:rFonts w:asciiTheme="minorHAnsi" w:hAnsiTheme="minorHAnsi" w:cs="Noto Serif"/>
          <w:b/>
          <w:bCs/>
          <w:color w:val="000000"/>
          <w:sz w:val="22"/>
          <w:szCs w:val="22"/>
          <w:lang w:val="pl-PL"/>
        </w:rPr>
      </w:pPr>
      <w:r w:rsidRPr="00A42D18">
        <w:rPr>
          <w:rFonts w:asciiTheme="minorHAnsi" w:hAnsiTheme="minorHAnsi" w:cs="Noto Serif"/>
          <w:b/>
          <w:bCs/>
          <w:color w:val="000000"/>
          <w:sz w:val="22"/>
          <w:szCs w:val="22"/>
          <w:lang w:val="pl-PL"/>
        </w:rPr>
        <w:t>Charakterystyka</w:t>
      </w:r>
    </w:p>
    <w:p w14:paraId="5E625058" w14:textId="77777777" w:rsidR="00A42D18" w:rsidRPr="00A42D18" w:rsidRDefault="00A42D18" w:rsidP="00601C2D">
      <w:pPr>
        <w:spacing w:before="120" w:line="280" w:lineRule="atLeast"/>
        <w:textAlignment w:val="baseline"/>
        <w:rPr>
          <w:rFonts w:asciiTheme="minorHAnsi" w:hAnsiTheme="minorHAnsi"/>
          <w:sz w:val="22"/>
          <w:szCs w:val="22"/>
          <w:lang w:val="pl-PL"/>
        </w:rPr>
      </w:pPr>
      <w:r w:rsidRPr="00A42D18">
        <w:rPr>
          <w:rFonts w:asciiTheme="minorHAnsi" w:hAnsiTheme="minorHAnsi"/>
          <w:sz w:val="22"/>
          <w:szCs w:val="22"/>
          <w:lang w:val="pl-PL"/>
        </w:rPr>
        <w:t xml:space="preserve">Osoby z najbliższego otoczenia, mające istotny wpływ na los beneficjentów, podejmowane decyzje, ich poziom motywacji oraz przebieg całego procesu adaptacji. </w:t>
      </w:r>
    </w:p>
    <w:p w14:paraId="7CB11EF9" w14:textId="77777777" w:rsidR="00A42D18" w:rsidRPr="00A42D18" w:rsidRDefault="00A42D18" w:rsidP="00601C2D">
      <w:pPr>
        <w:spacing w:line="280" w:lineRule="atLeast"/>
        <w:textAlignment w:val="baseline"/>
        <w:rPr>
          <w:rFonts w:asciiTheme="minorHAnsi" w:hAnsiTheme="minorHAnsi" w:cs="Noto Serif"/>
          <w:b/>
          <w:bCs/>
          <w:iCs/>
          <w:color w:val="000000"/>
          <w:sz w:val="22"/>
          <w:szCs w:val="22"/>
          <w:lang w:val="pl-PL"/>
        </w:rPr>
      </w:pPr>
      <w:r w:rsidRPr="00A42D18">
        <w:rPr>
          <w:rFonts w:asciiTheme="minorHAnsi" w:hAnsiTheme="minorHAnsi" w:cs="Noto Serif"/>
          <w:b/>
          <w:bCs/>
          <w:iCs/>
          <w:color w:val="000000"/>
          <w:sz w:val="22"/>
          <w:szCs w:val="22"/>
          <w:lang w:val="pl-PL"/>
        </w:rPr>
        <w:lastRenderedPageBreak/>
        <w:t>Problemy do rozwiązania</w:t>
      </w:r>
    </w:p>
    <w:p w14:paraId="552D4001" w14:textId="485C6530" w:rsidR="00A42D18" w:rsidRPr="00F926C8" w:rsidRDefault="00A42D18" w:rsidP="00F926C8">
      <w:pPr>
        <w:spacing w:before="120" w:line="280" w:lineRule="atLeast"/>
        <w:textAlignment w:val="baseline"/>
        <w:rPr>
          <w:rFonts w:asciiTheme="minorHAnsi" w:hAnsiTheme="minorHAnsi"/>
          <w:iCs/>
          <w:sz w:val="22"/>
          <w:szCs w:val="22"/>
          <w:lang w:val="pl-PL"/>
        </w:rPr>
      </w:pPr>
      <w:r w:rsidRPr="00A42D18">
        <w:rPr>
          <w:rFonts w:asciiTheme="minorHAnsi" w:hAnsiTheme="minorHAnsi"/>
          <w:sz w:val="22"/>
          <w:szCs w:val="22"/>
          <w:lang w:val="pl-PL"/>
        </w:rPr>
        <w:t>Wsparcie skierowane do osób z najbliższego otoczenia, mających istotny wpływ na los uczestników z niepełnosprawnościami, podejmowane przez nie decyzje, ich poziom motywacji oraz przebieg całego procesu adaptacji. Celem udziału w innowacji jest kształtowanie postawy aktywnego wsparcia w procesie osiągania samodzielności w miejsce nadmiernej opiekuńczości i utrwalania poczucia całkowitego uzależnienia oraz koncentrowania się na pielęgnacji.</w:t>
      </w:r>
    </w:p>
    <w:p w14:paraId="7EFDF280" w14:textId="77777777" w:rsidR="00A42D18" w:rsidRPr="00A42D18" w:rsidRDefault="00A42D18" w:rsidP="00601C2D">
      <w:pPr>
        <w:spacing w:line="280" w:lineRule="atLeast"/>
        <w:textAlignment w:val="baseline"/>
        <w:rPr>
          <w:rFonts w:asciiTheme="minorHAnsi" w:hAnsiTheme="minorHAnsi" w:cs="Noto Serif"/>
          <w:b/>
          <w:bCs/>
          <w:iCs/>
          <w:color w:val="000000"/>
          <w:sz w:val="22"/>
          <w:szCs w:val="22"/>
          <w:lang w:val="pl-PL"/>
        </w:rPr>
      </w:pPr>
      <w:r w:rsidRPr="00A42D18">
        <w:rPr>
          <w:rFonts w:asciiTheme="minorHAnsi" w:hAnsiTheme="minorHAnsi" w:cs="Noto Serif"/>
          <w:b/>
          <w:bCs/>
          <w:iCs/>
          <w:color w:val="000000"/>
          <w:sz w:val="22"/>
          <w:szCs w:val="22"/>
          <w:lang w:val="pl-PL"/>
        </w:rPr>
        <w:t>Grupa odbiorców 3</w:t>
      </w:r>
    </w:p>
    <w:p w14:paraId="6F4D200C" w14:textId="77777777" w:rsidR="00A42D18" w:rsidRPr="00A42D18" w:rsidRDefault="00A42D18" w:rsidP="00601C2D">
      <w:pPr>
        <w:spacing w:line="280" w:lineRule="atLeast"/>
        <w:textAlignment w:val="baseline"/>
        <w:rPr>
          <w:rFonts w:asciiTheme="minorHAnsi" w:hAnsiTheme="minorHAnsi" w:cs="Noto Serif"/>
          <w:b/>
          <w:bCs/>
          <w:i/>
          <w:iCs/>
          <w:sz w:val="22"/>
          <w:szCs w:val="22"/>
          <w:lang w:val="pl-PL"/>
        </w:rPr>
      </w:pPr>
      <w:r w:rsidRPr="00A42D18">
        <w:rPr>
          <w:rStyle w:val="Uwydatnienie"/>
          <w:rFonts w:asciiTheme="minorHAnsi" w:hAnsiTheme="minorHAnsi"/>
          <w:i w:val="0"/>
          <w:sz w:val="22"/>
          <w:szCs w:val="22"/>
          <w:lang w:val="pl-PL"/>
        </w:rPr>
        <w:t>Opiekunowie instytucjonalni – kadra instruktorska, w tym wolontariusze fundacji FAR</w:t>
      </w:r>
      <w:r w:rsidRPr="00A42D18">
        <w:rPr>
          <w:rFonts w:asciiTheme="minorHAnsi" w:hAnsiTheme="minorHAnsi" w:cs="Noto Serif"/>
          <w:b/>
          <w:bCs/>
          <w:i/>
          <w:iCs/>
          <w:sz w:val="22"/>
          <w:szCs w:val="22"/>
          <w:lang w:val="pl-PL"/>
        </w:rPr>
        <w:t xml:space="preserve"> </w:t>
      </w:r>
    </w:p>
    <w:p w14:paraId="7CD34D63" w14:textId="77777777" w:rsidR="00A42D18" w:rsidRPr="00A42D18" w:rsidRDefault="00A42D18" w:rsidP="00601C2D">
      <w:pPr>
        <w:spacing w:line="280" w:lineRule="atLeast"/>
        <w:textAlignment w:val="baseline"/>
        <w:rPr>
          <w:rFonts w:asciiTheme="minorHAnsi" w:hAnsiTheme="minorHAnsi" w:cs="Noto Serif"/>
          <w:b/>
          <w:bCs/>
          <w:color w:val="000000"/>
          <w:sz w:val="22"/>
          <w:szCs w:val="22"/>
          <w:lang w:val="pl-PL"/>
        </w:rPr>
      </w:pPr>
      <w:r w:rsidRPr="00A42D18">
        <w:rPr>
          <w:rFonts w:asciiTheme="minorHAnsi" w:hAnsiTheme="minorHAnsi" w:cs="Noto Serif"/>
          <w:b/>
          <w:bCs/>
          <w:color w:val="000000"/>
          <w:sz w:val="22"/>
          <w:szCs w:val="22"/>
          <w:lang w:val="pl-PL"/>
        </w:rPr>
        <w:t>Charakterystyka</w:t>
      </w:r>
    </w:p>
    <w:p w14:paraId="514CD7DC" w14:textId="77777777" w:rsidR="00A42D18" w:rsidRPr="00A42D18" w:rsidRDefault="00A42D18" w:rsidP="00601C2D">
      <w:pPr>
        <w:spacing w:before="120" w:line="280" w:lineRule="atLeast"/>
        <w:textAlignment w:val="baseline"/>
        <w:rPr>
          <w:rStyle w:val="Uwydatnienie"/>
          <w:rFonts w:asciiTheme="minorHAnsi" w:hAnsiTheme="minorHAnsi"/>
          <w:i w:val="0"/>
          <w:sz w:val="22"/>
          <w:szCs w:val="22"/>
          <w:lang w:val="pl-PL"/>
        </w:rPr>
      </w:pPr>
      <w:r w:rsidRPr="00A42D18">
        <w:rPr>
          <w:rStyle w:val="Uwydatnienie"/>
          <w:rFonts w:asciiTheme="minorHAnsi" w:hAnsiTheme="minorHAnsi"/>
          <w:i w:val="0"/>
          <w:sz w:val="22"/>
          <w:szCs w:val="22"/>
          <w:lang w:val="pl-PL"/>
        </w:rPr>
        <w:t>Dodatkowo uczestnikami byli opiekunowie instytucjonalni – kadra instruktorska, w tym wolontariusze fundacji FAR, mający doświadczenie we wspieraniu osób doświadczających niepełnosprawności w stopniu znacznym.</w:t>
      </w:r>
    </w:p>
    <w:p w14:paraId="0C01E75F" w14:textId="77777777" w:rsidR="00A42D18" w:rsidRPr="00A42D18" w:rsidRDefault="00A42D18" w:rsidP="00601C2D">
      <w:pPr>
        <w:spacing w:line="280" w:lineRule="atLeast"/>
        <w:textAlignment w:val="baseline"/>
        <w:rPr>
          <w:rFonts w:asciiTheme="minorHAnsi" w:hAnsiTheme="minorHAnsi" w:cs="Noto Serif"/>
          <w:b/>
          <w:bCs/>
          <w:iCs/>
          <w:color w:val="000000"/>
          <w:sz w:val="22"/>
          <w:szCs w:val="22"/>
          <w:lang w:val="pl-PL"/>
        </w:rPr>
      </w:pPr>
      <w:r w:rsidRPr="00A42D18">
        <w:rPr>
          <w:rFonts w:asciiTheme="minorHAnsi" w:hAnsiTheme="minorHAnsi" w:cs="Noto Serif"/>
          <w:b/>
          <w:bCs/>
          <w:iCs/>
          <w:color w:val="000000"/>
          <w:sz w:val="22"/>
          <w:szCs w:val="22"/>
          <w:lang w:val="pl-PL"/>
        </w:rPr>
        <w:t>Problemy do rozwiązania</w:t>
      </w:r>
    </w:p>
    <w:p w14:paraId="4015CFD3" w14:textId="77777777" w:rsidR="00A42D18" w:rsidRPr="00A42D18" w:rsidRDefault="00A42D18" w:rsidP="00601C2D">
      <w:pPr>
        <w:spacing w:before="120" w:line="280" w:lineRule="atLeast"/>
        <w:textAlignment w:val="baseline"/>
        <w:rPr>
          <w:rStyle w:val="Uwydatnienie"/>
          <w:rFonts w:asciiTheme="minorHAnsi" w:hAnsiTheme="minorHAnsi"/>
          <w:i w:val="0"/>
          <w:sz w:val="22"/>
          <w:szCs w:val="22"/>
          <w:lang w:val="pl-PL"/>
        </w:rPr>
      </w:pPr>
      <w:r w:rsidRPr="00A42D18">
        <w:rPr>
          <w:rFonts w:asciiTheme="minorHAnsi" w:hAnsiTheme="minorHAnsi"/>
          <w:sz w:val="22"/>
          <w:szCs w:val="22"/>
          <w:lang w:val="pl-PL"/>
        </w:rPr>
        <w:t xml:space="preserve">Wykorzystanie potencjału szczególnie tych osób, które okazjonalnie lub w latach wcześniejszych zaangażowane były w działania projektowe skierowane do osób z niepełnosprawnościami. W tej grupie są specjaliści mający wykształcenie oraz doświadczenie zawodowe np. w zawodach medycznych. </w:t>
      </w:r>
    </w:p>
    <w:p w14:paraId="1FD2A0DB" w14:textId="77777777" w:rsidR="00A42D18" w:rsidRPr="00A42D18" w:rsidRDefault="00A42D18" w:rsidP="00601C2D">
      <w:pPr>
        <w:pStyle w:val="Akapitzlist"/>
        <w:spacing w:line="280" w:lineRule="atLeast"/>
        <w:ind w:left="360"/>
        <w:jc w:val="both"/>
        <w:rPr>
          <w:rFonts w:cstheme="minorHAnsi"/>
          <w:color w:val="000000" w:themeColor="text1"/>
          <w:sz w:val="22"/>
          <w:szCs w:val="22"/>
        </w:rPr>
      </w:pPr>
    </w:p>
    <w:p w14:paraId="6E71A4CF" w14:textId="77777777" w:rsidR="00A42D18" w:rsidRPr="00A42D18" w:rsidRDefault="00A42D18" w:rsidP="00601C2D">
      <w:pPr>
        <w:pStyle w:val="Akapitzlist"/>
        <w:numPr>
          <w:ilvl w:val="0"/>
          <w:numId w:val="3"/>
        </w:numPr>
        <w:spacing w:line="280" w:lineRule="atLeast"/>
        <w:ind w:left="360"/>
        <w:jc w:val="both"/>
        <w:rPr>
          <w:rFonts w:cstheme="minorHAnsi"/>
          <w:b/>
          <w:color w:val="4052B5"/>
          <w:sz w:val="22"/>
          <w:szCs w:val="22"/>
        </w:rPr>
      </w:pPr>
      <w:r w:rsidRPr="00A42D18">
        <w:rPr>
          <w:rFonts w:cstheme="minorHAnsi"/>
          <w:b/>
          <w:color w:val="4052B5"/>
          <w:sz w:val="22"/>
          <w:szCs w:val="22"/>
        </w:rPr>
        <w:t>Na jaki problem społeczny odpowiada innowacja społeczna?</w:t>
      </w:r>
    </w:p>
    <w:p w14:paraId="77CA8857" w14:textId="5866F665" w:rsidR="00A42D18" w:rsidRPr="00A42D18" w:rsidRDefault="00A42D18" w:rsidP="00601C2D">
      <w:pPr>
        <w:spacing w:line="280" w:lineRule="atLeast"/>
        <w:rPr>
          <w:rFonts w:asciiTheme="minorHAnsi" w:hAnsiTheme="minorHAnsi" w:cs="Times New Roman"/>
          <w:sz w:val="22"/>
          <w:szCs w:val="22"/>
          <w:lang w:val="pl-PL"/>
        </w:rPr>
      </w:pPr>
      <w:r w:rsidRPr="00A42D18">
        <w:rPr>
          <w:rFonts w:asciiTheme="minorHAnsi" w:hAnsiTheme="minorHAnsi" w:cs="Times New Roman"/>
          <w:sz w:val="22"/>
          <w:szCs w:val="22"/>
          <w:lang w:val="pl-PL"/>
        </w:rPr>
        <w:t xml:space="preserve">Wśród ogółu osób niepełnosprawnych, wskutek dysfunkcji narządów ruchu ok. 14% to osoby ze znacznym stopniem niepełnosprawności. Są </w:t>
      </w:r>
      <w:r w:rsidR="00F926C8">
        <w:rPr>
          <w:rFonts w:asciiTheme="minorHAnsi" w:hAnsiTheme="minorHAnsi" w:cs="Times New Roman"/>
          <w:sz w:val="22"/>
          <w:szCs w:val="22"/>
          <w:lang w:val="pl-PL"/>
        </w:rPr>
        <w:t>one grupą docelową innowacji</w:t>
      </w:r>
      <w:r w:rsidRPr="00A42D18">
        <w:rPr>
          <w:rFonts w:asciiTheme="minorHAnsi" w:hAnsiTheme="minorHAnsi" w:cs="Times New Roman"/>
          <w:sz w:val="22"/>
          <w:szCs w:val="22"/>
          <w:lang w:val="pl-PL"/>
        </w:rPr>
        <w:t xml:space="preserve">, jako osoby z rzadko występującymi niepełnosprawnościami, często powiązanymi z indywidualnymi schorzeniami lub urazami powodującymi znaczne trudności w poruszaniu się i codziennym niezależnym funkcjonowaniu społecznym i zawodowym. </w:t>
      </w:r>
    </w:p>
    <w:p w14:paraId="2FDD6C0A" w14:textId="77777777" w:rsidR="00A42D18" w:rsidRPr="00A42D18" w:rsidRDefault="00A42D18" w:rsidP="00601C2D">
      <w:pPr>
        <w:spacing w:line="280" w:lineRule="atLeast"/>
        <w:rPr>
          <w:rFonts w:asciiTheme="minorHAnsi" w:hAnsiTheme="minorHAnsi" w:cs="Times New Roman"/>
          <w:sz w:val="22"/>
          <w:szCs w:val="22"/>
          <w:lang w:val="pl-PL"/>
        </w:rPr>
      </w:pPr>
      <w:r w:rsidRPr="00A42D18">
        <w:rPr>
          <w:rFonts w:asciiTheme="minorHAnsi" w:hAnsiTheme="minorHAnsi" w:cs="Times New Roman"/>
          <w:sz w:val="22"/>
          <w:szCs w:val="22"/>
          <w:lang w:val="pl-PL"/>
        </w:rPr>
        <w:t xml:space="preserve">Osoby z niepełnosprawnościami rzadko występującymi i sprzężonymi cechuje wysoki wskaźnik bierności, a ograniczenia wynikające z niepełnosprawności (w tym bariery funkcjonalne) utrudniają lub uniemożliwiają podjęcie wielu zadań społecznych w tym zatrudnienia w </w:t>
      </w:r>
      <w:r w:rsidRPr="00A42D18">
        <w:rPr>
          <w:rFonts w:asciiTheme="minorHAnsi" w:hAnsiTheme="minorHAnsi" w:cs="Times New Roman"/>
          <w:sz w:val="22"/>
          <w:szCs w:val="22"/>
          <w:lang w:val="pl-PL"/>
        </w:rPr>
        <w:lastRenderedPageBreak/>
        <w:t xml:space="preserve">tradycyjnym systemie organizacji pracy. Za istotne uznaje się zapewnienie takiego systemu wsparcia ON w zakresie wejścia i funkcjonowania w społeczeństwie, który pozwoli na większe ich usamodzielnienie. </w:t>
      </w:r>
    </w:p>
    <w:p w14:paraId="5C868DFA" w14:textId="254891CA" w:rsidR="00A42D18" w:rsidRPr="00A42D18" w:rsidRDefault="00F926C8" w:rsidP="00601C2D">
      <w:pPr>
        <w:spacing w:line="280" w:lineRule="atLeast"/>
        <w:rPr>
          <w:rFonts w:asciiTheme="minorHAnsi" w:hAnsiTheme="minorHAnsi" w:cs="Times New Roman"/>
          <w:sz w:val="22"/>
          <w:szCs w:val="22"/>
          <w:lang w:val="pl-PL"/>
        </w:rPr>
      </w:pPr>
      <w:r>
        <w:rPr>
          <w:rFonts w:asciiTheme="minorHAnsi" w:hAnsiTheme="minorHAnsi" w:cs="Times New Roman"/>
          <w:sz w:val="22"/>
          <w:szCs w:val="22"/>
          <w:lang w:val="pl-PL"/>
        </w:rPr>
        <w:t>Wsparciem zostały</w:t>
      </w:r>
      <w:r w:rsidR="00A42D18" w:rsidRPr="00A42D18">
        <w:rPr>
          <w:rFonts w:asciiTheme="minorHAnsi" w:hAnsiTheme="minorHAnsi" w:cs="Times New Roman"/>
          <w:sz w:val="22"/>
          <w:szCs w:val="22"/>
          <w:lang w:val="pl-PL"/>
        </w:rPr>
        <w:t xml:space="preserve"> objęte osoby niepełnosprawne ruchowo ze znacznym stopniem niepełnosprawności, również z niepełnosprawnością sprzężoną, a także osoby niepełnosprawne ruchowo posiadające decyzję komisji ZUS (I grupa inwalidzka).  </w:t>
      </w:r>
    </w:p>
    <w:p w14:paraId="3101A190" w14:textId="3D0AB26C" w:rsidR="00A42D18" w:rsidRPr="00A42D18" w:rsidRDefault="00F926C8" w:rsidP="00601C2D">
      <w:pPr>
        <w:spacing w:line="280" w:lineRule="atLeast"/>
        <w:rPr>
          <w:rFonts w:asciiTheme="minorHAnsi" w:hAnsiTheme="minorHAnsi" w:cs="Times New Roman"/>
          <w:sz w:val="22"/>
          <w:szCs w:val="22"/>
          <w:lang w:val="pl-PL"/>
        </w:rPr>
      </w:pPr>
      <w:r>
        <w:rPr>
          <w:rFonts w:asciiTheme="minorHAnsi" w:hAnsiTheme="minorHAnsi" w:cs="Times New Roman"/>
          <w:sz w:val="22"/>
          <w:szCs w:val="22"/>
          <w:lang w:val="pl-PL"/>
        </w:rPr>
        <w:t xml:space="preserve">Uczestnikami innowacji są </w:t>
      </w:r>
      <w:r w:rsidR="00A42D18" w:rsidRPr="00A42D18">
        <w:rPr>
          <w:rFonts w:asciiTheme="minorHAnsi" w:hAnsiTheme="minorHAnsi" w:cs="Times New Roman"/>
          <w:sz w:val="22"/>
          <w:szCs w:val="22"/>
          <w:lang w:val="pl-PL"/>
        </w:rPr>
        <w:t xml:space="preserve">osoby po urazach rdzenia kręgowego (URK) najczęściej po wypadkach oraz z rozszczepem kręgosłupa (przepukliną oponowo rdzeniową). U wszystkich tych osób w wyniku urazu rdzenia kręgowego doszło do porażeń i niedowładów czterokończynowych – </w:t>
      </w:r>
      <w:proofErr w:type="spellStart"/>
      <w:r w:rsidR="00A42D18" w:rsidRPr="00A42D18">
        <w:rPr>
          <w:rFonts w:asciiTheme="minorHAnsi" w:hAnsiTheme="minorHAnsi" w:cs="Times New Roman"/>
          <w:sz w:val="22"/>
          <w:szCs w:val="22"/>
          <w:lang w:val="pl-PL"/>
        </w:rPr>
        <w:t>tetraplegia</w:t>
      </w:r>
      <w:proofErr w:type="spellEnd"/>
      <w:r w:rsidR="00A42D18" w:rsidRPr="00A42D18">
        <w:rPr>
          <w:rFonts w:asciiTheme="minorHAnsi" w:hAnsiTheme="minorHAnsi" w:cs="Times New Roman"/>
          <w:sz w:val="22"/>
          <w:szCs w:val="22"/>
          <w:lang w:val="pl-PL"/>
        </w:rPr>
        <w:t xml:space="preserve"> lub dwukończynowych - paraplegia. Wszyscy beneficjenci są uzależnieni od wózka inwalidzkiego. Większość beneficjentów w chwili rekrutacji do programu FAR wymaga całodziennej pomocy w czynnościach dnia codziennego, w tym: ubieraniu i rozbieraniu, zmianie ułożenia w pozycji leżącej, przesiadaniu się, czynnościach higienicznych i fizjologicznych (cewnikowanie, </w:t>
      </w:r>
      <w:proofErr w:type="spellStart"/>
      <w:r w:rsidR="00A42D18" w:rsidRPr="00A42D18">
        <w:rPr>
          <w:rFonts w:asciiTheme="minorHAnsi" w:hAnsiTheme="minorHAnsi" w:cs="Times New Roman"/>
          <w:sz w:val="22"/>
          <w:szCs w:val="22"/>
          <w:lang w:val="pl-PL"/>
        </w:rPr>
        <w:t>czopkowanie</w:t>
      </w:r>
      <w:proofErr w:type="spellEnd"/>
      <w:r w:rsidR="00A42D18" w:rsidRPr="00A42D18">
        <w:rPr>
          <w:rFonts w:asciiTheme="minorHAnsi" w:hAnsiTheme="minorHAnsi" w:cs="Times New Roman"/>
          <w:sz w:val="22"/>
          <w:szCs w:val="22"/>
          <w:lang w:val="pl-PL"/>
        </w:rPr>
        <w:t xml:space="preserve"> itp.) oraz wielu innych.</w:t>
      </w:r>
    </w:p>
    <w:p w14:paraId="269FE0D0" w14:textId="77777777" w:rsidR="00A42D18" w:rsidRPr="00A42D18" w:rsidRDefault="00A42D18" w:rsidP="00601C2D">
      <w:pPr>
        <w:spacing w:line="280" w:lineRule="atLeast"/>
        <w:rPr>
          <w:rFonts w:asciiTheme="minorHAnsi" w:hAnsiTheme="minorHAnsi" w:cs="Times New Roman"/>
          <w:sz w:val="22"/>
          <w:szCs w:val="22"/>
          <w:lang w:val="pl-PL"/>
        </w:rPr>
      </w:pPr>
      <w:r w:rsidRPr="00A42D18">
        <w:rPr>
          <w:rFonts w:asciiTheme="minorHAnsi" w:hAnsiTheme="minorHAnsi" w:cs="Times New Roman"/>
          <w:sz w:val="22"/>
          <w:szCs w:val="22"/>
          <w:lang w:val="pl-PL"/>
        </w:rPr>
        <w:t>Według M. Weissa roczny wzrost liczby osób z uszkodzeniami rdzenia w Polsce sięga ponad 30 osób na milion mieszkańców. W Szwajcarii, co roku przybywa 15 osób, zaś w USA 50 osób na milion mieszkańców, u których uraz kręgosłupa prowadzi do uszkodzenia rdzenia i następstw w postaci porażeń i niedowładów. Zmiany te dotyczą młodych ludzi (w 72% przypadków to osoby, które nie ukończyły 40 roku życia), głównie mężczyzn, którzy według statystyk światowych ulegają urazom rdzenia w 87,4% przypadków. Przynajmniej 2/3 urazów rdzenia stanowi następstwo urazów komunikacyjnych, rzadziej dochodzi do uszkodzeń rdzenia podczas wykonywania prac w przemyśle ciężkim, w górnictwie, sporcie, pracy domowej. Śmiertelność wczesna (do 3 miesiąca po wypadku) w miarę postępu organizacji leczenia w specjalnie przygotowanych centrach urazów kręgosłupa wybitnie spada.</w:t>
      </w:r>
    </w:p>
    <w:p w14:paraId="5E805AAF" w14:textId="77777777" w:rsidR="00A42D18" w:rsidRPr="00A42D18" w:rsidRDefault="00A42D18" w:rsidP="00601C2D">
      <w:pPr>
        <w:spacing w:line="280" w:lineRule="atLeast"/>
        <w:rPr>
          <w:rFonts w:asciiTheme="minorHAnsi" w:hAnsiTheme="minorHAnsi" w:cs="Times New Roman"/>
          <w:sz w:val="22"/>
          <w:szCs w:val="22"/>
          <w:lang w:val="pl-PL"/>
        </w:rPr>
      </w:pPr>
      <w:r w:rsidRPr="00A42D18">
        <w:rPr>
          <w:rFonts w:asciiTheme="minorHAnsi" w:hAnsiTheme="minorHAnsi" w:cs="Times New Roman"/>
          <w:sz w:val="22"/>
          <w:szCs w:val="22"/>
          <w:lang w:val="pl-PL"/>
        </w:rPr>
        <w:t>Na podstawie badań naukowych, doświadczeń FAR oraz danych z ośrodków rehabilitacyjnych przyjmuje się, że w Polsce rocznie urazom rdzenia kręgowego ulega około 1200 osób. Z tej grupy od 400 do 450 osób w wyniku urazu staje się całkowicie zależna od wózka inwalidzkiego. Osoby te są potencjalnymi beneficjentami projektu.</w:t>
      </w:r>
    </w:p>
    <w:p w14:paraId="7D23E494" w14:textId="5DA71B9F" w:rsidR="00A42D18" w:rsidRPr="00A42D18" w:rsidRDefault="00A42D18" w:rsidP="00601C2D">
      <w:pPr>
        <w:spacing w:line="280" w:lineRule="atLeast"/>
        <w:rPr>
          <w:rFonts w:asciiTheme="minorHAnsi" w:hAnsiTheme="minorHAnsi" w:cs="Times New Roman"/>
          <w:sz w:val="22"/>
          <w:szCs w:val="22"/>
          <w:lang w:val="pl-PL"/>
        </w:rPr>
      </w:pPr>
      <w:r w:rsidRPr="00A42D18">
        <w:rPr>
          <w:rFonts w:asciiTheme="minorHAnsi" w:hAnsiTheme="minorHAnsi" w:cs="Times New Roman"/>
          <w:sz w:val="22"/>
          <w:szCs w:val="22"/>
          <w:lang w:val="pl-PL"/>
        </w:rPr>
        <w:t xml:space="preserve">Wszyscy </w:t>
      </w:r>
      <w:r w:rsidR="00601C2D">
        <w:rPr>
          <w:rFonts w:asciiTheme="minorHAnsi" w:hAnsiTheme="minorHAnsi" w:cs="Times New Roman"/>
          <w:sz w:val="22"/>
          <w:szCs w:val="22"/>
          <w:lang w:val="pl-PL"/>
        </w:rPr>
        <w:t xml:space="preserve">uczestniczy innowacji </w:t>
      </w:r>
      <w:r w:rsidRPr="00A42D18">
        <w:rPr>
          <w:rFonts w:asciiTheme="minorHAnsi" w:hAnsiTheme="minorHAnsi" w:cs="Times New Roman"/>
          <w:sz w:val="22"/>
          <w:szCs w:val="22"/>
          <w:lang w:val="pl-PL"/>
        </w:rPr>
        <w:t>należą do grup rzadko występujących niepełnosprawności w Polsce i posiadają znaczny stopień niepełnosprawności, często połączony z innymi dysfunkcjami.</w:t>
      </w:r>
    </w:p>
    <w:p w14:paraId="65050F61" w14:textId="28ED4B00" w:rsidR="00A42D18" w:rsidRPr="00A42D18" w:rsidRDefault="00A42D18" w:rsidP="00601C2D">
      <w:pPr>
        <w:spacing w:line="280" w:lineRule="atLeast"/>
        <w:rPr>
          <w:rFonts w:asciiTheme="minorHAnsi" w:hAnsiTheme="minorHAnsi" w:cs="Times New Roman"/>
          <w:sz w:val="22"/>
          <w:szCs w:val="22"/>
          <w:lang w:val="pl-PL"/>
        </w:rPr>
      </w:pPr>
      <w:r w:rsidRPr="00A42D18">
        <w:rPr>
          <w:rFonts w:asciiTheme="minorHAnsi" w:hAnsiTheme="minorHAnsi" w:cs="Times New Roman"/>
          <w:sz w:val="22"/>
          <w:szCs w:val="22"/>
          <w:lang w:val="pl-PL"/>
        </w:rPr>
        <w:t xml:space="preserve">W trakcie testowania Innowacji </w:t>
      </w:r>
      <w:r w:rsidR="00601C2D">
        <w:rPr>
          <w:rFonts w:asciiTheme="minorHAnsi" w:hAnsiTheme="minorHAnsi" w:cs="Times New Roman"/>
          <w:sz w:val="22"/>
          <w:szCs w:val="22"/>
          <w:lang w:val="pl-PL"/>
        </w:rPr>
        <w:t xml:space="preserve">uczestnicy </w:t>
      </w:r>
      <w:r w:rsidRPr="00A42D18">
        <w:rPr>
          <w:rFonts w:asciiTheme="minorHAnsi" w:hAnsiTheme="minorHAnsi" w:cs="Times New Roman"/>
          <w:sz w:val="22"/>
          <w:szCs w:val="22"/>
          <w:lang w:val="pl-PL"/>
        </w:rPr>
        <w:t xml:space="preserve">rekrutowani byli z terenu Białegostoku oraz województwa podlaskiego. </w:t>
      </w:r>
    </w:p>
    <w:p w14:paraId="4480FAC3" w14:textId="528FF21A" w:rsidR="00A42D18" w:rsidRPr="00A42D18" w:rsidRDefault="00A42D18" w:rsidP="00601C2D">
      <w:pPr>
        <w:spacing w:line="280" w:lineRule="atLeast"/>
        <w:rPr>
          <w:rFonts w:asciiTheme="minorHAnsi" w:hAnsiTheme="minorHAnsi" w:cs="Times New Roman"/>
          <w:sz w:val="22"/>
          <w:szCs w:val="22"/>
          <w:lang w:val="pl-PL"/>
        </w:rPr>
      </w:pPr>
      <w:r w:rsidRPr="00A42D18">
        <w:rPr>
          <w:rFonts w:asciiTheme="minorHAnsi" w:hAnsiTheme="minorHAnsi" w:cs="Times New Roman"/>
          <w:sz w:val="22"/>
          <w:szCs w:val="22"/>
          <w:lang w:val="pl-PL"/>
        </w:rPr>
        <w:lastRenderedPageBreak/>
        <w:t xml:space="preserve">Wśród </w:t>
      </w:r>
      <w:r w:rsidR="00601C2D">
        <w:rPr>
          <w:rFonts w:asciiTheme="minorHAnsi" w:hAnsiTheme="minorHAnsi" w:cs="Times New Roman"/>
          <w:sz w:val="22"/>
          <w:szCs w:val="22"/>
          <w:lang w:val="pl-PL"/>
        </w:rPr>
        <w:t xml:space="preserve">uczestników znalazły </w:t>
      </w:r>
      <w:r w:rsidRPr="00A42D18">
        <w:rPr>
          <w:rFonts w:asciiTheme="minorHAnsi" w:hAnsiTheme="minorHAnsi" w:cs="Times New Roman"/>
          <w:sz w:val="22"/>
          <w:szCs w:val="22"/>
          <w:lang w:val="pl-PL"/>
        </w:rPr>
        <w:t>się również osoby, które stosunkowo niedawno utraciły sprawność i samodzielność w wyniku np. uszkodzenia rdzenia kręgowego i są uzależnione są od korzystania z wózka inwalidzkiego. Osoby te wymagają często stałej opieki i pomocy w nawet najprostszych czynnościach dnia codziennego.</w:t>
      </w:r>
    </w:p>
    <w:p w14:paraId="2320ED86" w14:textId="60BDCCCF" w:rsidR="00A42D18" w:rsidRPr="00A42D18" w:rsidRDefault="00A42D18" w:rsidP="00601C2D">
      <w:pPr>
        <w:spacing w:line="280" w:lineRule="atLeast"/>
        <w:rPr>
          <w:rFonts w:asciiTheme="minorHAnsi" w:hAnsiTheme="minorHAnsi" w:cs="Times New Roman"/>
          <w:sz w:val="22"/>
          <w:szCs w:val="22"/>
          <w:lang w:val="pl-PL"/>
        </w:rPr>
      </w:pPr>
      <w:r w:rsidRPr="00A42D18">
        <w:rPr>
          <w:rFonts w:asciiTheme="minorHAnsi" w:hAnsiTheme="minorHAnsi" w:cs="Times New Roman"/>
          <w:sz w:val="22"/>
          <w:szCs w:val="22"/>
          <w:lang w:val="pl-PL"/>
        </w:rPr>
        <w:t xml:space="preserve">Jest to specyficzna grupa, potrzebująca kompleksowego podejścia. Ponadto tak znacząca dysfunkcja narządu ruchu stawia przed osobami dotkniętymi tą niepełnosprawnością, konieczność pokonywania barier architektonicznych i funkcjonalnych, przełamywania barier społecznych i emocjonalnych, trudności w procesie edukacji i pracy. </w:t>
      </w:r>
      <w:r w:rsidR="00601C2D">
        <w:rPr>
          <w:rFonts w:asciiTheme="minorHAnsi" w:hAnsiTheme="minorHAnsi" w:cs="Times New Roman"/>
          <w:sz w:val="22"/>
          <w:szCs w:val="22"/>
          <w:lang w:val="pl-PL"/>
        </w:rPr>
        <w:t xml:space="preserve">Innowacja </w:t>
      </w:r>
      <w:r w:rsidRPr="00A42D18">
        <w:rPr>
          <w:rFonts w:asciiTheme="minorHAnsi" w:hAnsiTheme="minorHAnsi" w:cs="Times New Roman"/>
          <w:sz w:val="22"/>
          <w:szCs w:val="22"/>
          <w:lang w:val="pl-PL"/>
        </w:rPr>
        <w:t>pozwala również na tworzenie warunków aktywizacji młodych osób niepełnosprawnych oraz płynne przejście ze szkoły do pracy lub kontynuowanie rozwoju np. zawodowego.</w:t>
      </w:r>
    </w:p>
    <w:p w14:paraId="4144E99F" w14:textId="77777777" w:rsidR="00A42D18" w:rsidRPr="00A42D18" w:rsidRDefault="00A42D18" w:rsidP="00601C2D">
      <w:pPr>
        <w:pStyle w:val="Akapitzlist"/>
        <w:spacing w:line="280" w:lineRule="atLeast"/>
        <w:ind w:left="360"/>
        <w:jc w:val="both"/>
        <w:rPr>
          <w:sz w:val="22"/>
          <w:szCs w:val="22"/>
        </w:rPr>
      </w:pPr>
    </w:p>
    <w:p w14:paraId="0BC35E98" w14:textId="77777777" w:rsidR="00A42D18" w:rsidRPr="00A42D18" w:rsidRDefault="00A42D18" w:rsidP="00601C2D">
      <w:pPr>
        <w:pStyle w:val="Akapitzlist"/>
        <w:numPr>
          <w:ilvl w:val="0"/>
          <w:numId w:val="3"/>
        </w:numPr>
        <w:spacing w:line="280" w:lineRule="atLeast"/>
        <w:ind w:left="360"/>
        <w:jc w:val="both"/>
        <w:rPr>
          <w:rFonts w:cstheme="minorHAnsi"/>
          <w:b/>
          <w:color w:val="4052B5"/>
          <w:sz w:val="22"/>
          <w:szCs w:val="22"/>
        </w:rPr>
      </w:pPr>
      <w:r w:rsidRPr="00A42D18">
        <w:rPr>
          <w:rFonts w:cstheme="minorHAnsi"/>
          <w:b/>
          <w:color w:val="4052B5"/>
          <w:sz w:val="22"/>
          <w:szCs w:val="22"/>
        </w:rPr>
        <w:t xml:space="preserve">Jak działa innowacja?   </w:t>
      </w:r>
    </w:p>
    <w:p w14:paraId="0626490E" w14:textId="77777777" w:rsidR="00A42D18" w:rsidRPr="00A42D18" w:rsidRDefault="00A42D18" w:rsidP="00601C2D">
      <w:pPr>
        <w:pStyle w:val="Akapitzlist"/>
        <w:spacing w:line="280" w:lineRule="atLeast"/>
        <w:ind w:left="360"/>
        <w:jc w:val="both"/>
        <w:rPr>
          <w:sz w:val="22"/>
          <w:szCs w:val="22"/>
        </w:rPr>
      </w:pPr>
    </w:p>
    <w:p w14:paraId="306E569B" w14:textId="67A79131" w:rsidR="00A42D18" w:rsidRDefault="00F926C8" w:rsidP="00601C2D">
      <w:pPr>
        <w:spacing w:line="280" w:lineRule="atLeast"/>
        <w:rPr>
          <w:rFonts w:asciiTheme="minorHAnsi" w:hAnsiTheme="minorHAnsi"/>
          <w:sz w:val="22"/>
          <w:szCs w:val="22"/>
          <w:lang w:val="pl-PL"/>
        </w:rPr>
      </w:pPr>
      <w:r>
        <w:rPr>
          <w:rFonts w:asciiTheme="minorHAnsi" w:hAnsiTheme="minorHAnsi"/>
          <w:sz w:val="22"/>
          <w:szCs w:val="22"/>
          <w:lang w:val="pl-PL"/>
        </w:rPr>
        <w:t>Innowacja polega stworzeniu</w:t>
      </w:r>
      <w:r w:rsidR="00A42D18" w:rsidRPr="00A42D18">
        <w:rPr>
          <w:rFonts w:asciiTheme="minorHAnsi" w:hAnsiTheme="minorHAnsi"/>
          <w:sz w:val="22"/>
          <w:szCs w:val="22"/>
          <w:lang w:val="pl-PL"/>
        </w:rPr>
        <w:t xml:space="preserve"> lokalnej grupy wsparcia – sieci społecznościowej, </w:t>
      </w:r>
      <w:r>
        <w:rPr>
          <w:rFonts w:asciiTheme="minorHAnsi" w:hAnsiTheme="minorHAnsi"/>
          <w:sz w:val="22"/>
          <w:szCs w:val="22"/>
          <w:lang w:val="pl-PL"/>
        </w:rPr>
        <w:t xml:space="preserve">mającej na celu </w:t>
      </w:r>
      <w:r w:rsidR="00A42D18" w:rsidRPr="00A42D18">
        <w:rPr>
          <w:rFonts w:asciiTheme="minorHAnsi" w:hAnsiTheme="minorHAnsi"/>
          <w:sz w:val="22"/>
          <w:szCs w:val="22"/>
          <w:lang w:val="pl-PL"/>
        </w:rPr>
        <w:t>podniesienie poziomu poczucia bezpieczeństwa osobom doświadczającym niepełnosprawności oraz ich opiekunom.</w:t>
      </w:r>
    </w:p>
    <w:p w14:paraId="2279F220" w14:textId="3DF728EE" w:rsidR="00F926C8" w:rsidRPr="00601C2D" w:rsidRDefault="00F926C8" w:rsidP="00601C2D">
      <w:pPr>
        <w:spacing w:line="280" w:lineRule="atLeast"/>
        <w:rPr>
          <w:rFonts w:asciiTheme="minorHAnsi" w:hAnsiTheme="minorHAnsi"/>
          <w:sz w:val="22"/>
          <w:szCs w:val="22"/>
          <w:lang w:val="pl-PL"/>
        </w:rPr>
      </w:pPr>
      <w:r>
        <w:rPr>
          <w:rFonts w:asciiTheme="minorHAnsi" w:hAnsiTheme="minorHAnsi" w:hint="eastAsia"/>
          <w:sz w:val="22"/>
          <w:szCs w:val="22"/>
          <w:lang w:val="pl-PL"/>
        </w:rPr>
        <w:t xml:space="preserve">W ramach innowacji </w:t>
      </w:r>
      <w:r w:rsidRPr="00F926C8">
        <w:rPr>
          <w:rFonts w:asciiTheme="minorHAnsi" w:hAnsiTheme="minorHAnsi" w:hint="eastAsia"/>
          <w:sz w:val="22"/>
          <w:szCs w:val="22"/>
          <w:lang w:val="pl-PL"/>
        </w:rPr>
        <w:t>osoby z niepełnosprawnościami mogły korzystać z dodatkowych udogodnień technicznych umożliwiających szybki kontakt z opiekunami lub wolontariuszami mogącymi udzielić im pomocy. Pomoc ta mogła polegać na wsparciu w sytuacji kryzysowej (przewrócenie się wózka, zgubienie się w terenie) lub w sprawach organizacyjnych (porada przy wyborze środka transportu, dogodnej trasy). Część użytkowników mogła korzystać w ramach testowania ze specjalnych opasek na rękę umożliwiających łatwą i szybką komunikację. Część natomiast miała dostęp do zamkniętej grupy na Whatsapp, zarządzanej przez zespół wolontariuszy gotowych do niesienia pomocy w razie potrzeby. Celem innowacji było zwiększenie samodzielności osób poruszających się na wózkach</w:t>
      </w:r>
    </w:p>
    <w:p w14:paraId="13FD5200" w14:textId="3333B4B9"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Proponowane rozwiązanie jest czynnikiem ułatwiającym samodzie</w:t>
      </w:r>
      <w:r w:rsidR="00F926C8">
        <w:rPr>
          <w:rFonts w:asciiTheme="minorHAnsi" w:hAnsiTheme="minorHAnsi"/>
          <w:sz w:val="22"/>
          <w:szCs w:val="22"/>
          <w:lang w:val="pl-PL"/>
        </w:rPr>
        <w:t>lne funkcjonowanie, zwiększające</w:t>
      </w:r>
      <w:r w:rsidRPr="00A42D18">
        <w:rPr>
          <w:rFonts w:asciiTheme="minorHAnsi" w:hAnsiTheme="minorHAnsi"/>
          <w:sz w:val="22"/>
          <w:szCs w:val="22"/>
          <w:lang w:val="pl-PL"/>
        </w:rPr>
        <w:t xml:space="preserve"> mobilność, zgodnie z ideą niezależnego życia w tym odejścia od instytucjonalnego systemu opieki stacjonarnej.</w:t>
      </w:r>
    </w:p>
    <w:p w14:paraId="783F8DBB" w14:textId="29B45B5D" w:rsidR="00A42D18" w:rsidRPr="00C14819" w:rsidRDefault="00BD6481" w:rsidP="00601C2D">
      <w:pPr>
        <w:spacing w:after="120" w:line="280" w:lineRule="atLeast"/>
        <w:rPr>
          <w:rStyle w:val="Uwydatnienie"/>
          <w:rFonts w:asciiTheme="minorHAnsi" w:hAnsiTheme="minorHAnsi"/>
          <w:i w:val="0"/>
          <w:sz w:val="22"/>
          <w:szCs w:val="22"/>
          <w:lang w:val="pl-PL"/>
        </w:rPr>
      </w:pPr>
      <w:r>
        <w:rPr>
          <w:rStyle w:val="Uwydatnienie"/>
          <w:rFonts w:asciiTheme="minorHAnsi" w:hAnsiTheme="minorHAnsi"/>
          <w:i w:val="0"/>
          <w:sz w:val="22"/>
          <w:szCs w:val="22"/>
          <w:lang w:val="pl-PL"/>
        </w:rPr>
        <w:t>Podjęte d</w:t>
      </w:r>
      <w:r w:rsidR="00A42D18" w:rsidRPr="00C14819">
        <w:rPr>
          <w:rStyle w:val="Uwydatnienie"/>
          <w:rFonts w:asciiTheme="minorHAnsi" w:hAnsiTheme="minorHAnsi"/>
          <w:i w:val="0"/>
          <w:sz w:val="22"/>
          <w:szCs w:val="22"/>
          <w:lang w:val="pl-PL"/>
        </w:rPr>
        <w:t>ziałania.</w:t>
      </w:r>
    </w:p>
    <w:p w14:paraId="392D46EE" w14:textId="17F22533" w:rsidR="00A42D18" w:rsidRPr="00C14819" w:rsidRDefault="00A42D18" w:rsidP="00601C2D">
      <w:pPr>
        <w:spacing w:after="120" w:line="280" w:lineRule="atLeast"/>
        <w:rPr>
          <w:rStyle w:val="Uwydatnienie"/>
          <w:rFonts w:asciiTheme="minorHAnsi" w:hAnsiTheme="minorHAnsi"/>
          <w:i w:val="0"/>
          <w:sz w:val="22"/>
          <w:szCs w:val="22"/>
          <w:lang w:val="pl-PL"/>
        </w:rPr>
      </w:pPr>
      <w:r w:rsidRPr="00C14819">
        <w:rPr>
          <w:rStyle w:val="Uwydatnienie"/>
          <w:rFonts w:asciiTheme="minorHAnsi" w:hAnsiTheme="minorHAnsi"/>
          <w:i w:val="0"/>
          <w:sz w:val="22"/>
          <w:szCs w:val="22"/>
          <w:lang w:val="pl-PL"/>
        </w:rPr>
        <w:t>Po rekrutacji osób z niepełnosprawnościami spełniających ustalone kryteria uczestników fazy testowania innowacji, zaopatrzono część z nich w urządzenia monitorujące (lokalizatory</w:t>
      </w:r>
      <w:r w:rsidR="00C14819" w:rsidRPr="00C14819">
        <w:rPr>
          <w:rStyle w:val="Uwydatnienie"/>
          <w:rFonts w:asciiTheme="minorHAnsi" w:hAnsiTheme="minorHAnsi"/>
          <w:i w:val="0"/>
          <w:sz w:val="22"/>
          <w:szCs w:val="22"/>
          <w:lang w:val="pl-PL"/>
        </w:rPr>
        <w:t>)</w:t>
      </w:r>
      <w:r w:rsidRPr="00C14819">
        <w:rPr>
          <w:rStyle w:val="Uwydatnienie"/>
          <w:rFonts w:asciiTheme="minorHAnsi" w:hAnsiTheme="minorHAnsi"/>
          <w:i w:val="0"/>
          <w:sz w:val="22"/>
          <w:szCs w:val="22"/>
          <w:lang w:val="pl-PL"/>
        </w:rPr>
        <w:t xml:space="preserve"> oraz zapoznano uczestników w dostępny nieodpłatnie komunikator na telefony przenośne oraz </w:t>
      </w:r>
      <w:r w:rsidRPr="00C14819">
        <w:rPr>
          <w:rStyle w:val="Uwydatnienie"/>
          <w:rFonts w:asciiTheme="minorHAnsi" w:hAnsiTheme="minorHAnsi"/>
          <w:i w:val="0"/>
          <w:sz w:val="22"/>
          <w:szCs w:val="22"/>
          <w:lang w:val="pl-PL"/>
        </w:rPr>
        <w:lastRenderedPageBreak/>
        <w:t>komputery osobiste. Założona została grupa, do której dodani zostali uczestnicy, którzy wyrazili chęć korzystania z takiego rozwiązania w tym i kadra projektu.</w:t>
      </w:r>
    </w:p>
    <w:p w14:paraId="1906E604" w14:textId="77777777" w:rsidR="00A42D18" w:rsidRPr="00C14819" w:rsidRDefault="00A42D18" w:rsidP="00601C2D">
      <w:pPr>
        <w:spacing w:after="120" w:line="280" w:lineRule="atLeast"/>
        <w:rPr>
          <w:rStyle w:val="Uwydatnienie"/>
          <w:rFonts w:asciiTheme="minorHAnsi" w:hAnsiTheme="minorHAnsi"/>
          <w:i w:val="0"/>
          <w:sz w:val="22"/>
          <w:szCs w:val="22"/>
          <w:lang w:val="pl-PL"/>
        </w:rPr>
      </w:pPr>
      <w:r w:rsidRPr="00C14819">
        <w:rPr>
          <w:rStyle w:val="Uwydatnienie"/>
          <w:rFonts w:asciiTheme="minorHAnsi" w:hAnsiTheme="minorHAnsi"/>
          <w:i w:val="0"/>
          <w:sz w:val="22"/>
          <w:szCs w:val="22"/>
          <w:lang w:val="pl-PL"/>
        </w:rPr>
        <w:t>Osoba wyposażona w urządzenie monitorujące lub wyłącznie z zainstalowanym komunikatorem internetowym, mogła komunikować się z opiekunem (wskazana kadra FAR) bądź innymi użytkownikami w sytuacjach wymagających pomocy (poczucie bezpieczeństwa, zagrożenia, zagubienia, nagłej pomocy, wsparcia w nowym miejscu itp.).</w:t>
      </w:r>
    </w:p>
    <w:p w14:paraId="38B2DADB" w14:textId="77777777" w:rsidR="00A42D18" w:rsidRPr="00C14819" w:rsidRDefault="00A42D18" w:rsidP="00601C2D">
      <w:pPr>
        <w:spacing w:after="120" w:line="280" w:lineRule="atLeast"/>
        <w:rPr>
          <w:rStyle w:val="Uwydatnienie"/>
          <w:rFonts w:asciiTheme="minorHAnsi" w:hAnsiTheme="minorHAnsi"/>
          <w:i w:val="0"/>
          <w:sz w:val="22"/>
          <w:szCs w:val="22"/>
          <w:lang w:val="pl-PL"/>
        </w:rPr>
      </w:pPr>
      <w:r w:rsidRPr="00C14819">
        <w:rPr>
          <w:rStyle w:val="Uwydatnienie"/>
          <w:rFonts w:asciiTheme="minorHAnsi" w:hAnsiTheme="minorHAnsi"/>
          <w:i w:val="0"/>
          <w:sz w:val="22"/>
          <w:szCs w:val="22"/>
          <w:lang w:val="pl-PL"/>
        </w:rPr>
        <w:t>Urządzenie najlepiej sprawdza się wśród użytkowników objętych dodatkowymi formami wsparcia, jako uzupełnienie działań podstawowych FAR oraz wśród najmłodszych użytkowników (wiek wczesno szkolny) i ich opiekunów (rodziców). Niewątpliwą zaletą urządzeń, poza możliwością wysłania sygnału alarmowego, jest nieodpłatna aplikacja na telefony mobilne umożliwiająca monitorowanie użytkowników lokalizatora oraz wyposażona w możliwość komunikacji głosowej (rozmowa telefoniczna, nawiązywanie połączeń z wybranymi numerami jak i użytkownikami). Funkcja ta jest także przydatna osobom, w naszym przypadku kadrze instruktorskiej FAR, w procesie wsparcia. Umożliwia ono stale monitorowanie uczestników projektów tak w domu jak i w trakcie samodzielnych wyjść z domu, podróży itp.</w:t>
      </w:r>
    </w:p>
    <w:p w14:paraId="4082CE43" w14:textId="10D70F65" w:rsidR="00A42D18" w:rsidRPr="00A42D18" w:rsidRDefault="00A42D18" w:rsidP="00601C2D">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Opiekun ma możliwość na bieżąco śledzić aktywność użytkownika lokalizatora i reagować w nagłych przypadkach. W okresie testowania innowacji indywidualnie ustalany był godziny, w których włączona będzie fun</w:t>
      </w:r>
      <w:r w:rsidR="00BD6481">
        <w:rPr>
          <w:rFonts w:asciiTheme="minorHAnsi" w:hAnsiTheme="minorHAnsi"/>
          <w:iCs/>
          <w:sz w:val="22"/>
          <w:szCs w:val="22"/>
          <w:lang w:val="pl-PL"/>
        </w:rPr>
        <w:t>kcja lokalizacji. Zgodnie z ideą</w:t>
      </w:r>
      <w:r w:rsidRPr="00A42D18">
        <w:rPr>
          <w:rFonts w:asciiTheme="minorHAnsi" w:hAnsiTheme="minorHAnsi"/>
          <w:iCs/>
          <w:sz w:val="22"/>
          <w:szCs w:val="22"/>
          <w:lang w:val="pl-PL"/>
        </w:rPr>
        <w:t xml:space="preserve"> niezależnego życia o zakresie oraz czasie trwania monitorowania aktywności i funkcjonowania musi decydować w pierwszej kolejności sam zainteresowany. Jest to także element budowy własnej samodzielności i niezależności. Tak jak decyzja o korzystaniu z tego typu urządzeń monitorujących jak i jego zakresie, powinno być integralnym wyborem osób z niepełnosprawnościami. </w:t>
      </w:r>
    </w:p>
    <w:p w14:paraId="7E8DF5B4" w14:textId="77777777" w:rsidR="00A42D18" w:rsidRPr="00D73CE0" w:rsidRDefault="00A42D18" w:rsidP="00601C2D">
      <w:pPr>
        <w:spacing w:after="120" w:line="280" w:lineRule="atLeast"/>
        <w:rPr>
          <w:rStyle w:val="Uwydatnienie"/>
          <w:rFonts w:asciiTheme="minorHAnsi" w:hAnsiTheme="minorHAnsi"/>
          <w:i w:val="0"/>
          <w:sz w:val="22"/>
          <w:szCs w:val="22"/>
          <w:lang w:val="pl-PL"/>
        </w:rPr>
      </w:pPr>
      <w:r w:rsidRPr="00D73CE0">
        <w:rPr>
          <w:rStyle w:val="Uwydatnienie"/>
          <w:rFonts w:asciiTheme="minorHAnsi" w:hAnsiTheme="minorHAnsi"/>
          <w:i w:val="0"/>
          <w:sz w:val="22"/>
          <w:szCs w:val="22"/>
          <w:lang w:val="pl-PL"/>
        </w:rPr>
        <w:t>Krótki okres testowania, a także zróżnicowana pod względem wieku grupa użytkowników, uniemożliwiła poznanie pełnych możliwości, jakie stwarzają proponowane urządzenia. Po okresie testowania zdecydowaliśmy, kontynuować projekt wśród uczestników wyposażonych w lokalizatory. Jednocześnie planujemy wyposażyć kolejną grupę w nowe urządzenia. Ich zakup sfinansowany zostanie z środków własnych FAR.</w:t>
      </w:r>
    </w:p>
    <w:p w14:paraId="2718084F" w14:textId="25764AE4" w:rsidR="00A42D18" w:rsidRPr="00D73CE0" w:rsidRDefault="00A42D18" w:rsidP="00601C2D">
      <w:pPr>
        <w:spacing w:after="120" w:line="280" w:lineRule="atLeast"/>
        <w:rPr>
          <w:rStyle w:val="Uwydatnienie"/>
          <w:rFonts w:asciiTheme="minorHAnsi" w:hAnsiTheme="minorHAnsi"/>
          <w:i w:val="0"/>
          <w:sz w:val="22"/>
          <w:szCs w:val="22"/>
          <w:lang w:val="pl-PL"/>
        </w:rPr>
      </w:pPr>
      <w:r w:rsidRPr="00D73CE0">
        <w:rPr>
          <w:rStyle w:val="Uwydatnienie"/>
          <w:rFonts w:asciiTheme="minorHAnsi" w:hAnsiTheme="minorHAnsi"/>
          <w:i w:val="0"/>
          <w:sz w:val="22"/>
          <w:szCs w:val="22"/>
          <w:lang w:val="pl-PL"/>
        </w:rPr>
        <w:t>Jak to działa w trakcie korzystania z komunikatora na urządzenia mobilne</w:t>
      </w:r>
      <w:r w:rsidR="00BD6481">
        <w:rPr>
          <w:rStyle w:val="Uwydatnienie"/>
          <w:rFonts w:asciiTheme="minorHAnsi" w:hAnsiTheme="minorHAnsi"/>
          <w:i w:val="0"/>
          <w:sz w:val="22"/>
          <w:szCs w:val="22"/>
          <w:lang w:val="pl-PL"/>
        </w:rPr>
        <w:t>?</w:t>
      </w:r>
    </w:p>
    <w:p w14:paraId="6003735F" w14:textId="77777777" w:rsidR="00A42D18" w:rsidRPr="00A42D18" w:rsidRDefault="00A42D18" w:rsidP="00BD6481">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Po wysłaniu wiadomości kontaktuję się z osobą w tej chwili dostępną, znajdująca się w najbliższej odległości lub mogącej udzielić pomocy zdalnie (konkretny temat).</w:t>
      </w:r>
    </w:p>
    <w:p w14:paraId="7F6DF7F2" w14:textId="28A9B14B" w:rsidR="00A42D18" w:rsidRPr="00A42D18" w:rsidRDefault="00A42D18" w:rsidP="00BD6481">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Stworzone zostały obszary wsparcia w</w:t>
      </w:r>
      <w:r w:rsidR="00BD6481">
        <w:rPr>
          <w:rFonts w:asciiTheme="minorHAnsi" w:hAnsiTheme="minorHAnsi"/>
          <w:iCs/>
          <w:sz w:val="22"/>
          <w:szCs w:val="22"/>
          <w:lang w:val="pl-PL"/>
        </w:rPr>
        <w:t xml:space="preserve"> formie komunikatów graficznych.</w:t>
      </w:r>
      <w:r w:rsidRPr="00A42D18">
        <w:rPr>
          <w:rFonts w:asciiTheme="minorHAnsi" w:hAnsiTheme="minorHAnsi"/>
          <w:iCs/>
          <w:sz w:val="22"/>
          <w:szCs w:val="22"/>
          <w:lang w:val="pl-PL"/>
        </w:rPr>
        <w:t xml:space="preserve"> W trakcie rozwoju Innowacji przewidziane jest by wysłany komunikat widoczny był tylko wybranym osobom mających przydzielone wcześniej uprawnienie na podstawie ich wykształcenia, wykonywanego zawodu lud doświadczenia. Uniknąć należy przypadkow</w:t>
      </w:r>
      <w:r w:rsidR="00D73CE0">
        <w:rPr>
          <w:rFonts w:asciiTheme="minorHAnsi" w:hAnsiTheme="minorHAnsi"/>
          <w:iCs/>
          <w:sz w:val="22"/>
          <w:szCs w:val="22"/>
          <w:lang w:val="pl-PL"/>
        </w:rPr>
        <w:t>ości wsparcia i mogących wynikać</w:t>
      </w:r>
      <w:r w:rsidRPr="00A42D18">
        <w:rPr>
          <w:rFonts w:asciiTheme="minorHAnsi" w:hAnsiTheme="minorHAnsi"/>
          <w:iCs/>
          <w:sz w:val="22"/>
          <w:szCs w:val="22"/>
          <w:lang w:val="pl-PL"/>
        </w:rPr>
        <w:t xml:space="preserve"> z tego problemów. W praktyce będzie to głównie certyfikowana kadra realizatora wsparcia, w naszym przypadku kadra instruktorska FAR, w tym w większości wolontariusze.</w:t>
      </w:r>
    </w:p>
    <w:p w14:paraId="38CE0975" w14:textId="2076B5D2" w:rsidR="00A42D18" w:rsidRPr="00A42D18" w:rsidRDefault="00A42D18" w:rsidP="00BD6481">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lastRenderedPageBreak/>
        <w:t>Opracowany został zamknięty katalog podstawowych komunikatów. Ostateczna lista jest nadal tworzona, ale dla przejrzystości i łatwości użytkowania w okresie testowania wykorzystywano tylko sz</w:t>
      </w:r>
      <w:r w:rsidR="00BD6481">
        <w:rPr>
          <w:rFonts w:asciiTheme="minorHAnsi" w:hAnsiTheme="minorHAnsi"/>
          <w:iCs/>
          <w:sz w:val="22"/>
          <w:szCs w:val="22"/>
          <w:lang w:val="pl-PL"/>
        </w:rPr>
        <w:t>eść komunikatów.</w:t>
      </w:r>
    </w:p>
    <w:p w14:paraId="534DA1CC" w14:textId="77777777" w:rsidR="00A42D18" w:rsidRPr="00A42D18" w:rsidRDefault="00A42D18" w:rsidP="00BD6481">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Pozostanie możliwość wpisania dowolnego komunikatu samodzielnie (ograniczona liczba znaków), w sytuacjach niemających swojego odpowiednika w wyżej wymienionym katalogu.</w:t>
      </w:r>
    </w:p>
    <w:p w14:paraId="6444F635" w14:textId="77777777" w:rsidR="00A42D18" w:rsidRPr="00A42D18" w:rsidRDefault="00A42D18" w:rsidP="00601C2D">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Komunikator posiada możliwość wyboru lokalizacji (promień, obszar) oraz podstawowych tematów (pomoc techniczna, zgubiłem się, asystent, transport itp.)</w:t>
      </w:r>
    </w:p>
    <w:p w14:paraId="44A64D0F" w14:textId="77777777" w:rsidR="00A42D18" w:rsidRPr="00A42D18" w:rsidRDefault="00A42D18" w:rsidP="00601C2D">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Komunikat po potwierdzeniu udzielenia wsparcia jest usuwana przez administratora grupy.</w:t>
      </w:r>
    </w:p>
    <w:p w14:paraId="3AE71151" w14:textId="77777777" w:rsidR="00A42D18" w:rsidRPr="00A42D18" w:rsidRDefault="00A42D18" w:rsidP="00601C2D">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System dostosowywany w trakcie fazy testowej do rzeczywistych potrzeb użytkowników – najczęściej pojawiające się nowe sytuacje wymagające pomocy, istnieje możliwość dodawania nowych komunikatów lub usuwanie całkowicie nieużywanych.</w:t>
      </w:r>
    </w:p>
    <w:p w14:paraId="4D90143C" w14:textId="5F7FFE1F" w:rsidR="00A42D18" w:rsidRPr="00A42D18" w:rsidRDefault="00A42D18" w:rsidP="00601C2D">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Wadą ogólnodostępnych komunikatorów jest brak możliwości raportowania oraz w konsekwencji brak możliwości przekazywania zestawień aktywności tak realizatorom wsparcia jak i użytkownikom</w:t>
      </w:r>
      <w:r w:rsidR="00D73CE0">
        <w:rPr>
          <w:rFonts w:asciiTheme="minorHAnsi" w:hAnsiTheme="minorHAnsi"/>
          <w:iCs/>
          <w:sz w:val="22"/>
          <w:szCs w:val="22"/>
          <w:lang w:val="pl-PL"/>
        </w:rPr>
        <w:t xml:space="preserve"> </w:t>
      </w:r>
      <w:r w:rsidRPr="00A42D18">
        <w:rPr>
          <w:rFonts w:asciiTheme="minorHAnsi" w:hAnsiTheme="minorHAnsi"/>
          <w:iCs/>
          <w:sz w:val="22"/>
          <w:szCs w:val="22"/>
          <w:lang w:val="pl-PL"/>
        </w:rPr>
        <w:t>sieci. Funkcja ta musi być dostępna w planowanej w kolejnym etapie aplikacji.</w:t>
      </w:r>
    </w:p>
    <w:p w14:paraId="2B652A66" w14:textId="77777777" w:rsidR="00A42D18" w:rsidRPr="00A42D18" w:rsidRDefault="00A42D18" w:rsidP="00601C2D">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To, co jest najważniejsze stworzona grupa „sieć” nie jest forum dyskusyjnym. Temu służą inne miejsca np. FB itp.</w:t>
      </w:r>
    </w:p>
    <w:p w14:paraId="63185468" w14:textId="77777777" w:rsidR="00A42D18" w:rsidRPr="00A42D18" w:rsidRDefault="00A42D18" w:rsidP="00601C2D">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Komunikaty musza być krótkie i precyzyjne.</w:t>
      </w:r>
    </w:p>
    <w:p w14:paraId="376B1351" w14:textId="77777777" w:rsidR="00A42D18" w:rsidRPr="00A42D18" w:rsidRDefault="00A42D18" w:rsidP="00601C2D">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Docelowo potrzeba stworzenia katalogu – mapy najczęstszych problemów i pytań.</w:t>
      </w:r>
    </w:p>
    <w:p w14:paraId="21D0D5BB" w14:textId="77777777" w:rsidR="00A42D18" w:rsidRPr="00A42D18" w:rsidRDefault="00A42D18" w:rsidP="00601C2D">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Proponowane dodatkowe działania</w:t>
      </w:r>
    </w:p>
    <w:p w14:paraId="63A42F76" w14:textId="77777777" w:rsidR="00A42D18" w:rsidRPr="00A42D18" w:rsidRDefault="00A42D18" w:rsidP="00601C2D">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Ustalenie obszarów dostępności – np. certyfikaty FAR dla wsparcia specjalistycznego</w:t>
      </w:r>
    </w:p>
    <w:p w14:paraId="2CBDBB7A" w14:textId="77777777" w:rsidR="00A42D18" w:rsidRPr="00A42D18" w:rsidRDefault="00A42D18" w:rsidP="00601C2D">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Interakcja – informacja zwrotna</w:t>
      </w:r>
    </w:p>
    <w:p w14:paraId="05CE0998" w14:textId="77777777" w:rsidR="00A42D18" w:rsidRPr="00A42D18" w:rsidRDefault="00A42D18" w:rsidP="00601C2D">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Sprawdzanie poziomu satysfakcji z użytkowania oferowanego rozwiązania.</w:t>
      </w:r>
    </w:p>
    <w:p w14:paraId="4C52D0A1" w14:textId="65039216" w:rsidR="00A42D18" w:rsidRDefault="00A42D18" w:rsidP="00601C2D">
      <w:pPr>
        <w:spacing w:after="120" w:line="280" w:lineRule="atLeast"/>
        <w:rPr>
          <w:rFonts w:asciiTheme="minorHAnsi" w:hAnsiTheme="minorHAnsi"/>
          <w:iCs/>
          <w:sz w:val="22"/>
          <w:szCs w:val="22"/>
          <w:lang w:val="pl-PL"/>
        </w:rPr>
      </w:pPr>
      <w:r w:rsidRPr="00A42D18">
        <w:rPr>
          <w:rFonts w:asciiTheme="minorHAnsi" w:hAnsiTheme="minorHAnsi"/>
          <w:iCs/>
          <w:sz w:val="22"/>
          <w:szCs w:val="22"/>
          <w:lang w:val="pl-PL"/>
        </w:rPr>
        <w:t>„Budowanie pozytywnego napięcia” pomiędzy użytkownikami komunikatora lub aplikacji.</w:t>
      </w:r>
    </w:p>
    <w:p w14:paraId="776B5899" w14:textId="0529F59C" w:rsidR="00601C2D" w:rsidRPr="00A42D18" w:rsidRDefault="00601C2D" w:rsidP="00601C2D">
      <w:pPr>
        <w:spacing w:after="120" w:line="280" w:lineRule="atLeast"/>
        <w:rPr>
          <w:rFonts w:asciiTheme="minorHAnsi" w:hAnsiTheme="minorHAnsi"/>
          <w:iCs/>
          <w:sz w:val="22"/>
          <w:szCs w:val="22"/>
          <w:lang w:val="pl-PL"/>
        </w:rPr>
      </w:pPr>
    </w:p>
    <w:p w14:paraId="201A841C" w14:textId="7C5CACA1" w:rsidR="00A42D18" w:rsidRPr="00A42D18" w:rsidRDefault="00A42D18" w:rsidP="00601C2D">
      <w:pPr>
        <w:pStyle w:val="Akapitzlist"/>
        <w:numPr>
          <w:ilvl w:val="0"/>
          <w:numId w:val="3"/>
        </w:numPr>
        <w:spacing w:line="280" w:lineRule="atLeast"/>
        <w:ind w:left="360"/>
        <w:jc w:val="both"/>
        <w:rPr>
          <w:rFonts w:cstheme="minorHAnsi"/>
          <w:b/>
          <w:color w:val="4052B5"/>
          <w:sz w:val="22"/>
          <w:szCs w:val="22"/>
        </w:rPr>
      </w:pPr>
      <w:r w:rsidRPr="00A42D18">
        <w:rPr>
          <w:rFonts w:cstheme="minorHAnsi"/>
          <w:b/>
          <w:color w:val="4052B5"/>
          <w:sz w:val="22"/>
          <w:szCs w:val="22"/>
        </w:rPr>
        <w:t xml:space="preserve">Jaką zmianę wywołała innowacja? </w:t>
      </w:r>
    </w:p>
    <w:p w14:paraId="3AA2D7E7" w14:textId="14549102" w:rsidR="00A42D18" w:rsidRPr="00A42D18" w:rsidRDefault="00A42D18" w:rsidP="00601C2D">
      <w:pPr>
        <w:spacing w:after="120" w:line="280" w:lineRule="atLeast"/>
        <w:rPr>
          <w:rFonts w:asciiTheme="minorHAnsi" w:hAnsiTheme="minorHAnsi"/>
          <w:sz w:val="22"/>
          <w:szCs w:val="22"/>
          <w:lang w:val="pl-PL"/>
        </w:rPr>
      </w:pPr>
      <w:bookmarkStart w:id="0" w:name="_GoBack"/>
      <w:r w:rsidRPr="00A42D18">
        <w:rPr>
          <w:rFonts w:asciiTheme="minorHAnsi" w:hAnsiTheme="minorHAnsi"/>
          <w:sz w:val="22"/>
          <w:szCs w:val="22"/>
          <w:lang w:val="pl-PL"/>
        </w:rPr>
        <w:t>Zaistniałe zmiany ściśle powiązane są z celem oraz ideą przewodnią Innowacji. Poprzez wykorzystanie nowych technologii w komunikowaniu – komunikatory internetowe na telefony mobilne, lokalizatory GPS, stworzona została grupa wsparcia w środowisku skupionym wokół FAR. Podjęte dz</w:t>
      </w:r>
      <w:r w:rsidR="007A3FBA">
        <w:rPr>
          <w:rFonts w:asciiTheme="minorHAnsi" w:hAnsiTheme="minorHAnsi"/>
          <w:sz w:val="22"/>
          <w:szCs w:val="22"/>
          <w:lang w:val="pl-PL"/>
        </w:rPr>
        <w:t>iałania w konsekwencji spowodowały zwiększenie</w:t>
      </w:r>
      <w:r w:rsidRPr="00A42D18">
        <w:rPr>
          <w:rFonts w:asciiTheme="minorHAnsi" w:hAnsiTheme="minorHAnsi"/>
          <w:sz w:val="22"/>
          <w:szCs w:val="22"/>
          <w:lang w:val="pl-PL"/>
        </w:rPr>
        <w:t xml:space="preserve"> poczucia bezpieczeństwa, aktywności oraz budowania „więzi”, </w:t>
      </w:r>
      <w:r w:rsidRPr="00A42D18">
        <w:rPr>
          <w:rFonts w:asciiTheme="minorHAnsi" w:eastAsia="Times New Roman" w:hAnsiTheme="minorHAnsi" w:cs="Times"/>
          <w:sz w:val="22"/>
          <w:szCs w:val="22"/>
          <w:lang w:val="pl-PL"/>
        </w:rPr>
        <w:t xml:space="preserve">z możliwością komunikacji w sytuacjach alarmowych. </w:t>
      </w:r>
      <w:bookmarkEnd w:id="0"/>
      <w:r w:rsidRPr="00A42D18">
        <w:rPr>
          <w:rFonts w:asciiTheme="minorHAnsi" w:eastAsia="Times New Roman" w:hAnsiTheme="minorHAnsi" w:cs="Times"/>
          <w:sz w:val="22"/>
          <w:szCs w:val="22"/>
          <w:lang w:val="pl-PL"/>
        </w:rPr>
        <w:t xml:space="preserve">Na dzień dzisiejszy zmiana ta jest jeszcze nieodczuwalna i najbardziej deklarowana wśród opiekunów i najmłodszych odbiorców innowacji. Dodatkowo wprowadzenie nowych form komunikowania wpłynęło na skuteczniejsza realizację podstawowych programów </w:t>
      </w:r>
      <w:r w:rsidRPr="00A42D18">
        <w:rPr>
          <w:rFonts w:asciiTheme="minorHAnsi" w:eastAsia="Times New Roman" w:hAnsiTheme="minorHAnsi" w:cs="Times"/>
          <w:sz w:val="22"/>
          <w:szCs w:val="22"/>
          <w:lang w:val="pl-PL"/>
        </w:rPr>
        <w:lastRenderedPageBreak/>
        <w:t xml:space="preserve">aktywizujących FAR. Realizowane w ramach innowacji działania wymusiły większe zaangażowanie wszystkich odbiorców innowacji i przyczyniły się do ich lepszej komunikacji. Jest to bez wątpienia jedna z cenniejszych zalet wprowadzania tego typu rozwiązań w projektach wspierających osoby niepełnosprawne oraz ich opiekunów. Wydaje się także zasadne oczekiwanie zmian w przyszłości. Urządzenia oraz rozwiązania zastosowane w innowacji pozwolą na utrzymywanie kontaktu z osobami, które zakończyły udział np. w podstawowych projektach FAR. Problem braku możliwości udzielania dalszego wsparcia dotyczy wielu organizacji o podobnym do FAR sposobu działania. Powiązane jest to oczywiście ze sposobem finansowania, narzuconym okresem uczestniczenia w projektach finansowanych ze źródeł publicznych itp. Tanie w eksploatacji i niewymagające dodatkowych kosztownych inwestycji rozwiązania mogą umożliwić skuteczniejsze wsparcie uczestników projektu nawet po zakończenie podstawowych działań aktywizujących. Przykładem mogą być projekty aktywizujące zawodowo, gdzie z góry narzucone są okresy wsparcia do i po zatrudnieniu. Analogicznie w przypadku aktywizacji społecznej osób dorosłych lub wspierania byłych uczestników projektów skierowanych do dzieci i młodzieży po osiągnięciu przez nie pełnoletniości. Mimo braku znaczących zmian, spowodowanych korzystaniem z komunikatora, to właśnie ten kierunek rozwoju innowacji wydaje się najbardziej obiecujący. Prawdopodobnie wymagać on będzie zmian, w tym zmian organizacyjnych, ale obecnie rokuje on największy potencjał. </w:t>
      </w:r>
    </w:p>
    <w:p w14:paraId="14418E6A"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W przypadku opiekunów, zmiana dotyczyła zwiększenia poczucia bezpieczeństwa wobec osób, którymi się na co dzień opiekują. Zmniejszenie poczucia stresu i niepokoju o swoich najbliższych w konsekwencji przełoży się także na ich własną aktywność.</w:t>
      </w:r>
    </w:p>
    <w:p w14:paraId="320135A7"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 xml:space="preserve">Wyzwaniem była próbą zaadaptowania istniejących i dostępnych na krajowym rynku rozwiązań technicznych służących do indywidualnego komunikowania, monitorowania oraz wsparcia i aktywizacji osób z niepełnosprawnościami. </w:t>
      </w:r>
      <w:r w:rsidRPr="00A42D18">
        <w:rPr>
          <w:rFonts w:asciiTheme="minorHAnsi" w:eastAsia="Times New Roman" w:hAnsiTheme="minorHAnsi" w:cs="Times"/>
          <w:sz w:val="22"/>
          <w:szCs w:val="22"/>
          <w:lang w:val="pl-PL"/>
        </w:rPr>
        <w:t>Głównie osoby młode (młodzież) oraz osoby mające największe ograniczenia w funkcjonowaniu oraz wymagające największej pomocy w codziennym życiu.</w:t>
      </w:r>
    </w:p>
    <w:p w14:paraId="787C5B51" w14:textId="35C01D9E" w:rsidR="00601C2D" w:rsidRDefault="00601C2D" w:rsidP="00601C2D">
      <w:pPr>
        <w:spacing w:after="120" w:line="280" w:lineRule="atLeast"/>
        <w:rPr>
          <w:rFonts w:asciiTheme="minorHAnsi" w:hAnsiTheme="minorHAnsi" w:cs="Noto Serif"/>
          <w:bCs/>
          <w:sz w:val="22"/>
          <w:szCs w:val="22"/>
          <w:lang w:val="pl-PL"/>
        </w:rPr>
      </w:pPr>
    </w:p>
    <w:p w14:paraId="73740388" w14:textId="4B9A4600" w:rsidR="00A42D18" w:rsidRPr="00A42D18" w:rsidRDefault="00A42D18" w:rsidP="00601C2D">
      <w:pPr>
        <w:spacing w:after="120" w:line="280" w:lineRule="atLeast"/>
        <w:rPr>
          <w:rFonts w:asciiTheme="minorHAnsi" w:hAnsiTheme="minorHAnsi" w:cs="Noto Serif"/>
          <w:bCs/>
          <w:sz w:val="22"/>
          <w:szCs w:val="22"/>
          <w:lang w:val="pl-PL"/>
        </w:rPr>
      </w:pPr>
      <w:r w:rsidRPr="00A42D18">
        <w:rPr>
          <w:rFonts w:asciiTheme="minorHAnsi" w:hAnsiTheme="minorHAnsi" w:cs="Noto Serif"/>
          <w:bCs/>
          <w:sz w:val="22"/>
          <w:szCs w:val="22"/>
          <w:lang w:val="pl-PL"/>
        </w:rPr>
        <w:t>Zmiany w odniesieniu do podstawowej grupy odbiorców:</w:t>
      </w:r>
    </w:p>
    <w:p w14:paraId="44B87DA1" w14:textId="77777777" w:rsidR="00A42D18" w:rsidRPr="00A42D18" w:rsidRDefault="00A42D18" w:rsidP="00601C2D">
      <w:pPr>
        <w:spacing w:after="120" w:line="280" w:lineRule="atLeast"/>
        <w:rPr>
          <w:rFonts w:asciiTheme="minorHAnsi" w:hAnsiTheme="minorHAnsi" w:cs="Noto Serif"/>
          <w:bCs/>
          <w:sz w:val="22"/>
          <w:szCs w:val="22"/>
          <w:lang w:val="pl-PL"/>
        </w:rPr>
      </w:pPr>
      <w:r w:rsidRPr="00A42D18">
        <w:rPr>
          <w:rFonts w:asciiTheme="minorHAnsi" w:hAnsiTheme="minorHAnsi" w:cs="Noto Serif"/>
          <w:bCs/>
          <w:sz w:val="22"/>
          <w:szCs w:val="22"/>
          <w:lang w:val="pl-PL"/>
        </w:rPr>
        <w:t>Podniesienie poczucia bezpieczeństwa, której konsekwencją jest większa mobilność i samodzielność w codziennym funkcjonowaniu;</w:t>
      </w:r>
    </w:p>
    <w:p w14:paraId="74B861D3" w14:textId="77777777" w:rsidR="00A42D18" w:rsidRPr="00A42D18" w:rsidRDefault="00A42D18" w:rsidP="00601C2D">
      <w:pPr>
        <w:spacing w:after="120" w:line="280" w:lineRule="atLeast"/>
        <w:rPr>
          <w:rFonts w:asciiTheme="minorHAnsi" w:hAnsiTheme="minorHAnsi" w:cs="Noto Serif"/>
          <w:bCs/>
          <w:sz w:val="22"/>
          <w:szCs w:val="22"/>
          <w:lang w:val="pl-PL"/>
        </w:rPr>
      </w:pPr>
      <w:r w:rsidRPr="00A42D18">
        <w:rPr>
          <w:rFonts w:asciiTheme="minorHAnsi" w:hAnsiTheme="minorHAnsi" w:cs="Noto Serif"/>
          <w:bCs/>
          <w:sz w:val="22"/>
          <w:szCs w:val="22"/>
          <w:lang w:val="pl-PL"/>
        </w:rPr>
        <w:t>Zwiększona aktywność w różnych obszarach życia – większa partycypacja;</w:t>
      </w:r>
    </w:p>
    <w:p w14:paraId="608DE1C6" w14:textId="77777777" w:rsidR="00A42D18" w:rsidRPr="00A42D18" w:rsidRDefault="00A42D18" w:rsidP="00601C2D">
      <w:pPr>
        <w:spacing w:after="120" w:line="280" w:lineRule="atLeast"/>
        <w:rPr>
          <w:rFonts w:asciiTheme="minorHAnsi" w:hAnsiTheme="minorHAnsi" w:cs="Noto Serif"/>
          <w:bCs/>
          <w:sz w:val="22"/>
          <w:szCs w:val="22"/>
          <w:lang w:val="pl-PL"/>
        </w:rPr>
      </w:pPr>
      <w:r w:rsidRPr="00A42D18">
        <w:rPr>
          <w:rFonts w:asciiTheme="minorHAnsi" w:hAnsiTheme="minorHAnsi" w:cs="Noto Serif"/>
          <w:bCs/>
          <w:sz w:val="22"/>
          <w:szCs w:val="22"/>
          <w:lang w:val="pl-PL"/>
        </w:rPr>
        <w:t>Budowanie samoświadomości i mniejsza zależność od opiekunów naturalnych;</w:t>
      </w:r>
    </w:p>
    <w:p w14:paraId="3E1B482A" w14:textId="77777777" w:rsidR="00A42D18" w:rsidRPr="00A42D18" w:rsidRDefault="00A42D18" w:rsidP="00601C2D">
      <w:pPr>
        <w:spacing w:after="120" w:line="280" w:lineRule="atLeast"/>
        <w:rPr>
          <w:rFonts w:asciiTheme="minorHAnsi" w:hAnsiTheme="minorHAnsi" w:cs="Noto Serif"/>
          <w:bCs/>
          <w:sz w:val="22"/>
          <w:szCs w:val="22"/>
          <w:lang w:val="pl-PL"/>
        </w:rPr>
      </w:pPr>
      <w:r w:rsidRPr="00A42D18">
        <w:rPr>
          <w:rFonts w:asciiTheme="minorHAnsi" w:hAnsiTheme="minorHAnsi" w:cs="Noto Serif"/>
          <w:bCs/>
          <w:sz w:val="22"/>
          <w:szCs w:val="22"/>
          <w:lang w:val="pl-PL"/>
        </w:rPr>
        <w:t>Skuteczna realizacja idei niezależnego życia.</w:t>
      </w:r>
    </w:p>
    <w:p w14:paraId="37AC47ED"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 xml:space="preserve">Biorąc pod uwagę fakt, że uczestnikami innowacji są osoby z największymi ograniczeniami związanymi z niepełnosprawnością, z całą pewnością stwierdzić można, że dla wielu z nich jest to okazja do zmiany w codziennym funkcjonowaniu. Prawdopodobnie. Zmiana ta powinna </w:t>
      </w:r>
      <w:r w:rsidRPr="00A42D18">
        <w:rPr>
          <w:rFonts w:asciiTheme="minorHAnsi" w:hAnsiTheme="minorHAnsi"/>
          <w:sz w:val="22"/>
          <w:szCs w:val="22"/>
          <w:lang w:val="pl-PL"/>
        </w:rPr>
        <w:lastRenderedPageBreak/>
        <w:t>wpłynąć na zainicjowanie pracy nad umiejętnościami, które decydować mogą o świadomym kształtowaniu kompetencji związanych z codzienną samodzielnością. Oczywiście zbyt krótki czas realizacji oraz jego skala uniemożliwia na jednoznaczne stwierdzenie jak wielki może to być wpływ.</w:t>
      </w:r>
    </w:p>
    <w:p w14:paraId="675032AD"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Istotnym efektem, poza wymienionymi wyżej, jest zmiana postaw, jakie towarzyszą osobie niepełnosprawnej. Syndrom wyuczonej bezradności, czyli przekonanie o własnej nieskuteczności w podejmowaniu nawet najprostszych zadań, zastąpione zostaje poczuciem wewnętrznego umiejscowienia kontroli, wewnątrzsterownością (</w:t>
      </w:r>
      <w:proofErr w:type="spellStart"/>
      <w:r w:rsidRPr="00A42D18">
        <w:rPr>
          <w:rFonts w:asciiTheme="minorHAnsi" w:hAnsiTheme="minorHAnsi"/>
          <w:sz w:val="22"/>
          <w:szCs w:val="22"/>
          <w:lang w:val="pl-PL"/>
        </w:rPr>
        <w:t>inner</w:t>
      </w:r>
      <w:proofErr w:type="spellEnd"/>
      <w:r w:rsidRPr="00A42D18">
        <w:rPr>
          <w:rFonts w:asciiTheme="minorHAnsi" w:hAnsiTheme="minorHAnsi"/>
          <w:sz w:val="22"/>
          <w:szCs w:val="22"/>
          <w:lang w:val="pl-PL"/>
        </w:rPr>
        <w:t xml:space="preserve"> </w:t>
      </w:r>
      <w:proofErr w:type="spellStart"/>
      <w:r w:rsidRPr="00A42D18">
        <w:rPr>
          <w:rFonts w:asciiTheme="minorHAnsi" w:hAnsiTheme="minorHAnsi"/>
          <w:sz w:val="22"/>
          <w:szCs w:val="22"/>
          <w:lang w:val="pl-PL"/>
        </w:rPr>
        <w:t>containtment</w:t>
      </w:r>
      <w:proofErr w:type="spellEnd"/>
      <w:r w:rsidRPr="00A42D18">
        <w:rPr>
          <w:rFonts w:asciiTheme="minorHAnsi" w:hAnsiTheme="minorHAnsi"/>
          <w:sz w:val="22"/>
          <w:szCs w:val="22"/>
          <w:lang w:val="pl-PL"/>
        </w:rPr>
        <w:t xml:space="preserve">), czyli większą samodzielnością w kierowaniu swoim zachowaniem. Osiągnięcie przez uczestników umiejętności decydujących o optymalnej, z punktu widzenia posiadanych dysfunkcji samodzielności w codziennym funkcjonowaniu, staje się trwałą podstawą do realizowania się w wymiarze społecznym. </w:t>
      </w:r>
    </w:p>
    <w:p w14:paraId="0AB5000D"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Oczywiście komunikatory lub lokalizatory muszą uzupełniać kompleksowe programy aktywizujące. Wydaje się jednak zasadne wprowadzanie technologii analogicznych do tych testowanych w ramach innowacji. Połączenie to z innymi działaniami powinno skuteczniej wpływać na trwałość osiąganych rezultatów działań aktywizujących i adaptacyjnych. Istotny wpływ będzie miało wypracowanie dodatkowych kompetencji łączących się z ogólną zaradnością i umiejętnością korzystania ze wszystkich dostępnych zasobów, w tym także zasobów technicznych.</w:t>
      </w:r>
    </w:p>
    <w:p w14:paraId="5CCFA719"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W przypadku uczestników projektu oznaczać to będzie osiągnięcie najwyższego poziomu osobistych kompetencji (doświadczeń w radzeniu sobie w trudnych sytuacjach, umiejętności funkcjonowania w relacjach z innymi, zarządzaniu własnym czasem, planowaniu i realizacji zadań) dzięki wykorzystaniu całego potencjału psychospołecznego i funkcjonalnego. Umiejętność korzystania z osobowych źródeł wsparcia, na które składają się członkowie rodzin, opiekunowie, inne osoby z najbliższego otoczenia, a także osoby okazjonalnie spotykane w „ sieci”.</w:t>
      </w:r>
    </w:p>
    <w:p w14:paraId="254A42A6" w14:textId="77777777" w:rsidR="00A42D18" w:rsidRPr="00A42D18" w:rsidRDefault="00A42D18" w:rsidP="00601C2D">
      <w:pPr>
        <w:spacing w:after="120" w:line="280" w:lineRule="atLeast"/>
        <w:rPr>
          <w:rFonts w:asciiTheme="minorHAnsi" w:hAnsiTheme="minorHAnsi" w:cs="Noto Serif"/>
          <w:bCs/>
          <w:sz w:val="22"/>
          <w:szCs w:val="22"/>
          <w:lang w:val="pl-PL"/>
        </w:rPr>
      </w:pPr>
      <w:r w:rsidRPr="00A42D18">
        <w:rPr>
          <w:rFonts w:asciiTheme="minorHAnsi" w:hAnsiTheme="minorHAnsi" w:cs="Noto Serif"/>
          <w:bCs/>
          <w:sz w:val="22"/>
          <w:szCs w:val="22"/>
          <w:lang w:val="pl-PL"/>
        </w:rPr>
        <w:t>Podobne korzyści przewidywane są w odniesieniu do opiekunów naturalnych w tym członków rodzin, co w praktyce przełoży się na ich wyższy komfort życia. W sposób wymierny wpłynie na obniżenie kosztów pośrednich spowodowanych niepełnosprawnością, ograniczeniom w funkcjonowaniu, chorobą najbliższych osób.</w:t>
      </w:r>
    </w:p>
    <w:p w14:paraId="2CEBA89B"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 xml:space="preserve">Jest to związane z sytuacją panująca w najbliższym otoczeniu osoby niepełnosprawnej, czyli konieczność nowego zdefiniowania ról wśród członków rodziny, związana z koniecznością sprawowania szeroko rozumianej opieki, niemożność zapewnienia odpowiednich warunków, trudności w zdobyciu środków finansowych na dodatkowe potrzeby związane z niepełnosprawnością. Istotne są tu postawy członków rodziny – głównie nadopiekuńczość i wzmacnianie bierności, niezaradności i poczucia utraty kontroli nad własnym życiem.  W odniesieniu do osób z otoczenia uczestników niepełnosprawnych, udział w projekcie oznaczać będzie zmianę postaw, w kierunku zadaniowego podejścia do niepełnosprawności oraz </w:t>
      </w:r>
      <w:r w:rsidRPr="00A42D18">
        <w:rPr>
          <w:rFonts w:asciiTheme="minorHAnsi" w:hAnsiTheme="minorHAnsi"/>
          <w:sz w:val="22"/>
          <w:szCs w:val="22"/>
          <w:lang w:val="pl-PL"/>
        </w:rPr>
        <w:lastRenderedPageBreak/>
        <w:t xml:space="preserve">wspierania uczestników w procesie aktywizacji, a więc ich dążenia do autonomii. Znaczącym efektem będzie zmiana postawy z nadmiernie chroniącej w stronę świadomego włączenia się w roli osoby wspomagającej w procesie osiągania samodzielności w różnych wymiarach funkcjonowania. Członkowie rodzin, dotychczas zaangażowani w opiekę i pielęgnację, wpisani trwale w rolę opiekuna osoby niepełnosprawnej, również uzyskają autonomię i będą mogli na nowo zdefiniować swoje życiowe plany, co oznacza możliwość podejmowania innych ról, w tym pracy zawodowej. Zmiana organizacji funkcjonowania i uruchomienie potencjału aktywizacyjnego uczestników oraz osób z jej najbliższego otoczenia może mieć bezpośredni wpływ na podniesienie standardu życia całej rodziny. Zdobyte doświadczenia oraz zmiana postaw przyczyni się do tworzenia się grup wsparcia w lokalnych środowiskach zamieszkania osób z niepełnosprawnościami, w skład których wchodzić będą również osoby z najbliższego otoczenia. Grupy te stanowić będą naturalne odniesienie i źródło wsparcia nie tylko dla uczestników projektu, ale również dla wszystkich osób doświadczających niepełnosprawności zamieszkujących w obszarze oddziaływania grupy. </w:t>
      </w:r>
    </w:p>
    <w:p w14:paraId="67B01507" w14:textId="77777777" w:rsidR="00A42D18" w:rsidRPr="00A42D18" w:rsidRDefault="00A42D18" w:rsidP="00601C2D">
      <w:pPr>
        <w:spacing w:after="120" w:line="280" w:lineRule="atLeast"/>
        <w:rPr>
          <w:rFonts w:asciiTheme="minorHAnsi" w:hAnsiTheme="minorHAnsi" w:cs="Noto Serif"/>
          <w:bCs/>
          <w:sz w:val="22"/>
          <w:szCs w:val="22"/>
          <w:lang w:val="pl-PL"/>
        </w:rPr>
      </w:pPr>
      <w:r w:rsidRPr="00A42D18">
        <w:rPr>
          <w:rFonts w:asciiTheme="minorHAnsi" w:hAnsiTheme="minorHAnsi" w:cs="Noto Serif"/>
          <w:bCs/>
          <w:sz w:val="22"/>
          <w:szCs w:val="22"/>
          <w:lang w:val="pl-PL"/>
        </w:rPr>
        <w:t xml:space="preserve">W przypadku pozostałych odbiorców, jakimi są tzw. opiekunowie instytucjonalni, w trakcie testowania kadra instruktorska fundacji FAR, pożądanym efektem było lepsze wykorzystanie ich potencjału, szczególnie wśród osób okazjonalnie angażujących się obecnie w inne działania projektowe oraz liczne grono wolontariuszy współpracujących z FAR obecnie i w latach poprzednich. Możliwość zaangażowania się (często ponownego) we wsparcie jak i budowanie naturalnej sieci wsparcia i poczucia uczestnictwa. Ograniczona skala oraz czas testowania Innowacji uniemożliwił osiągnięcie wszystkich spodziewanych efektów. Innowacja jest kontynuowana i pełniejsza informacja o rzeczywistych jej efektach oraz zmianach, jakie przyniesie, w ocenie możliwa będzie pod koniec 2019 roku. </w:t>
      </w:r>
    </w:p>
    <w:p w14:paraId="69239BC3" w14:textId="77777777" w:rsidR="00A42D18" w:rsidRPr="00A42D18" w:rsidRDefault="00A42D18" w:rsidP="00601C2D">
      <w:pPr>
        <w:spacing w:after="120" w:line="280" w:lineRule="atLeast"/>
        <w:rPr>
          <w:rFonts w:asciiTheme="minorHAnsi" w:hAnsiTheme="minorHAnsi" w:cs="Noto Serif"/>
          <w:bCs/>
          <w:sz w:val="22"/>
          <w:szCs w:val="22"/>
          <w:lang w:val="pl-PL"/>
        </w:rPr>
      </w:pPr>
      <w:r w:rsidRPr="00A42D18">
        <w:rPr>
          <w:rFonts w:asciiTheme="minorHAnsi" w:hAnsiTheme="minorHAnsi" w:cs="Noto Serif"/>
          <w:bCs/>
          <w:sz w:val="22"/>
          <w:szCs w:val="22"/>
          <w:lang w:val="pl-PL"/>
        </w:rPr>
        <w:t xml:space="preserve">Realizacja Innowacji oraz jej kontynuacja w ramach projektów aktywizujących FAR przynieść powinna dodatkowe efekty. </w:t>
      </w:r>
    </w:p>
    <w:p w14:paraId="161B691A"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 xml:space="preserve">W ramach wszystkich zadań, również składających się na realizację innowacji, instruktorzy FAR współpracują z wolontariuszami rekrutującymi się z uczelni kształcących przyszłych specjalistów (lekarzy, fizjoterapeutów, pielęgniarki, pedagogów), personelem medycznym ośrodków rehabilitacyjnych, pracownikami instytucji systemu wsparcia środowiskowego (Centra Pomocy Rodzinie, Ośrodki Pomocy Społecznej), a także gronem pedagogicznym placówek edukacyjnych, w których uczą się uczestnicy projektów. Wszystkie te osoby, naturalnie z różną intensywnością i w zróżnicowanym zakresie, będą miały okazję zdobycie wiedzy dotyczącej wsparcia osobom niepełnosprawnym. Przełoży się to na wzrost liczby reprezentujących różne dziedziny specjalistów, którzy będą dysponowali umiejętnościami i wiedzą w zakresie diagnozowania i świadczenia usług odpowiadających specyficznym potrzebom związanym z niepełnosprawnością. </w:t>
      </w:r>
    </w:p>
    <w:p w14:paraId="349BB515"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 xml:space="preserve">Istotną zmianą i efektem, w kolejnych miesiącach i w większej skali, mającymi wpływ na sytuację osób z niepełnosprawnościami w szerokiej perspektywie, będzie sformułowanie rekomendacji </w:t>
      </w:r>
      <w:r w:rsidRPr="00A42D18">
        <w:rPr>
          <w:rFonts w:asciiTheme="minorHAnsi" w:hAnsiTheme="minorHAnsi"/>
          <w:sz w:val="22"/>
          <w:szCs w:val="22"/>
          <w:lang w:val="pl-PL"/>
        </w:rPr>
        <w:lastRenderedPageBreak/>
        <w:t xml:space="preserve">dotyczących kluczowych barier, jakie napotykają te osoby w procesie indywidualnej i społecznej adaptacji do niepełnosprawności. </w:t>
      </w:r>
    </w:p>
    <w:p w14:paraId="547EA7AA"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Najistotniejsze efekty realizowanych działań w okresie testowania Innowacji, jaki w dalszej perspektywie to: zwiększenie poczucia bezpieczeństwa, większa samodzielności i aktywność osób z niepełnosprawnościami, skuteczniejsze wykorzystanie potencjału byłych i obecnych instruktorów, wolontariuszy oraz pozostałej kadry organizacji pozarządowych (np. fundacji FAR), włączenie uczestników w działania oraz ich otoczenia – rodzice – „Możesz pomoc innym”, silniejsze związanie z najbliższym otoczeniem, budowanie wsparcia naturalnego w miejscu pobytu, zamieszkania, podroży – „Zawsze mogę liczyć na wsparcie”.</w:t>
      </w:r>
    </w:p>
    <w:p w14:paraId="19F31813"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 xml:space="preserve">Członkowie rodzin, dotychczas zaangażowani w opiekę i pielęgnację, wpisani trwale w rolę opiekuna osób niepełnosprawnych, również zyskują autonomię. Mogą na nowo zdefiniować swoje życiowe plany, co oznacza możliwość podejmowania innych ról, w tym pracy zawodowej. </w:t>
      </w:r>
    </w:p>
    <w:p w14:paraId="1DEF5949" w14:textId="263CF5DD" w:rsid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Zmiana organizacji funkcjonowania i uruchomienie potencjału osób z niepełnosprawnościami oraz osób z jej najbliższego otoczenia może mieć bezpośredni wpływ na podniesienie standardu życia całej rodziny. Zdobyte umiejętności i wiedza oraz zmiana postaw przyczyni się do tworzenia grup wsparcia w lokalnych środowiskach zamieszkania BO, w skład których wchodzić mogą również osoby z najbliższego otoczenia. Grupy te stanowić będą naturalne odniesienie i źródło wsparcia nie tylko dla bezpośrednich użytkowników innowacji, ale również dla wszystkich osób doświadczających niepełnosprawności zamieszkujących w obszarze oddziaływania grupy.</w:t>
      </w:r>
    </w:p>
    <w:p w14:paraId="0BB0F35C" w14:textId="77777777" w:rsidR="00BD6481" w:rsidRPr="00A42D18" w:rsidRDefault="00BD6481" w:rsidP="00601C2D">
      <w:pPr>
        <w:spacing w:after="120" w:line="280" w:lineRule="atLeast"/>
        <w:rPr>
          <w:rFonts w:asciiTheme="minorHAnsi" w:hAnsiTheme="minorHAnsi"/>
          <w:iCs/>
          <w:sz w:val="22"/>
          <w:szCs w:val="22"/>
          <w:lang w:val="pl-PL"/>
        </w:rPr>
      </w:pPr>
    </w:p>
    <w:p w14:paraId="02410AD5" w14:textId="77777777" w:rsidR="00A42D18" w:rsidRPr="00A42D18" w:rsidRDefault="00A42D18" w:rsidP="00601C2D">
      <w:pPr>
        <w:pStyle w:val="Akapitzlist"/>
        <w:numPr>
          <w:ilvl w:val="0"/>
          <w:numId w:val="3"/>
        </w:numPr>
        <w:spacing w:line="280" w:lineRule="atLeast"/>
        <w:ind w:left="360"/>
        <w:jc w:val="both"/>
        <w:rPr>
          <w:rFonts w:cstheme="minorHAnsi"/>
          <w:b/>
          <w:color w:val="4052B5"/>
          <w:sz w:val="22"/>
          <w:szCs w:val="22"/>
        </w:rPr>
      </w:pPr>
      <w:r w:rsidRPr="00A42D18">
        <w:rPr>
          <w:rFonts w:cstheme="minorHAnsi"/>
          <w:b/>
          <w:color w:val="4052B5"/>
          <w:sz w:val="22"/>
          <w:szCs w:val="22"/>
        </w:rPr>
        <w:t>Jakie mogą być koszty stałe (finansowe, rzeczowe, osobowe) funkcjonowania innowacji i/lub kolejnych jej wdrożeń?</w:t>
      </w:r>
    </w:p>
    <w:p w14:paraId="14494188" w14:textId="77777777" w:rsidR="00A42D18" w:rsidRPr="00A42D18" w:rsidRDefault="00A42D18" w:rsidP="00601C2D">
      <w:pPr>
        <w:spacing w:after="120" w:line="280" w:lineRule="atLeast"/>
        <w:rPr>
          <w:rFonts w:asciiTheme="minorHAnsi" w:eastAsia="Times New Roman" w:hAnsiTheme="minorHAnsi" w:cs="Noto Serif"/>
          <w:sz w:val="22"/>
          <w:szCs w:val="22"/>
          <w:lang w:val="pl-PL"/>
        </w:rPr>
      </w:pPr>
      <w:r w:rsidRPr="00A42D18">
        <w:rPr>
          <w:rFonts w:asciiTheme="minorHAnsi" w:eastAsia="Times New Roman" w:hAnsiTheme="minorHAnsi" w:cs="Noto Serif"/>
          <w:sz w:val="22"/>
          <w:szCs w:val="22"/>
          <w:lang w:val="pl-PL"/>
        </w:rPr>
        <w:t>Jedynymi realnymi kosztami jest koszt zakupu urządzeń monitorujących – lokalizatorów oraz ich bieżąca eksploatacja (koszty karty SIM i abonamentu). Obecnie jest to maksymalnie kilkaset złotych od osoby w zależności od wybranego modelu oraz koszt abonamentu miesięcznego.</w:t>
      </w:r>
    </w:p>
    <w:p w14:paraId="5963C211" w14:textId="77777777" w:rsidR="00A42D18" w:rsidRPr="00A42D18" w:rsidRDefault="00A42D18" w:rsidP="00601C2D">
      <w:pPr>
        <w:spacing w:after="120" w:line="280" w:lineRule="atLeast"/>
        <w:rPr>
          <w:rFonts w:asciiTheme="minorHAnsi" w:eastAsia="Times New Roman" w:hAnsiTheme="minorHAnsi" w:cs="Noto Serif"/>
          <w:sz w:val="22"/>
          <w:szCs w:val="22"/>
          <w:lang w:val="pl-PL"/>
        </w:rPr>
      </w:pPr>
      <w:r w:rsidRPr="00A42D18">
        <w:rPr>
          <w:rFonts w:asciiTheme="minorHAnsi" w:eastAsia="Times New Roman" w:hAnsiTheme="minorHAnsi" w:cs="Noto Serif"/>
          <w:sz w:val="22"/>
          <w:szCs w:val="22"/>
          <w:lang w:val="pl-PL"/>
        </w:rPr>
        <w:t>Dla ograniczonej do np. dwudziestu osób grupy użytkowników będzie to w przybliżeniu 13 000, -zł, na co składa się koszt zakupu urządzeń oraz ich eksploatacja przez dwanaście miesięcy.</w:t>
      </w:r>
    </w:p>
    <w:p w14:paraId="6318F7D7" w14:textId="77777777" w:rsidR="00A42D18" w:rsidRPr="00A42D18" w:rsidRDefault="00A42D18" w:rsidP="00601C2D">
      <w:pPr>
        <w:spacing w:after="120" w:line="280" w:lineRule="atLeast"/>
        <w:rPr>
          <w:rFonts w:asciiTheme="minorHAnsi" w:eastAsia="Times New Roman" w:hAnsiTheme="minorHAnsi" w:cs="Noto Serif"/>
          <w:sz w:val="22"/>
          <w:szCs w:val="22"/>
          <w:lang w:val="pl-PL"/>
        </w:rPr>
      </w:pPr>
      <w:r w:rsidRPr="00A42D18">
        <w:rPr>
          <w:rFonts w:asciiTheme="minorHAnsi" w:eastAsia="Times New Roman" w:hAnsiTheme="minorHAnsi" w:cs="Noto Serif"/>
          <w:sz w:val="22"/>
          <w:szCs w:val="22"/>
          <w:lang w:val="pl-PL"/>
        </w:rPr>
        <w:t>W przypadku wykorzystywania przez organizacje pozarządowe lub instytucje już realizujące programy wsparcia osób z niepełnosprawnościami lub osób zależnych, proponowane rozwiązania powinny być naturalnym uzupełnieniem aktualnych instrumentów wsparcia bez konieczności ponoszenia dodatkowych kosztów osobowych.</w:t>
      </w:r>
    </w:p>
    <w:p w14:paraId="4FE8E200" w14:textId="77777777" w:rsidR="00A42D18" w:rsidRPr="00A42D18" w:rsidRDefault="00A42D18" w:rsidP="00601C2D">
      <w:pPr>
        <w:spacing w:after="120" w:line="280" w:lineRule="atLeast"/>
        <w:rPr>
          <w:rFonts w:asciiTheme="minorHAnsi" w:eastAsia="Times New Roman" w:hAnsiTheme="minorHAnsi" w:cs="Noto Serif"/>
          <w:sz w:val="22"/>
          <w:szCs w:val="22"/>
          <w:lang w:val="pl-PL"/>
        </w:rPr>
      </w:pPr>
      <w:r w:rsidRPr="00A42D18">
        <w:rPr>
          <w:rFonts w:asciiTheme="minorHAnsi" w:eastAsia="Times New Roman" w:hAnsiTheme="minorHAnsi" w:cs="Noto Serif"/>
          <w:sz w:val="22"/>
          <w:szCs w:val="22"/>
          <w:lang w:val="pl-PL"/>
        </w:rPr>
        <w:t>Także korzystając z ogólnodostępnych komunikatorów nie występować będą praktycznie żadne dodatkowe koszty.</w:t>
      </w:r>
    </w:p>
    <w:p w14:paraId="3432ED3F" w14:textId="77777777" w:rsidR="00A42D18" w:rsidRPr="00A42D18" w:rsidRDefault="00A42D18" w:rsidP="00601C2D">
      <w:pPr>
        <w:spacing w:after="120" w:line="280" w:lineRule="atLeast"/>
        <w:rPr>
          <w:rFonts w:asciiTheme="minorHAnsi" w:eastAsia="Times New Roman" w:hAnsiTheme="minorHAnsi" w:cs="Noto Serif"/>
          <w:sz w:val="22"/>
          <w:szCs w:val="22"/>
          <w:lang w:val="pl-PL"/>
        </w:rPr>
      </w:pPr>
      <w:r w:rsidRPr="00A42D18">
        <w:rPr>
          <w:rFonts w:asciiTheme="minorHAnsi" w:eastAsia="Times New Roman" w:hAnsiTheme="minorHAnsi" w:cs="Noto Serif"/>
          <w:sz w:val="22"/>
          <w:szCs w:val="22"/>
          <w:lang w:val="pl-PL"/>
        </w:rPr>
        <w:t xml:space="preserve">Zupełnie inaczej będzie to wyglądało podczas próby tworzenia większej sieci np. </w:t>
      </w:r>
      <w:proofErr w:type="spellStart"/>
      <w:r w:rsidRPr="00A42D18">
        <w:rPr>
          <w:rFonts w:asciiTheme="minorHAnsi" w:eastAsia="Times New Roman" w:hAnsiTheme="minorHAnsi" w:cs="Noto Serif"/>
          <w:sz w:val="22"/>
          <w:szCs w:val="22"/>
          <w:lang w:val="pl-PL"/>
        </w:rPr>
        <w:t>ogólno</w:t>
      </w:r>
      <w:proofErr w:type="spellEnd"/>
      <w:r w:rsidRPr="00A42D18">
        <w:rPr>
          <w:rFonts w:asciiTheme="minorHAnsi" w:eastAsia="Times New Roman" w:hAnsiTheme="minorHAnsi" w:cs="Noto Serif"/>
          <w:sz w:val="22"/>
          <w:szCs w:val="22"/>
          <w:lang w:val="pl-PL"/>
        </w:rPr>
        <w:t xml:space="preserve"> miejskiej i konieczności zaangażowania administratorów sieci oraz obsługi technicznej. Na dzień dzisiejszy </w:t>
      </w:r>
      <w:r w:rsidRPr="00A42D18">
        <w:rPr>
          <w:rFonts w:asciiTheme="minorHAnsi" w:eastAsia="Times New Roman" w:hAnsiTheme="minorHAnsi" w:cs="Noto Serif"/>
          <w:sz w:val="22"/>
          <w:szCs w:val="22"/>
          <w:lang w:val="pl-PL"/>
        </w:rPr>
        <w:lastRenderedPageBreak/>
        <w:t>bardzo trudno określić koszty takiego przedsięwzięcia. Obecnie bazujemy na zaangażowaniu firmy w tworzenie aplikacji i w przyszłości deklaracji nieodplatanej pomocy technicznej. Jednak dopiero konkretne zaangażowania się np. JST w projekt umożliwi precyzyjne określenie kosztów osobowych. Będzie tu miło najistotniejsze znaczenie maksymalna liczba użytkowników w stosunku do jednego opiekuna – administratora tworzonych grup wsparcia oraz ewentualne wsparcie techniczne. Dodatkowo w tego typu działaniach liczyć się trzeba z odpowiednią promocją projektu na zewnątrz w celu rekrutacji potencjalnych użytkowników. Najskuteczniejsza formą rekrutacji jest współpraca z lokalnymi organizacjami pozarządowymi oraz instytucjami wsparcia. Z doświadczenia FAR działania te wpisują się w równolegle realizowane podstawowe projekty i nie generuje dodatkowych kosztów.</w:t>
      </w:r>
    </w:p>
    <w:p w14:paraId="20C45C29" w14:textId="77777777" w:rsidR="00A42D18" w:rsidRPr="00BD6481" w:rsidRDefault="00A42D18" w:rsidP="00601C2D">
      <w:pPr>
        <w:spacing w:after="120" w:line="280" w:lineRule="atLeast"/>
        <w:rPr>
          <w:rFonts w:asciiTheme="minorHAnsi" w:eastAsia="Times New Roman" w:hAnsiTheme="minorHAnsi" w:cs="Noto Serif"/>
          <w:b/>
          <w:sz w:val="22"/>
          <w:szCs w:val="22"/>
          <w:lang w:val="pl-PL"/>
        </w:rPr>
      </w:pPr>
      <w:r w:rsidRPr="00BD6481">
        <w:rPr>
          <w:rFonts w:asciiTheme="minorHAnsi" w:eastAsia="Times New Roman" w:hAnsiTheme="minorHAnsi" w:cs="Noto Serif"/>
          <w:b/>
          <w:sz w:val="22"/>
          <w:szCs w:val="22"/>
          <w:lang w:val="pl-PL"/>
        </w:rPr>
        <w:t xml:space="preserve">Ewentualne źródła finansowania </w:t>
      </w:r>
    </w:p>
    <w:p w14:paraId="2810554E" w14:textId="77777777" w:rsidR="00A42D18" w:rsidRPr="00A42D18" w:rsidRDefault="00A42D18" w:rsidP="00601C2D">
      <w:pPr>
        <w:spacing w:after="120" w:line="280" w:lineRule="atLeast"/>
        <w:rPr>
          <w:rFonts w:asciiTheme="minorHAnsi" w:eastAsia="Times New Roman" w:hAnsiTheme="minorHAnsi" w:cs="Noto Serif"/>
          <w:sz w:val="22"/>
          <w:szCs w:val="22"/>
          <w:lang w:val="pl-PL"/>
        </w:rPr>
      </w:pPr>
      <w:r w:rsidRPr="00A42D18">
        <w:rPr>
          <w:rFonts w:asciiTheme="minorHAnsi" w:eastAsia="Times New Roman" w:hAnsiTheme="minorHAnsi" w:cs="Noto Serif"/>
          <w:sz w:val="22"/>
          <w:szCs w:val="22"/>
          <w:lang w:val="pl-PL"/>
        </w:rPr>
        <w:t>Środki publiczne JST – po fazie testowania odpowiednie porozumienia, środki centralne w ramach zadań zlecanych PFRON, granty celowe instytucji finansowych.</w:t>
      </w:r>
    </w:p>
    <w:p w14:paraId="15A564F5" w14:textId="77777777" w:rsidR="00A42D18" w:rsidRPr="00A42D18" w:rsidRDefault="00A42D18" w:rsidP="00601C2D">
      <w:pPr>
        <w:spacing w:after="120" w:line="280" w:lineRule="atLeast"/>
        <w:rPr>
          <w:rFonts w:asciiTheme="minorHAnsi" w:eastAsia="Times New Roman" w:hAnsiTheme="minorHAnsi" w:cs="Noto Serif"/>
          <w:sz w:val="22"/>
          <w:szCs w:val="22"/>
          <w:lang w:val="pl-PL"/>
        </w:rPr>
      </w:pPr>
      <w:r w:rsidRPr="00A42D18">
        <w:rPr>
          <w:rFonts w:asciiTheme="minorHAnsi" w:eastAsia="Times New Roman" w:hAnsiTheme="minorHAnsi" w:cs="Noto Serif"/>
          <w:sz w:val="22"/>
          <w:szCs w:val="22"/>
          <w:lang w:val="pl-PL"/>
        </w:rPr>
        <w:t>Środki prywatne - pozyskanie partnerów finansowych, np. firm z sektora IT w postaci darowizn lub celowych projektów i partnerstw.</w:t>
      </w:r>
    </w:p>
    <w:p w14:paraId="051ED9C2"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eastAsia="Times New Roman" w:hAnsiTheme="minorHAnsi" w:cs="Noto Serif"/>
          <w:sz w:val="22"/>
          <w:szCs w:val="22"/>
          <w:lang w:val="pl-PL"/>
        </w:rPr>
        <w:t>Użytkownicy nie będą ponosili kosztów usługi.</w:t>
      </w:r>
    </w:p>
    <w:p w14:paraId="0B949749" w14:textId="77777777" w:rsidR="00A42D18" w:rsidRPr="00A42D18" w:rsidRDefault="00A42D18" w:rsidP="00601C2D">
      <w:pPr>
        <w:pStyle w:val="Akapitzlist"/>
        <w:numPr>
          <w:ilvl w:val="0"/>
          <w:numId w:val="3"/>
        </w:numPr>
        <w:spacing w:line="280" w:lineRule="atLeast"/>
        <w:ind w:left="360"/>
        <w:jc w:val="both"/>
        <w:rPr>
          <w:rFonts w:cstheme="minorHAnsi"/>
          <w:b/>
          <w:color w:val="4052B5"/>
          <w:sz w:val="22"/>
          <w:szCs w:val="22"/>
        </w:rPr>
      </w:pPr>
      <w:r w:rsidRPr="00A42D18">
        <w:rPr>
          <w:rFonts w:cstheme="minorHAnsi"/>
          <w:b/>
          <w:color w:val="4052B5"/>
          <w:sz w:val="22"/>
          <w:szCs w:val="22"/>
        </w:rPr>
        <w:t xml:space="preserve">Jakie elementy okazały się kluczowe dla wdrożenia innowacji? </w:t>
      </w:r>
    </w:p>
    <w:p w14:paraId="687A15CF"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Najistotniejszym osiągnięciem, dającym szansę na dalszy rozwój pomysłu, jest nawiązanie współpracy z potencjalnymi partnerami dającymi gwarancję skutecznego wdrożenia osiągniętych efektów Innowacji.</w:t>
      </w:r>
    </w:p>
    <w:p w14:paraId="2EA3886E"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Wśród elementów zrealizowanych działań na wyróżnienie zasługują niżej wymienione. Są one również podstawą do rekomendacji dla innych potencjalnych realizatorów działań stanowiących istotę Innowacji.</w:t>
      </w:r>
    </w:p>
    <w:p w14:paraId="52B5C2D2" w14:textId="77777777" w:rsidR="00A42D18" w:rsidRPr="00A42D18" w:rsidRDefault="00A42D18" w:rsidP="00601C2D">
      <w:pPr>
        <w:spacing w:after="120" w:line="280" w:lineRule="atLeast"/>
        <w:rPr>
          <w:rFonts w:asciiTheme="minorHAnsi" w:hAnsiTheme="minorHAnsi"/>
          <w:sz w:val="22"/>
          <w:szCs w:val="22"/>
          <w:u w:val="single"/>
          <w:lang w:val="pl-PL"/>
        </w:rPr>
      </w:pPr>
      <w:r w:rsidRPr="00A42D18">
        <w:rPr>
          <w:rFonts w:asciiTheme="minorHAnsi" w:hAnsiTheme="minorHAnsi"/>
          <w:sz w:val="22"/>
          <w:szCs w:val="22"/>
          <w:u w:val="single"/>
          <w:lang w:val="pl-PL"/>
        </w:rPr>
        <w:t>Precyzyjnie określona grupa odbiorców z uwzględnieniem ich rzeczywistych potrzeb.</w:t>
      </w:r>
    </w:p>
    <w:p w14:paraId="21FFCA7B"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Zaproponowane w fazie testowej rozwiązania skutecznie można wykorzystać dla różnych grup odbiorców. Jednak dzięki precyzyjnej identyfikacji tych grup, możliwe będzie skuteczniejsze osiąganie celów szczegółowych dla każdej z nich.</w:t>
      </w:r>
    </w:p>
    <w:p w14:paraId="6D07A281"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Planując dalszy rozwój innowacji przewiduję następujące trzy podstawowe grupy odbiorców.</w:t>
      </w:r>
    </w:p>
    <w:p w14:paraId="58F21630" w14:textId="77777777" w:rsidR="00A42D18" w:rsidRPr="00BD6481" w:rsidRDefault="00A42D18" w:rsidP="00601C2D">
      <w:pPr>
        <w:pStyle w:val="Akapitzlist"/>
        <w:numPr>
          <w:ilvl w:val="0"/>
          <w:numId w:val="4"/>
        </w:numPr>
        <w:spacing w:after="120" w:line="280" w:lineRule="atLeast"/>
        <w:ind w:left="0"/>
        <w:jc w:val="both"/>
        <w:rPr>
          <w:b/>
          <w:sz w:val="22"/>
          <w:szCs w:val="22"/>
        </w:rPr>
      </w:pPr>
      <w:r w:rsidRPr="00BD6481">
        <w:rPr>
          <w:b/>
          <w:sz w:val="22"/>
          <w:szCs w:val="22"/>
        </w:rPr>
        <w:t xml:space="preserve">Członkowie lub podopieczni organizacji pozarządowych specjalizujących się we wsparciu osób z niepełnosprawnościami. </w:t>
      </w:r>
    </w:p>
    <w:p w14:paraId="5A4A1BDC" w14:textId="77777777" w:rsidR="00A42D18" w:rsidRPr="00A42D18" w:rsidRDefault="00A42D18" w:rsidP="00601C2D">
      <w:pPr>
        <w:pStyle w:val="Akapitzlist"/>
        <w:spacing w:after="120" w:line="280" w:lineRule="atLeast"/>
        <w:ind w:left="0" w:firstLine="142"/>
        <w:jc w:val="both"/>
        <w:rPr>
          <w:sz w:val="22"/>
          <w:szCs w:val="22"/>
        </w:rPr>
      </w:pPr>
      <w:r w:rsidRPr="00A42D18">
        <w:rPr>
          <w:sz w:val="22"/>
          <w:szCs w:val="22"/>
        </w:rPr>
        <w:t xml:space="preserve">W tym roku będą to uczestnicy wybranych programów w Fundacji Aktywnej Rehabilitacji FAR. Już teraz trwa wdrażanie w Warszawie i województwie mazowieckim. Oczywiście kontynuowane oraz rozwijane będą działania podjęte w trakcie fazy testowej w województwie podlaskim. W pierwszym kwartale 2019 roku zaplanowane są spotkania z przedstawicielami innych organizacji wspierających osoby z niepełnosprawnościami, w celu przedyskutowania </w:t>
      </w:r>
      <w:r w:rsidRPr="00A42D18">
        <w:rPr>
          <w:sz w:val="22"/>
          <w:szCs w:val="22"/>
        </w:rPr>
        <w:lastRenderedPageBreak/>
        <w:t>możliwości zastosowania wypracowanych rozwiązań w ich praktyce. Dotyczy to zarówno lokalizatorów jak i komunikatora.</w:t>
      </w:r>
    </w:p>
    <w:p w14:paraId="681B9A64" w14:textId="77777777" w:rsidR="00A42D18" w:rsidRPr="00A42D18" w:rsidRDefault="00A42D18" w:rsidP="00601C2D">
      <w:pPr>
        <w:pStyle w:val="Akapitzlist"/>
        <w:spacing w:after="120" w:line="280" w:lineRule="atLeast"/>
        <w:ind w:left="0" w:firstLine="142"/>
        <w:jc w:val="both"/>
        <w:rPr>
          <w:sz w:val="22"/>
          <w:szCs w:val="22"/>
        </w:rPr>
      </w:pPr>
      <w:r w:rsidRPr="00A42D18">
        <w:rPr>
          <w:sz w:val="22"/>
          <w:szCs w:val="22"/>
        </w:rPr>
        <w:t xml:space="preserve">Istotne jest tu właściwe zdefiniowanie oczekiwanych efektów. Z dotychczasowego, bardzo krótkiego doświadczenia, wydaje się sensowne zastosowanie testowanych rozwiązań dla małych grup w konkretnych formach wsparcia. Przykładem jest celowe wyposażanie najmłodszych uczestników (dzieci) w lokalizatory lub osoby dorosłe uczestniczące w konkretnej formie wsparcia (w przypadku programów FAR jest to np. wczesne wsparcie po urazach). W obu przedstawionych przypadkach są to grupy od 10 do maksimum 20 osób będące pod „opieką” jednej lub kilku osób kadry instruktorskiej. </w:t>
      </w:r>
    </w:p>
    <w:p w14:paraId="05FED582" w14:textId="77777777" w:rsidR="00A42D18" w:rsidRPr="00A42D18" w:rsidRDefault="00A42D18" w:rsidP="00601C2D">
      <w:pPr>
        <w:pStyle w:val="Akapitzlist"/>
        <w:spacing w:after="120" w:line="280" w:lineRule="atLeast"/>
        <w:ind w:left="0" w:firstLine="142"/>
        <w:jc w:val="both"/>
        <w:rPr>
          <w:sz w:val="22"/>
          <w:szCs w:val="22"/>
        </w:rPr>
      </w:pPr>
      <w:r w:rsidRPr="00A42D18">
        <w:rPr>
          <w:sz w:val="22"/>
          <w:szCs w:val="22"/>
        </w:rPr>
        <w:t>Wykorzystanie komunikatora umożliwia także kontrolowanie procesu wsparcia, większą mobilizację oraz zaangażowanie uczestniczących w innych formach aktywizacji osób niepełnosprawnych. Zaobserwowane to zostało w trakcie testowania, podczas rozmów z użytkownikami oraz kadrą FAR. W podobny sposób powinno to znaleźć zastosowanie wśród innych realizatorów programów wspierających osoby niepełnosprawne (np. inne organizacje pozarządowe).</w:t>
      </w:r>
    </w:p>
    <w:p w14:paraId="1C519447" w14:textId="77777777" w:rsidR="00A42D18" w:rsidRPr="00A42D18" w:rsidRDefault="00A42D18" w:rsidP="00601C2D">
      <w:pPr>
        <w:pStyle w:val="Akapitzlist"/>
        <w:spacing w:after="120" w:line="280" w:lineRule="atLeast"/>
        <w:ind w:left="0" w:firstLine="142"/>
        <w:jc w:val="both"/>
        <w:rPr>
          <w:sz w:val="22"/>
          <w:szCs w:val="22"/>
        </w:rPr>
      </w:pPr>
      <w:r w:rsidRPr="00A42D18">
        <w:rPr>
          <w:sz w:val="22"/>
          <w:szCs w:val="22"/>
        </w:rPr>
        <w:t>Jednym z uzasadnionych kierunków rozwoju innowacji jest zastosowaniu w procesie usługi zatrudnienia wspomaganego, jako dodatkowego narzędzia wsparcia trenera pracy oraz bezpośredniego wsparcia odbiorcy tej usługi. Zarówno lokalizator jak i komunikator wydają się jak najbardziej warte wykorzystania. Jedną z ważniejszych grup objętych usługą zatrudnienia wspomaganego są osoby z niepełnosprawnością intelektualną, mający dodatkowe złożone ograniczenia w funkcjonowaniu. Zgodnie ze standardami trener pracy wspiera jednocześnie po kilkanaście osób, w tym osób już zatrudnionych. Osoby w związku ze swoja niepełnosprawnością wymagają pomocy w wielu sytuacjach, często spotykając się z małym zrozumieniem ze strony innych. Rolą trenera pracy jest monitorowanie osoby już zatrudnionej i reagowanie na sytuacje zagrożenia. Wykorzystanie komunikatora, a także lokalizatora powinno przyczynić się do bardziej efektywnego wsparcia zarówno w miejscu zatrudnienia jak po za nim.</w:t>
      </w:r>
    </w:p>
    <w:p w14:paraId="00B2162E" w14:textId="77777777" w:rsidR="00A42D18" w:rsidRPr="00A42D18" w:rsidRDefault="00A42D18" w:rsidP="00601C2D">
      <w:pPr>
        <w:pStyle w:val="Akapitzlist"/>
        <w:spacing w:after="120" w:line="280" w:lineRule="atLeast"/>
        <w:ind w:left="0" w:firstLine="142"/>
        <w:jc w:val="both"/>
        <w:rPr>
          <w:sz w:val="22"/>
          <w:szCs w:val="22"/>
        </w:rPr>
      </w:pPr>
      <w:r w:rsidRPr="00A42D18">
        <w:rPr>
          <w:sz w:val="22"/>
          <w:szCs w:val="22"/>
        </w:rPr>
        <w:t>Informacje szczegółowe o usłudze zatrudnienia wspomaganego</w:t>
      </w:r>
    </w:p>
    <w:p w14:paraId="4B098088" w14:textId="77777777" w:rsidR="00A42D18" w:rsidRPr="00A42D18" w:rsidRDefault="00410BF7" w:rsidP="00601C2D">
      <w:pPr>
        <w:pStyle w:val="Akapitzlist"/>
        <w:spacing w:after="120" w:line="280" w:lineRule="atLeast"/>
        <w:ind w:left="0" w:firstLine="142"/>
        <w:jc w:val="both"/>
        <w:rPr>
          <w:sz w:val="22"/>
          <w:szCs w:val="22"/>
        </w:rPr>
      </w:pPr>
      <w:hyperlink r:id="rId8" w:history="1">
        <w:r w:rsidR="00A42D18" w:rsidRPr="00A42D18">
          <w:rPr>
            <w:rStyle w:val="Hipercze"/>
            <w:sz w:val="22"/>
            <w:szCs w:val="22"/>
          </w:rPr>
          <w:t>http://centrumdzwoni.pl/materialy-dla-kadry-merytorycznej/zatrudnienie-wspomagane</w:t>
        </w:r>
      </w:hyperlink>
      <w:r w:rsidR="00A42D18" w:rsidRPr="00A42D18">
        <w:rPr>
          <w:sz w:val="22"/>
          <w:szCs w:val="22"/>
        </w:rPr>
        <w:t xml:space="preserve">  </w:t>
      </w:r>
    </w:p>
    <w:p w14:paraId="4694C67C" w14:textId="77777777" w:rsidR="00A42D18" w:rsidRPr="00A42D18" w:rsidRDefault="00A42D18" w:rsidP="00601C2D">
      <w:pPr>
        <w:pStyle w:val="Akapitzlist"/>
        <w:spacing w:after="120" w:line="280" w:lineRule="atLeast"/>
        <w:ind w:left="0" w:firstLine="142"/>
        <w:jc w:val="both"/>
        <w:rPr>
          <w:sz w:val="22"/>
          <w:szCs w:val="22"/>
        </w:rPr>
      </w:pPr>
      <w:r w:rsidRPr="00A42D18">
        <w:rPr>
          <w:sz w:val="22"/>
          <w:szCs w:val="22"/>
        </w:rPr>
        <w:t>W lutym br. Odbędzie się spotkanie z Zarządem Polskiej Federacji Zatrudnienia Wspomaganego w celu przedyskutowania możliwości zastosowania innowacji w praktyce.</w:t>
      </w:r>
    </w:p>
    <w:p w14:paraId="548F699F" w14:textId="77777777" w:rsidR="00A42D18" w:rsidRPr="00BD6481" w:rsidRDefault="00A42D18" w:rsidP="00601C2D">
      <w:pPr>
        <w:pStyle w:val="Akapitzlist"/>
        <w:spacing w:after="120" w:line="280" w:lineRule="atLeast"/>
        <w:ind w:left="0" w:firstLine="142"/>
        <w:jc w:val="both"/>
        <w:rPr>
          <w:b/>
          <w:sz w:val="22"/>
          <w:szCs w:val="22"/>
          <w:u w:val="single"/>
        </w:rPr>
      </w:pPr>
    </w:p>
    <w:p w14:paraId="1CD3EC27" w14:textId="77777777" w:rsidR="00A42D18" w:rsidRPr="00BD6481" w:rsidRDefault="00A42D18" w:rsidP="00601C2D">
      <w:pPr>
        <w:pStyle w:val="Akapitzlist"/>
        <w:numPr>
          <w:ilvl w:val="0"/>
          <w:numId w:val="4"/>
        </w:numPr>
        <w:spacing w:after="120" w:line="280" w:lineRule="atLeast"/>
        <w:ind w:left="0"/>
        <w:jc w:val="both"/>
        <w:rPr>
          <w:b/>
          <w:sz w:val="22"/>
          <w:szCs w:val="22"/>
        </w:rPr>
      </w:pPr>
      <w:r w:rsidRPr="00BD6481">
        <w:rPr>
          <w:b/>
          <w:sz w:val="22"/>
          <w:szCs w:val="22"/>
        </w:rPr>
        <w:t>Osoby z niepełnosprawnościami objęte wsparciem instytucjonalnym</w:t>
      </w:r>
    </w:p>
    <w:p w14:paraId="09176385" w14:textId="77777777" w:rsidR="00A42D18" w:rsidRPr="00A42D18" w:rsidRDefault="00A42D18" w:rsidP="00601C2D">
      <w:pPr>
        <w:pStyle w:val="Akapitzlist"/>
        <w:spacing w:after="120" w:line="280" w:lineRule="atLeast"/>
        <w:ind w:left="0" w:firstLine="142"/>
        <w:jc w:val="both"/>
        <w:rPr>
          <w:sz w:val="22"/>
          <w:szCs w:val="22"/>
        </w:rPr>
      </w:pPr>
      <w:r w:rsidRPr="00A42D18">
        <w:rPr>
          <w:sz w:val="22"/>
          <w:szCs w:val="22"/>
        </w:rPr>
        <w:t>Zgodnie z opisem w sprawozdaniu planowany jest powrót do rozmów z biurem ds. studentów niepełnosprawnych Uniwersytetu Warszawskiego (BON). Przewiduję możliwość zastosowania wypracowanych rozwiązań wśród studentów z największymi ograniczeniami funkcjonalnymi, ze szczególnym uwzględnieniem studentów pierwszego semestru. W takim rozwiązaniu głównym administratorem sieci, komunikatora lub lokalizatora będzie BON.</w:t>
      </w:r>
    </w:p>
    <w:p w14:paraId="6151A681" w14:textId="77777777" w:rsidR="00A42D18" w:rsidRPr="00BD6481" w:rsidRDefault="00A42D18" w:rsidP="00601C2D">
      <w:pPr>
        <w:pStyle w:val="Akapitzlist"/>
        <w:spacing w:after="120" w:line="280" w:lineRule="atLeast"/>
        <w:ind w:left="0" w:firstLine="142"/>
        <w:jc w:val="both"/>
        <w:rPr>
          <w:b/>
          <w:sz w:val="22"/>
          <w:szCs w:val="22"/>
        </w:rPr>
      </w:pPr>
    </w:p>
    <w:p w14:paraId="146D7DC1" w14:textId="2AAEF99D" w:rsidR="00A42D18" w:rsidRPr="00BD6481" w:rsidRDefault="00A42D18" w:rsidP="00601C2D">
      <w:pPr>
        <w:pStyle w:val="Akapitzlist"/>
        <w:numPr>
          <w:ilvl w:val="0"/>
          <w:numId w:val="4"/>
        </w:numPr>
        <w:spacing w:after="120" w:line="280" w:lineRule="atLeast"/>
        <w:ind w:left="0"/>
        <w:jc w:val="both"/>
        <w:rPr>
          <w:b/>
          <w:sz w:val="22"/>
          <w:szCs w:val="22"/>
        </w:rPr>
      </w:pPr>
      <w:r w:rsidRPr="00BD6481">
        <w:rPr>
          <w:b/>
          <w:sz w:val="22"/>
          <w:szCs w:val="22"/>
        </w:rPr>
        <w:t>Osoby z niepełnosprawnościami, mieszkańcy różnej wielkości miast, regionów,</w:t>
      </w:r>
      <w:r w:rsidR="00BD6481">
        <w:rPr>
          <w:b/>
          <w:sz w:val="22"/>
          <w:szCs w:val="22"/>
        </w:rPr>
        <w:t xml:space="preserve"> jednostek terytorialnych (np. d</w:t>
      </w:r>
      <w:r w:rsidRPr="00BD6481">
        <w:rPr>
          <w:b/>
          <w:sz w:val="22"/>
          <w:szCs w:val="22"/>
        </w:rPr>
        <w:t>zielnica, osiedle, miasto itp.).</w:t>
      </w:r>
    </w:p>
    <w:p w14:paraId="477E1540" w14:textId="77777777" w:rsidR="00A42D18" w:rsidRPr="00A42D18" w:rsidRDefault="00A42D18" w:rsidP="00BD6481">
      <w:pPr>
        <w:pStyle w:val="Akapitzlist"/>
        <w:spacing w:after="120" w:line="280" w:lineRule="atLeast"/>
        <w:ind w:left="0"/>
        <w:jc w:val="both"/>
        <w:rPr>
          <w:sz w:val="22"/>
          <w:szCs w:val="22"/>
        </w:rPr>
      </w:pPr>
      <w:r w:rsidRPr="00A42D18">
        <w:rPr>
          <w:sz w:val="22"/>
          <w:szCs w:val="22"/>
        </w:rPr>
        <w:lastRenderedPageBreak/>
        <w:t xml:space="preserve">W tej grupie najbardziej obiecujące wydaje się zastosowanie aplikacji na urządzenia mobilne oparte na doświadczenia z testowania komunikatora. Jednym z takich kierunków rozwoju jest podjęta współpraca z firmą DGS ze Szczecina odpowiadającą za przygotowanie techniczne. Jednocześnie już w lutym planowane jest spotkanie w Urzędzie m.st. Warszawy z dyrektorem Biura Pomocy i Projektów Społecznych urzędu. </w:t>
      </w:r>
    </w:p>
    <w:p w14:paraId="4B0224AC" w14:textId="77777777" w:rsidR="00A42D18" w:rsidRPr="00A42D18" w:rsidRDefault="00A42D18" w:rsidP="00601C2D">
      <w:pPr>
        <w:pStyle w:val="Akapitzlist"/>
        <w:spacing w:after="120" w:line="280" w:lineRule="atLeast"/>
        <w:ind w:left="0" w:firstLine="142"/>
        <w:jc w:val="both"/>
        <w:rPr>
          <w:sz w:val="22"/>
          <w:szCs w:val="22"/>
        </w:rPr>
      </w:pPr>
    </w:p>
    <w:p w14:paraId="2C45ADF5" w14:textId="77777777" w:rsidR="00A42D18" w:rsidRPr="00A42D18" w:rsidRDefault="00A42D18" w:rsidP="00601C2D">
      <w:pPr>
        <w:pStyle w:val="Akapitzlist"/>
        <w:spacing w:after="120" w:line="280" w:lineRule="atLeast"/>
        <w:ind w:left="0"/>
        <w:jc w:val="both"/>
        <w:rPr>
          <w:sz w:val="22"/>
          <w:szCs w:val="22"/>
          <w:u w:val="single"/>
        </w:rPr>
      </w:pPr>
      <w:r w:rsidRPr="00A42D18">
        <w:rPr>
          <w:sz w:val="22"/>
          <w:szCs w:val="22"/>
          <w:u w:val="single"/>
        </w:rPr>
        <w:t>Zaangażowanie użytkowników.</w:t>
      </w:r>
    </w:p>
    <w:p w14:paraId="082F50D2" w14:textId="77777777" w:rsidR="00A42D18" w:rsidRPr="00A42D18" w:rsidRDefault="00A42D18" w:rsidP="00601C2D">
      <w:pPr>
        <w:pStyle w:val="Akapitzlist"/>
        <w:spacing w:after="120" w:line="280" w:lineRule="atLeast"/>
        <w:ind w:left="0" w:firstLine="142"/>
        <w:jc w:val="both"/>
        <w:rPr>
          <w:sz w:val="22"/>
          <w:szCs w:val="22"/>
        </w:rPr>
      </w:pPr>
      <w:r w:rsidRPr="00A42D18">
        <w:rPr>
          <w:sz w:val="22"/>
          <w:szCs w:val="22"/>
        </w:rPr>
        <w:t xml:space="preserve">Największym wyzwaniem jest zaangażowanie wszystkich potencjalnych użytkowników. Szczególnie jest to niezbędne w użytkowaniu komunikatora lub jak to jest planowane aplikacji na urządzenia mobilne. Dotyczy to w tym samym zakresie bezpośrednich odbiorców jak i kadry i administratorów „sieci”. Szczególnie w początkowych miesiącach wskazane jest inicjowanie akcji przez administratorów w celu uaktywnienia aktywności potencjalnych odbiorców. Okres testowania okazał się zbyt krótki dla właściwej oceny skuteczności zaproponowanych rozwiązań. W przypadku komunikatora były to w praktyce tylko dwa – trzy miesiące po wakacjach. Dodatkowo niedokładnie określone zostały oczekiwania i w konsekwencji charakter wsparcia. </w:t>
      </w:r>
    </w:p>
    <w:p w14:paraId="1A3C4057" w14:textId="77777777" w:rsidR="00A42D18" w:rsidRPr="00A42D18" w:rsidRDefault="00A42D18" w:rsidP="00601C2D">
      <w:pPr>
        <w:pStyle w:val="Akapitzlist"/>
        <w:spacing w:after="120" w:line="280" w:lineRule="atLeast"/>
        <w:ind w:left="0" w:firstLine="142"/>
        <w:jc w:val="both"/>
        <w:rPr>
          <w:sz w:val="22"/>
          <w:szCs w:val="22"/>
        </w:rPr>
      </w:pPr>
      <w:r w:rsidRPr="00A42D18">
        <w:rPr>
          <w:sz w:val="22"/>
          <w:szCs w:val="22"/>
        </w:rPr>
        <w:t xml:space="preserve">Pierwotnie myślano o wykorzystaniu komunikatora, jako naturalnej alternatywy dla lokalizatorów. Planowano ograniczyć się tylko do komunikatów alarmowych w wybranych sytuacjach. Spowodowało to w naturalny sposób nikłą aktywność użytkowników włączonych do sieci. </w:t>
      </w:r>
    </w:p>
    <w:p w14:paraId="147CF7FD" w14:textId="77777777" w:rsidR="00A42D18" w:rsidRPr="00A42D18" w:rsidRDefault="00A42D18" w:rsidP="00601C2D">
      <w:pPr>
        <w:pStyle w:val="Akapitzlist"/>
        <w:spacing w:after="120" w:line="280" w:lineRule="atLeast"/>
        <w:ind w:left="0" w:firstLine="142"/>
        <w:jc w:val="both"/>
        <w:rPr>
          <w:sz w:val="22"/>
          <w:szCs w:val="22"/>
        </w:rPr>
      </w:pPr>
      <w:r w:rsidRPr="00A42D18">
        <w:rPr>
          <w:sz w:val="22"/>
          <w:szCs w:val="22"/>
        </w:rPr>
        <w:t xml:space="preserve">Jedna z przyczyn to brak sytuacji (szczęśliwie) wymagających wysłania komunikatu alarmowego, który spowodował, że identyfikacja z grupą napotkała problemy. Świadomość możliwości poinformowania o zagrożeniu lub problemie daje dodatkowe poczucie bezpieczeństwa. W tym wypadku innowacja spełnia określone dla niej cele. Niestety taka formuła uniemożliwia budowanie realnej „sieci społecznościowej”. Na problemy we właściwym wdrożeniu komunikatora miał też przedłużający się czas jego wprowadzania i jak widać niepełne zaangażowanie potencjalnych użytkowników spowodowane prawdopodobnie zbyt ograniczonym wprowadzeniem w projekt. W przyszłości na ten element zwrócić trzeba będzie większą uwagę. Nie wszyscy użytkownicy sieci widzieli realne korzyści z jej funkcjonowania. </w:t>
      </w:r>
    </w:p>
    <w:p w14:paraId="19426919" w14:textId="77777777" w:rsidR="00A42D18" w:rsidRPr="00A42D18" w:rsidRDefault="00A42D18" w:rsidP="00601C2D">
      <w:pPr>
        <w:pStyle w:val="Akapitzlist"/>
        <w:spacing w:after="120" w:line="280" w:lineRule="atLeast"/>
        <w:ind w:left="0" w:firstLine="142"/>
        <w:jc w:val="both"/>
        <w:rPr>
          <w:sz w:val="22"/>
          <w:szCs w:val="22"/>
        </w:rPr>
      </w:pPr>
      <w:r w:rsidRPr="00A42D18">
        <w:rPr>
          <w:sz w:val="22"/>
          <w:szCs w:val="22"/>
        </w:rPr>
        <w:t xml:space="preserve">Wskazane jest także poszerzenie możliwości komunikatora, a z pewnością ewentualnej aplikacji na urządzenia mobilne, o dodatkowe funkcje. W tworzonej przy współpracy z firma DGS aplikacji (opis w sprawozdaniu częściowym) będzie to np. </w:t>
      </w:r>
      <w:proofErr w:type="spellStart"/>
      <w:r w:rsidRPr="00A42D18">
        <w:rPr>
          <w:sz w:val="22"/>
          <w:szCs w:val="22"/>
        </w:rPr>
        <w:t>planer</w:t>
      </w:r>
      <w:proofErr w:type="spellEnd"/>
      <w:r w:rsidRPr="00A42D18">
        <w:rPr>
          <w:sz w:val="22"/>
          <w:szCs w:val="22"/>
        </w:rPr>
        <w:t xml:space="preserve"> podroży umożliwiający tworzenie tras z uwzględnieniem miejsc dostępnych, połączenie z siecią informacji o komunikacji lokalnej itp. W trakcie testowania aktywnie włączyłem się w dyskusje na temat potrzeby podobnych rozwiązań toczących się między innymi w mediach społecznościowych. Efektem tych dyskusji jest planowane spotkanie w Urzędzie m.st. Warszawy. </w:t>
      </w:r>
    </w:p>
    <w:p w14:paraId="23C6A2CD" w14:textId="77777777" w:rsidR="00A42D18" w:rsidRPr="00A42D18" w:rsidRDefault="00A42D18" w:rsidP="00601C2D">
      <w:pPr>
        <w:spacing w:after="120" w:line="280" w:lineRule="atLeast"/>
        <w:rPr>
          <w:rFonts w:asciiTheme="minorHAnsi" w:hAnsiTheme="minorHAnsi"/>
          <w:sz w:val="22"/>
          <w:szCs w:val="22"/>
          <w:lang w:val="pl-PL"/>
        </w:rPr>
      </w:pPr>
      <w:r w:rsidRPr="00A42D18">
        <w:rPr>
          <w:rFonts w:asciiTheme="minorHAnsi" w:hAnsiTheme="minorHAnsi"/>
          <w:sz w:val="22"/>
          <w:szCs w:val="22"/>
          <w:lang w:val="pl-PL"/>
        </w:rPr>
        <w:t xml:space="preserve">Planując wykorzystanie proponowanych w innowacji rozwiązań ważne jest zapoznanie użytkowników z pełnymi ich możliwościami technicznymi. Obecnie eksploatowane telefony przenośne wyposażone są w funkcje, jakie mają lokalizatory lub urządzenia monitorujące. Wydaje się, że w części przypadków nie jest wymagane dodatkowe urządzenie lokalizujące. Wymaga to jednak dla potencjalnych realizatorów takiego wsparcia zaplanowania efektywnego </w:t>
      </w:r>
      <w:r w:rsidRPr="00A42D18">
        <w:rPr>
          <w:rFonts w:asciiTheme="minorHAnsi" w:hAnsiTheme="minorHAnsi"/>
          <w:sz w:val="22"/>
          <w:szCs w:val="22"/>
          <w:lang w:val="pl-PL"/>
        </w:rPr>
        <w:lastRenderedPageBreak/>
        <w:t>wykorzystania możliwości technicznych tych urządzeń w procesie wsparcia oraz skuteczniejszej opieki nad osobami zależnymi od pomocy innych. Dalszy rozwój innowacji skupi się na tym zagadnieniu. Podjęte zostały rozmowy na ten temat, w które włączone zostaną osoby uczestniczące w fazie testowania innowacji.</w:t>
      </w:r>
    </w:p>
    <w:p w14:paraId="1660473A" w14:textId="77777777" w:rsidR="00A42D18" w:rsidRPr="00A42D18" w:rsidRDefault="00A42D18" w:rsidP="00601C2D">
      <w:pPr>
        <w:pStyle w:val="Akapitzlist"/>
        <w:spacing w:after="120" w:line="280" w:lineRule="atLeast"/>
        <w:ind w:left="0" w:firstLine="142"/>
        <w:jc w:val="both"/>
        <w:rPr>
          <w:sz w:val="22"/>
          <w:szCs w:val="22"/>
        </w:rPr>
      </w:pPr>
      <w:r w:rsidRPr="00A42D18">
        <w:rPr>
          <w:sz w:val="22"/>
          <w:szCs w:val="22"/>
        </w:rPr>
        <w:t>Planując wybór urządzeń lokalizujących i monitorujących wskazany jest ich indywidualny dobór, uwzględniający ewentualne ograniczenia manualne (operowanie małymi przedmiotami, brak lub znacznie ograniczona funkcja chwytu, zaburzenia koordynacji ruchowej, zaburzenie funkcji intelektualnych itp.). W okresie testowania skorzystano w praktyce z tylko jednego rozwiązania (dwa modele tego samego producenta mające podobny sposób obsługi). W przyszłości rekomendowane jest korzystanie z różnych rozwiązań w zależności od indywidualnych potrzeb, oczekiwań oraz potencjalnych ograniczeń funkcjonalnych.</w:t>
      </w:r>
    </w:p>
    <w:p w14:paraId="06992AC1" w14:textId="77777777" w:rsidR="00A42D18" w:rsidRPr="00A42D18" w:rsidRDefault="00A42D18" w:rsidP="00601C2D">
      <w:pPr>
        <w:pStyle w:val="Akapitzlist"/>
        <w:spacing w:after="120" w:line="280" w:lineRule="atLeast"/>
        <w:ind w:left="0" w:firstLine="142"/>
        <w:jc w:val="both"/>
        <w:rPr>
          <w:sz w:val="22"/>
          <w:szCs w:val="22"/>
        </w:rPr>
      </w:pPr>
    </w:p>
    <w:p w14:paraId="3D09E7CF" w14:textId="77777777" w:rsidR="00A42D18" w:rsidRPr="00A42D18" w:rsidRDefault="00A42D18" w:rsidP="00601C2D">
      <w:pPr>
        <w:pStyle w:val="Akapitzlist"/>
        <w:spacing w:after="120" w:line="280" w:lineRule="atLeast"/>
        <w:ind w:left="0"/>
        <w:jc w:val="both"/>
        <w:rPr>
          <w:sz w:val="22"/>
          <w:szCs w:val="22"/>
          <w:u w:val="single"/>
        </w:rPr>
      </w:pPr>
      <w:r w:rsidRPr="00A42D18">
        <w:rPr>
          <w:sz w:val="22"/>
          <w:szCs w:val="22"/>
          <w:u w:val="single"/>
        </w:rPr>
        <w:t>Cel – kontakt alarmowy czy coś więcej?</w:t>
      </w:r>
    </w:p>
    <w:p w14:paraId="400EC4CB" w14:textId="77777777" w:rsidR="00A42D18" w:rsidRPr="00A42D18" w:rsidRDefault="00A42D18" w:rsidP="00601C2D">
      <w:pPr>
        <w:pStyle w:val="Akapitzlist"/>
        <w:spacing w:after="120" w:line="280" w:lineRule="atLeast"/>
        <w:ind w:left="0" w:firstLine="142"/>
        <w:jc w:val="both"/>
        <w:rPr>
          <w:sz w:val="22"/>
          <w:szCs w:val="22"/>
        </w:rPr>
      </w:pPr>
      <w:r w:rsidRPr="00A42D18">
        <w:rPr>
          <w:sz w:val="22"/>
          <w:szCs w:val="22"/>
        </w:rPr>
        <w:t>Planując korzystanie z rozwiązań zastosowanych w innowacji bądź ich modyfikacji, najistotniejsze jest określenie celów a także oczekiwanych efektów. Innowacja, pomimo krótkiego jej czasu, jasno wskazała potencjalne możliwości dalszego rozwoju. W fazie testowania możliwe było sprawdzenie zastosowania proponowanych rozwiązań wśród różnych potencjalnych odbiorców. Było to zarówno małe dzieci, młodzież, osoby dorosłe, a także w każdej z tych grup wiekowych osoby mające różne możliwości funkcjonalne, będące na różnym poziomie samodzielności w tym osoby aktywne również zawodowo i społecznie. Do tego rodzice i opiekunowie.</w:t>
      </w:r>
    </w:p>
    <w:p w14:paraId="11A07C5C" w14:textId="77777777" w:rsidR="00A42D18" w:rsidRPr="00A42D18" w:rsidRDefault="00A42D18" w:rsidP="00601C2D">
      <w:pPr>
        <w:pStyle w:val="Akapitzlist"/>
        <w:spacing w:after="120" w:line="280" w:lineRule="atLeast"/>
        <w:ind w:left="0" w:firstLine="142"/>
        <w:jc w:val="both"/>
        <w:rPr>
          <w:sz w:val="22"/>
          <w:szCs w:val="22"/>
        </w:rPr>
      </w:pPr>
      <w:r w:rsidRPr="00A42D18">
        <w:rPr>
          <w:sz w:val="22"/>
          <w:szCs w:val="22"/>
        </w:rPr>
        <w:t xml:space="preserve">Tak jak to zostało opisane wyżej zasadne jest wykorzystanie rozwiązań technicznych w celu budowania sieci wsparcia. Jednocześnie wydaje się jak najbardziej wskazane wykorzystanie lokalizatorów, jako urządzenia monitorującego. Najbardziej widać to wśród najmłodszych użytkowników lub tych najbardziej zależnych od pomocy innych, będących np. krótko po urazie. Osoby bardziej aktywne z dużo większą rezerwą lub nawet z niechęcia korzystają z lokalizatorów. W ich przypadku skuteczniejszy i bardziej „przyjazny” będzie komunikator lub dedykowana aplikacja. Związane jest to z poczuciem niezależności i wewnętrznej autonomii. W tym przypadku najbardziej zadowoleni są opiekunowie i w dużo mniejszym stopniu sami zainteresowani. </w:t>
      </w:r>
    </w:p>
    <w:p w14:paraId="31E57A45" w14:textId="5426D7B4" w:rsidR="005A06F0" w:rsidRDefault="005A06F0" w:rsidP="00601C2D">
      <w:pPr>
        <w:pStyle w:val="Akapitzlist"/>
        <w:spacing w:after="120" w:line="280" w:lineRule="atLeast"/>
        <w:ind w:left="0"/>
        <w:jc w:val="both"/>
        <w:rPr>
          <w:sz w:val="22"/>
          <w:szCs w:val="22"/>
          <w:u w:val="single"/>
        </w:rPr>
      </w:pPr>
    </w:p>
    <w:p w14:paraId="3BAF0F9A" w14:textId="77777777" w:rsidR="00A42D18" w:rsidRPr="00A42D18" w:rsidRDefault="00A42D18" w:rsidP="00601C2D">
      <w:pPr>
        <w:pStyle w:val="Akapitzlist"/>
        <w:spacing w:after="120" w:line="280" w:lineRule="atLeast"/>
        <w:ind w:left="0"/>
        <w:jc w:val="both"/>
        <w:rPr>
          <w:sz w:val="22"/>
          <w:szCs w:val="22"/>
          <w:u w:val="single"/>
        </w:rPr>
      </w:pPr>
      <w:r w:rsidRPr="00A42D18">
        <w:rPr>
          <w:sz w:val="22"/>
          <w:szCs w:val="22"/>
          <w:u w:val="single"/>
        </w:rPr>
        <w:t>Bezpieczeństwo użytkowników.</w:t>
      </w:r>
    </w:p>
    <w:p w14:paraId="45F66308" w14:textId="77777777" w:rsidR="00A42D18" w:rsidRPr="00A42D18" w:rsidRDefault="00A42D18" w:rsidP="00601C2D">
      <w:pPr>
        <w:pStyle w:val="Akapitzlist"/>
        <w:spacing w:after="120" w:line="280" w:lineRule="atLeast"/>
        <w:ind w:left="0"/>
        <w:jc w:val="both"/>
        <w:rPr>
          <w:sz w:val="22"/>
          <w:szCs w:val="22"/>
        </w:rPr>
      </w:pPr>
      <w:r w:rsidRPr="00A42D18">
        <w:rPr>
          <w:sz w:val="22"/>
          <w:szCs w:val="22"/>
        </w:rPr>
        <w:t xml:space="preserve">Wskazanie na małe grupy odbiorców wiąże się z zapewnieniem większego bezpieczeństwa użytkowników. Szczególnie w przypadku korzystania z komunikatorów, tworzenia grup wsparcia w mediach społecznościowych lub aplikacji na urządzenia mobilne. Jest to jeden z tematów pojawiających się podczas spotkań i rozmów na temat realizowanej innowacji. Obawy dotyczą zapewnienia bezpieczeństwa danych, ale przede wszystkim z wiarygodnością osób deklarujących chęć wsparcia. Pojawiające się obawy spowodowane są oczywiście mocno eksponowanymi zagrożeniami wynikającymi z (teoretyczną) anonimowością Internetu oraz przypadkowością osób udzielających wsparcia tak fizycznego jak i w postaci porady. Związane </w:t>
      </w:r>
      <w:r w:rsidRPr="00A42D18">
        <w:rPr>
          <w:sz w:val="22"/>
          <w:szCs w:val="22"/>
        </w:rPr>
        <w:lastRenderedPageBreak/>
        <w:t>jest to z trudnymi do określenia kompetencjami osób oferujących pomoc oraz ich rzeczywistymi intencjami. Lęki te są jak najbardziej uzasadnione i nie należy ich bagatelizować w trakcie realizacji analogicznych działań. Z tego powodu w pierwszych miesiącach całkowicie zrezygnowaliśmy z wprowadzenia wsparcia specjalistycznego (np. komunikat problem medyczny potrzebny specjalista). Docelowo, w grupie osób zaangażowanych w tworzenie koncepcji innowacji, pracujemy nad stworzeniem systemu weryfikacji oraz nadawania uprawnień do udzielania wsparcia w konkretnych sytuacjach. Z tego powodu, bez gotowej aplikacji minimalizującej tego typu niebezpieczeństwa, rekomendujemy małe, dobrze zdefiniowane grupy użytkowników.</w:t>
      </w:r>
    </w:p>
    <w:p w14:paraId="18420CD0" w14:textId="0A578551" w:rsidR="00A42D18" w:rsidRDefault="00A42D18" w:rsidP="00601C2D">
      <w:pPr>
        <w:pStyle w:val="Akapitzlist"/>
        <w:spacing w:after="120" w:line="280" w:lineRule="atLeast"/>
        <w:ind w:left="0"/>
        <w:jc w:val="both"/>
        <w:rPr>
          <w:sz w:val="22"/>
          <w:szCs w:val="22"/>
        </w:rPr>
      </w:pPr>
    </w:p>
    <w:p w14:paraId="5AA22C65" w14:textId="77777777" w:rsidR="00601C2D" w:rsidRPr="00A42D18" w:rsidRDefault="00601C2D" w:rsidP="00601C2D">
      <w:pPr>
        <w:pStyle w:val="Akapitzlist"/>
        <w:spacing w:after="120" w:line="280" w:lineRule="atLeast"/>
        <w:ind w:left="0"/>
        <w:jc w:val="both"/>
        <w:rPr>
          <w:sz w:val="22"/>
          <w:szCs w:val="22"/>
        </w:rPr>
      </w:pPr>
    </w:p>
    <w:p w14:paraId="38F25869" w14:textId="77777777" w:rsidR="00A42D18" w:rsidRPr="00A42D18" w:rsidRDefault="00A42D18" w:rsidP="00601C2D">
      <w:pPr>
        <w:pStyle w:val="Akapitzlist"/>
        <w:numPr>
          <w:ilvl w:val="0"/>
          <w:numId w:val="3"/>
        </w:numPr>
        <w:spacing w:line="280" w:lineRule="atLeast"/>
        <w:ind w:left="360"/>
        <w:jc w:val="both"/>
        <w:rPr>
          <w:rFonts w:cstheme="minorHAnsi"/>
          <w:sz w:val="22"/>
          <w:szCs w:val="22"/>
        </w:rPr>
      </w:pPr>
      <w:r w:rsidRPr="00A42D18">
        <w:rPr>
          <w:rFonts w:cstheme="minorHAnsi"/>
          <w:b/>
          <w:color w:val="4052B5"/>
          <w:sz w:val="22"/>
          <w:szCs w:val="22"/>
        </w:rPr>
        <w:t>Kto za tym stoi</w:t>
      </w:r>
      <w:r w:rsidRPr="00A42D18">
        <w:rPr>
          <w:rFonts w:cstheme="minorHAnsi"/>
          <w:color w:val="4052B5"/>
          <w:sz w:val="22"/>
          <w:szCs w:val="22"/>
        </w:rPr>
        <w:t>?</w:t>
      </w:r>
    </w:p>
    <w:p w14:paraId="7BE36EDD" w14:textId="77777777" w:rsidR="00A42D18" w:rsidRPr="00A42D18" w:rsidRDefault="00A42D18" w:rsidP="00601C2D">
      <w:pPr>
        <w:spacing w:line="280" w:lineRule="atLeast"/>
        <w:rPr>
          <w:rFonts w:asciiTheme="minorHAnsi" w:hAnsiTheme="minorHAnsi" w:cstheme="minorHAnsi"/>
          <w:sz w:val="22"/>
          <w:szCs w:val="22"/>
          <w:lang w:val="pl-PL"/>
        </w:rPr>
      </w:pPr>
      <w:r w:rsidRPr="00A42D18">
        <w:rPr>
          <w:rFonts w:asciiTheme="minorHAnsi" w:hAnsiTheme="minorHAnsi" w:cstheme="minorHAnsi"/>
          <w:sz w:val="22"/>
          <w:szCs w:val="22"/>
          <w:lang w:val="pl-PL"/>
        </w:rPr>
        <w:t>Rafał Skrzypczyk, Fundacja Aktywnej Rehabilitacji FAR</w:t>
      </w:r>
    </w:p>
    <w:p w14:paraId="5F210247" w14:textId="77777777" w:rsidR="00A42D18" w:rsidRPr="00A42D18" w:rsidRDefault="00A42D18" w:rsidP="00601C2D">
      <w:pPr>
        <w:spacing w:line="280" w:lineRule="atLeast"/>
        <w:rPr>
          <w:rFonts w:asciiTheme="minorHAnsi" w:hAnsiTheme="minorHAnsi" w:cstheme="minorHAnsi"/>
          <w:sz w:val="22"/>
          <w:szCs w:val="22"/>
        </w:rPr>
      </w:pPr>
      <w:r w:rsidRPr="00A42D18">
        <w:rPr>
          <w:rFonts w:asciiTheme="minorHAnsi" w:hAnsiTheme="minorHAnsi" w:cstheme="minorHAnsi"/>
          <w:sz w:val="22"/>
          <w:szCs w:val="22"/>
        </w:rPr>
        <w:t>Tel. +48 602 782 539</w:t>
      </w:r>
    </w:p>
    <w:p w14:paraId="10615083" w14:textId="77777777" w:rsidR="00A42D18" w:rsidRPr="00A42D18" w:rsidRDefault="00A42D18" w:rsidP="00601C2D">
      <w:pPr>
        <w:spacing w:line="280" w:lineRule="atLeast"/>
        <w:rPr>
          <w:rFonts w:asciiTheme="minorHAnsi" w:hAnsiTheme="minorHAnsi" w:cstheme="minorHAnsi"/>
          <w:sz w:val="22"/>
          <w:szCs w:val="22"/>
        </w:rPr>
      </w:pPr>
      <w:r w:rsidRPr="00A42D18">
        <w:rPr>
          <w:rFonts w:asciiTheme="minorHAnsi" w:hAnsiTheme="minorHAnsi" w:cstheme="minorHAnsi"/>
          <w:sz w:val="22"/>
          <w:szCs w:val="22"/>
        </w:rPr>
        <w:t xml:space="preserve">e-mail </w:t>
      </w:r>
      <w:hyperlink r:id="rId9" w:history="1">
        <w:r w:rsidRPr="00A42D18">
          <w:rPr>
            <w:rStyle w:val="Hipercze"/>
            <w:rFonts w:asciiTheme="minorHAnsi" w:hAnsiTheme="minorHAnsi" w:cstheme="minorHAnsi"/>
            <w:sz w:val="22"/>
            <w:szCs w:val="22"/>
          </w:rPr>
          <w:t>rafal.skrzypczyk@far.org.pl</w:t>
        </w:r>
      </w:hyperlink>
    </w:p>
    <w:p w14:paraId="005A6897" w14:textId="77777777" w:rsidR="00A42D18" w:rsidRPr="00A42D18" w:rsidRDefault="00A42D18" w:rsidP="00601C2D">
      <w:pPr>
        <w:pStyle w:val="Nagwek2"/>
        <w:shd w:val="clear" w:color="auto" w:fill="FFFFFF"/>
        <w:spacing w:line="280" w:lineRule="atLeast"/>
        <w:rPr>
          <w:rFonts w:asciiTheme="minorHAnsi" w:hAnsiTheme="minorHAnsi" w:cs="Arial"/>
          <w:color w:val="auto"/>
          <w:sz w:val="22"/>
          <w:szCs w:val="22"/>
          <w:lang w:val="pl-PL"/>
        </w:rPr>
      </w:pPr>
      <w:r w:rsidRPr="00A42D18">
        <w:rPr>
          <w:rStyle w:val="Pogrubienie"/>
          <w:rFonts w:asciiTheme="minorHAnsi" w:hAnsiTheme="minorHAnsi" w:cs="Arial"/>
          <w:color w:val="auto"/>
          <w:sz w:val="22"/>
          <w:szCs w:val="22"/>
          <w:lang w:val="pl-PL"/>
        </w:rPr>
        <w:t xml:space="preserve">Elżbieta Kujawa, </w:t>
      </w:r>
      <w:r w:rsidRPr="00A42D18">
        <w:rPr>
          <w:rFonts w:asciiTheme="minorHAnsi" w:hAnsiTheme="minorHAnsi" w:cstheme="minorHAnsi"/>
          <w:color w:val="auto"/>
          <w:sz w:val="22"/>
          <w:szCs w:val="22"/>
          <w:lang w:val="pl-PL"/>
        </w:rPr>
        <w:t>Fundacja Aktywnej Rehabilitacji FAR,</w:t>
      </w:r>
      <w:r w:rsidRPr="00A42D18">
        <w:rPr>
          <w:rStyle w:val="Pogrubienie"/>
          <w:rFonts w:asciiTheme="minorHAnsi" w:hAnsiTheme="minorHAnsi" w:cs="Arial"/>
          <w:color w:val="auto"/>
          <w:sz w:val="22"/>
          <w:szCs w:val="22"/>
          <w:lang w:val="pl-PL"/>
        </w:rPr>
        <w:t xml:space="preserve">  pełnomocnik w województwie podlaskim</w:t>
      </w:r>
      <w:r w:rsidRPr="00A42D18">
        <w:rPr>
          <w:rFonts w:asciiTheme="minorHAnsi" w:hAnsiTheme="minorHAnsi" w:cs="Arial"/>
          <w:color w:val="auto"/>
          <w:sz w:val="22"/>
          <w:szCs w:val="22"/>
          <w:lang w:val="pl-PL"/>
        </w:rPr>
        <w:br/>
      </w:r>
      <w:proofErr w:type="spellStart"/>
      <w:r w:rsidRPr="00A42D18">
        <w:rPr>
          <w:rStyle w:val="Pogrubienie"/>
          <w:rFonts w:asciiTheme="minorHAnsi" w:hAnsiTheme="minorHAnsi" w:cs="Arial"/>
          <w:color w:val="auto"/>
          <w:sz w:val="22"/>
          <w:szCs w:val="22"/>
          <w:lang w:val="pl-PL"/>
        </w:rPr>
        <w:t>tel</w:t>
      </w:r>
      <w:proofErr w:type="spellEnd"/>
      <w:r w:rsidRPr="00A42D18">
        <w:rPr>
          <w:rStyle w:val="Pogrubienie"/>
          <w:rFonts w:asciiTheme="minorHAnsi" w:hAnsiTheme="minorHAnsi" w:cs="Arial"/>
          <w:color w:val="auto"/>
          <w:sz w:val="22"/>
          <w:szCs w:val="22"/>
          <w:lang w:val="pl-PL"/>
        </w:rPr>
        <w:t>: </w:t>
      </w:r>
      <w:r w:rsidRPr="00A42D18">
        <w:rPr>
          <w:rFonts w:asciiTheme="minorHAnsi" w:hAnsiTheme="minorHAnsi" w:cstheme="minorHAnsi"/>
          <w:color w:val="auto"/>
          <w:sz w:val="22"/>
          <w:szCs w:val="22"/>
          <w:lang w:val="pl-PL"/>
        </w:rPr>
        <w:t>+48</w:t>
      </w:r>
      <w:r w:rsidRPr="00A42D18">
        <w:rPr>
          <w:rFonts w:asciiTheme="minorHAnsi" w:hAnsiTheme="minorHAnsi" w:cstheme="minorHAnsi"/>
          <w:sz w:val="22"/>
          <w:szCs w:val="22"/>
          <w:lang w:val="pl-PL"/>
        </w:rPr>
        <w:t> </w:t>
      </w:r>
      <w:r w:rsidRPr="00A42D18">
        <w:rPr>
          <w:rFonts w:asciiTheme="minorHAnsi" w:hAnsiTheme="minorHAnsi" w:cs="Arial"/>
          <w:color w:val="auto"/>
          <w:sz w:val="22"/>
          <w:szCs w:val="22"/>
          <w:lang w:val="pl-PL"/>
        </w:rPr>
        <w:t>509 447 064</w:t>
      </w:r>
      <w:r w:rsidRPr="00A42D18">
        <w:rPr>
          <w:rFonts w:asciiTheme="minorHAnsi" w:hAnsiTheme="minorHAnsi" w:cs="Arial"/>
          <w:color w:val="auto"/>
          <w:sz w:val="22"/>
          <w:szCs w:val="22"/>
          <w:lang w:val="pl-PL"/>
        </w:rPr>
        <w:br/>
      </w:r>
      <w:proofErr w:type="spellStart"/>
      <w:r w:rsidRPr="00A42D18">
        <w:rPr>
          <w:rStyle w:val="Pogrubienie"/>
          <w:rFonts w:asciiTheme="minorHAnsi" w:hAnsiTheme="minorHAnsi" w:cs="Arial"/>
          <w:color w:val="auto"/>
          <w:sz w:val="22"/>
          <w:szCs w:val="22"/>
          <w:lang w:val="pl-PL"/>
        </w:rPr>
        <w:t>tel</w:t>
      </w:r>
      <w:proofErr w:type="spellEnd"/>
      <w:r w:rsidRPr="00A42D18">
        <w:rPr>
          <w:rStyle w:val="Pogrubienie"/>
          <w:rFonts w:asciiTheme="minorHAnsi" w:hAnsiTheme="minorHAnsi" w:cs="Arial"/>
          <w:color w:val="auto"/>
          <w:sz w:val="22"/>
          <w:szCs w:val="22"/>
          <w:lang w:val="pl-PL"/>
        </w:rPr>
        <w:t>: </w:t>
      </w:r>
      <w:r w:rsidRPr="00A42D18">
        <w:rPr>
          <w:rFonts w:asciiTheme="minorHAnsi" w:hAnsiTheme="minorHAnsi" w:cs="Arial"/>
          <w:color w:val="auto"/>
          <w:sz w:val="22"/>
          <w:szCs w:val="22"/>
          <w:lang w:val="pl-PL"/>
        </w:rPr>
        <w:t>502 261 977</w:t>
      </w:r>
      <w:r w:rsidRPr="00A42D18">
        <w:rPr>
          <w:rFonts w:asciiTheme="minorHAnsi" w:hAnsiTheme="minorHAnsi" w:cs="Arial"/>
          <w:color w:val="auto"/>
          <w:sz w:val="22"/>
          <w:szCs w:val="22"/>
          <w:lang w:val="pl-PL"/>
        </w:rPr>
        <w:br/>
      </w:r>
      <w:r w:rsidRPr="00A42D18">
        <w:rPr>
          <w:rStyle w:val="Pogrubienie"/>
          <w:rFonts w:asciiTheme="minorHAnsi" w:hAnsiTheme="minorHAnsi" w:cs="Arial"/>
          <w:color w:val="auto"/>
          <w:sz w:val="22"/>
          <w:szCs w:val="22"/>
          <w:lang w:val="pl-PL"/>
        </w:rPr>
        <w:t>e-</w:t>
      </w:r>
      <w:proofErr w:type="spellStart"/>
      <w:r w:rsidRPr="00A42D18">
        <w:rPr>
          <w:rStyle w:val="Pogrubienie"/>
          <w:rFonts w:asciiTheme="minorHAnsi" w:hAnsiTheme="minorHAnsi" w:cs="Arial"/>
          <w:color w:val="auto"/>
          <w:sz w:val="22"/>
          <w:szCs w:val="22"/>
          <w:lang w:val="pl-PL"/>
        </w:rPr>
        <w:t>mial</w:t>
      </w:r>
      <w:proofErr w:type="spellEnd"/>
      <w:r w:rsidRPr="00A42D18">
        <w:rPr>
          <w:rStyle w:val="Pogrubienie"/>
          <w:rFonts w:asciiTheme="minorHAnsi" w:hAnsiTheme="minorHAnsi" w:cs="Arial"/>
          <w:color w:val="auto"/>
          <w:sz w:val="22"/>
          <w:szCs w:val="22"/>
          <w:lang w:val="pl-PL"/>
        </w:rPr>
        <w:t>:</w:t>
      </w:r>
      <w:r w:rsidRPr="00A42D18">
        <w:rPr>
          <w:rFonts w:asciiTheme="minorHAnsi" w:hAnsiTheme="minorHAnsi" w:cs="Arial"/>
          <w:color w:val="auto"/>
          <w:sz w:val="22"/>
          <w:szCs w:val="22"/>
          <w:lang w:val="pl-PL"/>
        </w:rPr>
        <w:t xml:space="preserve">  </w:t>
      </w:r>
      <w:hyperlink r:id="rId10" w:history="1">
        <w:r w:rsidRPr="00A42D18">
          <w:rPr>
            <w:rStyle w:val="Hipercze"/>
            <w:rFonts w:asciiTheme="minorHAnsi" w:hAnsiTheme="minorHAnsi" w:cs="Arial"/>
            <w:sz w:val="22"/>
            <w:szCs w:val="22"/>
            <w:lang w:val="pl-PL"/>
          </w:rPr>
          <w:t>podlaskie@far.org.pl</w:t>
        </w:r>
      </w:hyperlink>
      <w:r w:rsidRPr="00A42D18">
        <w:rPr>
          <w:rFonts w:asciiTheme="minorHAnsi" w:hAnsiTheme="minorHAnsi" w:cs="Arial"/>
          <w:color w:val="auto"/>
          <w:sz w:val="22"/>
          <w:szCs w:val="22"/>
          <w:lang w:val="pl-PL"/>
        </w:rPr>
        <w:br/>
      </w:r>
    </w:p>
    <w:p w14:paraId="5FFD6551" w14:textId="55C83327" w:rsidR="009F5B54" w:rsidRPr="00A42D18" w:rsidRDefault="009F5B54" w:rsidP="00601C2D">
      <w:pPr>
        <w:spacing w:line="280" w:lineRule="atLeast"/>
        <w:rPr>
          <w:rFonts w:asciiTheme="minorHAnsi" w:hAnsiTheme="minorHAnsi"/>
          <w:sz w:val="22"/>
          <w:szCs w:val="22"/>
          <w:lang w:val="pl-PL"/>
        </w:rPr>
      </w:pPr>
    </w:p>
    <w:sectPr w:rsidR="009F5B54" w:rsidRPr="00A42D18" w:rsidSect="001723F5">
      <w:headerReference w:type="default" r:id="rId11"/>
      <w:pgSz w:w="11900" w:h="16840"/>
      <w:pgMar w:top="1644" w:right="964" w:bottom="3686"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85FCE" w14:textId="77777777" w:rsidR="001A64C1" w:rsidRDefault="001A64C1" w:rsidP="00600704">
      <w:pPr>
        <w:spacing w:after="0" w:line="240" w:lineRule="auto"/>
      </w:pPr>
      <w:r>
        <w:separator/>
      </w:r>
    </w:p>
  </w:endnote>
  <w:endnote w:type="continuationSeparator" w:id="0">
    <w:p w14:paraId="4EDF8C1A" w14:textId="77777777" w:rsidR="001A64C1" w:rsidRDefault="001A64C1" w:rsidP="00600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Noto Serif">
    <w:altName w:val="Times New Roman"/>
    <w:charset w:val="EE"/>
    <w:family w:val="roman"/>
    <w:pitch w:val="variable"/>
    <w:sig w:usb0="E00002FF" w:usb1="500078FF" w:usb2="00000029" w:usb3="00000000" w:csb0="0000019F" w:csb1="00000000"/>
  </w:font>
  <w:font w:name="Arial">
    <w:panose1 w:val="020B0604020202020204"/>
    <w:charset w:val="EE"/>
    <w:family w:val="swiss"/>
    <w:pitch w:val="variable"/>
    <w:sig w:usb0="E0002EFF" w:usb1="C000785B" w:usb2="00000009" w:usb3="00000000" w:csb0="000001FF" w:csb1="00000000"/>
  </w:font>
  <w:font w:name="Roboto Medium">
    <w:altName w:val="Times New Roman"/>
    <w:panose1 w:val="00000000000000000000"/>
    <w:charset w:val="EE"/>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04CE8" w14:textId="77777777" w:rsidR="001A64C1" w:rsidRDefault="001A64C1" w:rsidP="00600704">
      <w:pPr>
        <w:spacing w:after="0" w:line="240" w:lineRule="auto"/>
      </w:pPr>
      <w:r>
        <w:separator/>
      </w:r>
    </w:p>
  </w:footnote>
  <w:footnote w:type="continuationSeparator" w:id="0">
    <w:p w14:paraId="5AADEA3E" w14:textId="77777777" w:rsidR="001A64C1" w:rsidRDefault="001A64C1" w:rsidP="00600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97AF8" w14:textId="77777777" w:rsidR="00600704" w:rsidRDefault="00600704">
    <w:pPr>
      <w:pStyle w:val="Nagwek"/>
    </w:pPr>
    <w:r>
      <w:rPr>
        <w:noProof/>
        <w:lang w:val="pl-PL"/>
      </w:rPr>
      <w:drawing>
        <wp:anchor distT="0" distB="0" distL="114300" distR="114300" simplePos="0" relativeHeight="251658240" behindDoc="1" locked="0" layoutInCell="1" allowOverlap="1" wp14:anchorId="4C0A6830" wp14:editId="3CCA0808">
          <wp:simplePos x="0" y="0"/>
          <wp:positionH relativeFrom="page">
            <wp:posOffset>0</wp:posOffset>
          </wp:positionH>
          <wp:positionV relativeFrom="page">
            <wp:posOffset>0</wp:posOffset>
          </wp:positionV>
          <wp:extent cx="7559040" cy="10689336"/>
          <wp:effectExtent l="0" t="0" r="10160"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papi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9336"/>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77276"/>
    <w:multiLevelType w:val="hybridMultilevel"/>
    <w:tmpl w:val="BC3A6C06"/>
    <w:lvl w:ilvl="0" w:tplc="82DA5B86">
      <w:start w:val="1"/>
      <w:numFmt w:val="decimal"/>
      <w:lvlText w:val="%1."/>
      <w:lvlJc w:val="left"/>
      <w:pPr>
        <w:ind w:left="720" w:hanging="360"/>
      </w:pPr>
      <w:rPr>
        <w:rFonts w:asciiTheme="minorHAnsi" w:eastAsiaTheme="minorHAnsi" w:hAnsiTheme="minorHAnsi" w:cstheme="minorHAnsi"/>
        <w:b/>
        <w:color w:val="31849B" w:themeColor="accent5" w:themeShade="BF"/>
      </w:rPr>
    </w:lvl>
    <w:lvl w:ilvl="1" w:tplc="234EF40C">
      <w:start w:val="1"/>
      <w:numFmt w:val="lowerLetter"/>
      <w:lvlText w:val="%2."/>
      <w:lvlJc w:val="left"/>
      <w:pPr>
        <w:ind w:left="1440" w:hanging="360"/>
      </w:pPr>
      <w:rPr>
        <w:rFonts w:asciiTheme="minorHAnsi" w:eastAsiaTheme="minorHAnsi" w:hAnsiTheme="minorHAnsi" w:cstheme="minorBidi"/>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4356132"/>
    <w:multiLevelType w:val="hybridMultilevel"/>
    <w:tmpl w:val="BE903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C5D03E6"/>
    <w:multiLevelType w:val="hybridMultilevel"/>
    <w:tmpl w:val="7C44DE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873BDE"/>
    <w:multiLevelType w:val="hybridMultilevel"/>
    <w:tmpl w:val="25C42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D3"/>
    <w:rsid w:val="000948A6"/>
    <w:rsid w:val="000C1FED"/>
    <w:rsid w:val="001723F5"/>
    <w:rsid w:val="00196124"/>
    <w:rsid w:val="001A64C1"/>
    <w:rsid w:val="001B625B"/>
    <w:rsid w:val="001C7731"/>
    <w:rsid w:val="002940D3"/>
    <w:rsid w:val="002D7522"/>
    <w:rsid w:val="00410BF7"/>
    <w:rsid w:val="005A06F0"/>
    <w:rsid w:val="00600704"/>
    <w:rsid w:val="00601C2D"/>
    <w:rsid w:val="006875F5"/>
    <w:rsid w:val="00706482"/>
    <w:rsid w:val="007325E9"/>
    <w:rsid w:val="007A3FBA"/>
    <w:rsid w:val="009F5B54"/>
    <w:rsid w:val="00A25D87"/>
    <w:rsid w:val="00A26FE9"/>
    <w:rsid w:val="00A42D18"/>
    <w:rsid w:val="00BD6481"/>
    <w:rsid w:val="00BE5AEB"/>
    <w:rsid w:val="00C14819"/>
    <w:rsid w:val="00C26C4A"/>
    <w:rsid w:val="00D73CE0"/>
    <w:rsid w:val="00F83E47"/>
    <w:rsid w:val="00F92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1A8A3DD"/>
  <w14:defaultImageDpi w14:val="300"/>
  <w15:docId w15:val="{B1328F15-9B87-4BB7-877B-4726FA0C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0704"/>
    <w:pPr>
      <w:spacing w:after="400" w:line="400" w:lineRule="exact"/>
      <w:jc w:val="both"/>
    </w:pPr>
    <w:rPr>
      <w:rFonts w:ascii="Noto Serif" w:hAnsi="Noto Serif"/>
      <w:sz w:val="20"/>
    </w:rPr>
  </w:style>
  <w:style w:type="paragraph" w:styleId="Nagwek1">
    <w:name w:val="heading 1"/>
    <w:aliases w:val="SzP"/>
    <w:next w:val="Normalny"/>
    <w:link w:val="Nagwek1Znak"/>
    <w:uiPriority w:val="9"/>
    <w:qFormat/>
    <w:rsid w:val="00A26FE9"/>
    <w:pPr>
      <w:widowControl w:val="0"/>
      <w:autoSpaceDE w:val="0"/>
      <w:autoSpaceDN w:val="0"/>
      <w:adjustRightInd w:val="0"/>
      <w:spacing w:line="320" w:lineRule="exact"/>
      <w:ind w:left="4253"/>
      <w:outlineLvl w:val="0"/>
    </w:pPr>
    <w:rPr>
      <w:rFonts w:ascii="Arial" w:hAnsi="Arial" w:cs="Arial"/>
      <w:color w:val="000000" w:themeColor="text1"/>
      <w:sz w:val="22"/>
      <w:szCs w:val="22"/>
    </w:rPr>
  </w:style>
  <w:style w:type="paragraph" w:styleId="Nagwek2">
    <w:name w:val="heading 2"/>
    <w:aliases w:val="tytuł"/>
    <w:next w:val="Normalny"/>
    <w:link w:val="Nagwek2Znak"/>
    <w:uiPriority w:val="9"/>
    <w:unhideWhenUsed/>
    <w:qFormat/>
    <w:rsid w:val="00600704"/>
    <w:pPr>
      <w:keepNext/>
      <w:keepLines/>
      <w:spacing w:after="480" w:line="720" w:lineRule="exact"/>
      <w:outlineLvl w:val="1"/>
    </w:pPr>
    <w:rPr>
      <w:rFonts w:ascii="Roboto Medium" w:eastAsiaTheme="majorEastAsia" w:hAnsi="Roboto Medium" w:cstheme="majorBidi"/>
      <w:color w:val="4052B5"/>
      <w:sz w:val="72"/>
      <w:szCs w:val="7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ld">
    <w:name w:val="bold"/>
    <w:uiPriority w:val="1"/>
    <w:qFormat/>
    <w:rsid w:val="006875F5"/>
    <w:rPr>
      <w:b/>
    </w:rPr>
  </w:style>
  <w:style w:type="character" w:customStyle="1" w:styleId="Nagwek1Znak">
    <w:name w:val="Nagłówek 1 Znak"/>
    <w:aliases w:val="SzP Znak"/>
    <w:basedOn w:val="Domylnaczcionkaakapitu"/>
    <w:link w:val="Nagwek1"/>
    <w:uiPriority w:val="9"/>
    <w:rsid w:val="00A26FE9"/>
    <w:rPr>
      <w:rFonts w:ascii="Arial" w:hAnsi="Arial" w:cs="Arial"/>
      <w:color w:val="000000" w:themeColor="text1"/>
      <w:sz w:val="22"/>
      <w:szCs w:val="22"/>
    </w:rPr>
  </w:style>
  <w:style w:type="paragraph" w:styleId="Nagwek">
    <w:name w:val="header"/>
    <w:basedOn w:val="Normalny"/>
    <w:link w:val="NagwekZnak"/>
    <w:uiPriority w:val="99"/>
    <w:unhideWhenUsed/>
    <w:rsid w:val="00600704"/>
    <w:pPr>
      <w:tabs>
        <w:tab w:val="center" w:pos="4703"/>
        <w:tab w:val="right" w:pos="9406"/>
      </w:tabs>
    </w:pPr>
  </w:style>
  <w:style w:type="character" w:customStyle="1" w:styleId="NagwekZnak">
    <w:name w:val="Nagłówek Znak"/>
    <w:basedOn w:val="Domylnaczcionkaakapitu"/>
    <w:link w:val="Nagwek"/>
    <w:uiPriority w:val="99"/>
    <w:rsid w:val="00600704"/>
  </w:style>
  <w:style w:type="paragraph" w:styleId="Stopka">
    <w:name w:val="footer"/>
    <w:basedOn w:val="Normalny"/>
    <w:link w:val="StopkaZnak"/>
    <w:uiPriority w:val="99"/>
    <w:unhideWhenUsed/>
    <w:rsid w:val="00600704"/>
    <w:pPr>
      <w:tabs>
        <w:tab w:val="center" w:pos="4703"/>
        <w:tab w:val="right" w:pos="9406"/>
      </w:tabs>
    </w:pPr>
  </w:style>
  <w:style w:type="character" w:customStyle="1" w:styleId="StopkaZnak">
    <w:name w:val="Stopka Znak"/>
    <w:basedOn w:val="Domylnaczcionkaakapitu"/>
    <w:link w:val="Stopka"/>
    <w:uiPriority w:val="99"/>
    <w:rsid w:val="00600704"/>
  </w:style>
  <w:style w:type="paragraph" w:styleId="Tekstdymka">
    <w:name w:val="Balloon Text"/>
    <w:basedOn w:val="Normalny"/>
    <w:link w:val="TekstdymkaZnak"/>
    <w:uiPriority w:val="99"/>
    <w:semiHidden/>
    <w:unhideWhenUsed/>
    <w:rsid w:val="00600704"/>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600704"/>
    <w:rPr>
      <w:rFonts w:ascii="Lucida Grande" w:hAnsi="Lucida Grande" w:cs="Lucida Grande"/>
      <w:sz w:val="18"/>
      <w:szCs w:val="18"/>
    </w:rPr>
  </w:style>
  <w:style w:type="paragraph" w:styleId="NormalnyWeb">
    <w:name w:val="Normal (Web)"/>
    <w:basedOn w:val="Normalny"/>
    <w:uiPriority w:val="99"/>
    <w:semiHidden/>
    <w:unhideWhenUsed/>
    <w:rsid w:val="00600704"/>
    <w:pPr>
      <w:spacing w:before="100" w:beforeAutospacing="1" w:after="100" w:afterAutospacing="1"/>
    </w:pPr>
    <w:rPr>
      <w:rFonts w:ascii="Times" w:hAnsi="Times" w:cs="Times New Roman"/>
      <w:szCs w:val="20"/>
    </w:rPr>
  </w:style>
  <w:style w:type="character" w:customStyle="1" w:styleId="Nagwek2Znak">
    <w:name w:val="Nagłówek 2 Znak"/>
    <w:aliases w:val="tytuł Znak"/>
    <w:basedOn w:val="Domylnaczcionkaakapitu"/>
    <w:link w:val="Nagwek2"/>
    <w:uiPriority w:val="9"/>
    <w:rsid w:val="00600704"/>
    <w:rPr>
      <w:rFonts w:ascii="Roboto Medium" w:eastAsiaTheme="majorEastAsia" w:hAnsi="Roboto Medium" w:cstheme="majorBidi"/>
      <w:color w:val="4052B5"/>
      <w:sz w:val="72"/>
      <w:szCs w:val="72"/>
    </w:rPr>
  </w:style>
  <w:style w:type="paragraph" w:styleId="Akapitzlist">
    <w:name w:val="List Paragraph"/>
    <w:aliases w:val="WYPUNKTOWANIE"/>
    <w:basedOn w:val="Normalny"/>
    <w:link w:val="AkapitzlistZnak"/>
    <w:uiPriority w:val="34"/>
    <w:qFormat/>
    <w:rsid w:val="00A25D87"/>
    <w:pPr>
      <w:spacing w:after="160" w:line="312" w:lineRule="auto"/>
      <w:ind w:left="720"/>
      <w:contextualSpacing/>
      <w:jc w:val="left"/>
    </w:pPr>
    <w:rPr>
      <w:rFonts w:asciiTheme="minorHAnsi" w:hAnsiTheme="minorHAnsi"/>
      <w:sz w:val="21"/>
      <w:szCs w:val="21"/>
      <w:lang w:val="pl-PL" w:eastAsia="en-US"/>
    </w:rPr>
  </w:style>
  <w:style w:type="character" w:styleId="Uwydatnienie">
    <w:name w:val="Emphasis"/>
    <w:basedOn w:val="Domylnaczcionkaakapitu"/>
    <w:uiPriority w:val="20"/>
    <w:qFormat/>
    <w:rsid w:val="00A42D18"/>
    <w:rPr>
      <w:i/>
      <w:iCs/>
    </w:rPr>
  </w:style>
  <w:style w:type="character" w:customStyle="1" w:styleId="AkapitzlistZnak">
    <w:name w:val="Akapit z listą Znak"/>
    <w:aliases w:val="WYPUNKTOWANIE Znak"/>
    <w:link w:val="Akapitzlist"/>
    <w:uiPriority w:val="34"/>
    <w:rsid w:val="00A42D18"/>
    <w:rPr>
      <w:sz w:val="21"/>
      <w:szCs w:val="21"/>
      <w:lang w:val="pl-PL" w:eastAsia="en-US"/>
    </w:rPr>
  </w:style>
  <w:style w:type="character" w:styleId="Hipercze">
    <w:name w:val="Hyperlink"/>
    <w:basedOn w:val="Domylnaczcionkaakapitu"/>
    <w:uiPriority w:val="99"/>
    <w:unhideWhenUsed/>
    <w:rsid w:val="00A42D18"/>
    <w:rPr>
      <w:color w:val="0000FF"/>
      <w:u w:val="single"/>
    </w:rPr>
  </w:style>
  <w:style w:type="character" w:styleId="Pogrubienie">
    <w:name w:val="Strong"/>
    <w:basedOn w:val="Domylnaczcionkaakapitu"/>
    <w:uiPriority w:val="22"/>
    <w:qFormat/>
    <w:rsid w:val="00A42D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5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entrumdzwoni.pl/materialy-dla-kadry-merytorycznej/zatrudnienie-wspomaga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H2\zarzad\Rafal\Innowacje\Realizacja\Sprawozdanie\Raport%20koncowy_INK\podlaskie@far.org.pl" TargetMode="External"/><Relationship Id="rId4" Type="http://schemas.openxmlformats.org/officeDocument/2006/relationships/settings" Target="settings.xml"/><Relationship Id="rId9" Type="http://schemas.openxmlformats.org/officeDocument/2006/relationships/hyperlink" Target="mailto:rafal.skrzypczyk@far.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DCCD6-C1AE-41D1-969F-6A7B0D1C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5458</Words>
  <Characters>32748</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Kotbury</Company>
  <LinksUpToDate>false</LinksUpToDate>
  <CharactersWithSpaces>38130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Budek</dc:creator>
  <cp:lastModifiedBy>Maria Lewandowska</cp:lastModifiedBy>
  <cp:revision>4</cp:revision>
  <dcterms:created xsi:type="dcterms:W3CDTF">2019-07-26T09:53:00Z</dcterms:created>
  <dcterms:modified xsi:type="dcterms:W3CDTF">2019-07-26T11:00:00Z</dcterms:modified>
</cp:coreProperties>
</file>