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666F" w:rsidRPr="00DD7EC5" w:rsidRDefault="00DD7EC5" w:rsidP="00DD7EC5">
      <w:pPr>
        <w:rPr>
          <w:rFonts w:cs="Noto Serif"/>
          <w:sz w:val="24"/>
        </w:rPr>
      </w:pPr>
      <w:r w:rsidRPr="00DD7EC5">
        <w:rPr>
          <w:rFonts w:cs="Noto Serif"/>
          <w:noProof/>
          <w:sz w:val="24"/>
        </w:rPr>
        <w:drawing>
          <wp:inline distT="0" distB="0" distL="0" distR="0" wp14:anchorId="15E4A7F4" wp14:editId="43CAEDF2">
            <wp:extent cx="2366682" cy="488947"/>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extLst>
                        <a:ext uri="{28A0092B-C50C-407E-A947-70E740481C1C}">
                          <a14:useLocalDpi xmlns:a14="http://schemas.microsoft.com/office/drawing/2010/main"/>
                        </a:ext>
                      </a:extLst>
                    </a:blip>
                    <a:stretch>
                      <a:fillRect/>
                    </a:stretch>
                  </pic:blipFill>
                  <pic:spPr>
                    <a:xfrm>
                      <a:off x="0" y="0"/>
                      <a:ext cx="2413801" cy="498682"/>
                    </a:xfrm>
                    <a:prstGeom prst="rect">
                      <a:avLst/>
                    </a:prstGeom>
                  </pic:spPr>
                </pic:pic>
              </a:graphicData>
            </a:graphic>
          </wp:inline>
        </w:drawing>
      </w:r>
    </w:p>
    <w:p w:rsidR="0029666F" w:rsidRPr="00162B64" w:rsidRDefault="00162B64" w:rsidP="00C865DB">
      <w:pPr>
        <w:jc w:val="left"/>
        <w:rPr>
          <w:rFonts w:cs="Noto Serif"/>
          <w:b/>
          <w:color w:val="538135" w:themeColor="accent6" w:themeShade="BF"/>
          <w:sz w:val="70"/>
          <w:szCs w:val="70"/>
          <w:lang w:val="pl-PL"/>
        </w:rPr>
      </w:pPr>
      <w:r w:rsidRPr="00162B64">
        <w:rPr>
          <w:rFonts w:cs="Noto Serif"/>
          <w:b/>
          <w:color w:val="368DB5"/>
          <w:sz w:val="70"/>
          <w:szCs w:val="70"/>
          <w:lang w:val="pl-PL"/>
        </w:rPr>
        <w:t>Otwarta kuchnia miejska</w:t>
      </w:r>
    </w:p>
    <w:p w:rsidR="00C865DB" w:rsidRPr="001B4F1D" w:rsidRDefault="00162B64" w:rsidP="00C865DB">
      <w:pPr>
        <w:jc w:val="left"/>
        <w:rPr>
          <w:rFonts w:cs="Noto Serif"/>
          <w:b/>
          <w:color w:val="368DB5"/>
          <w:sz w:val="36"/>
          <w:szCs w:val="36"/>
          <w:lang w:val="pl-PL"/>
        </w:rPr>
      </w:pPr>
      <w:r>
        <w:rPr>
          <w:rFonts w:cs="Noto Serif"/>
          <w:b/>
          <w:color w:val="368DB5"/>
          <w:sz w:val="36"/>
          <w:szCs w:val="36"/>
          <w:lang w:val="pl-PL"/>
        </w:rPr>
        <w:t>Usługa dla osób w kryzysie bezdomności</w:t>
      </w:r>
    </w:p>
    <w:p w:rsidR="00DD7EC5" w:rsidRPr="001B4F1D" w:rsidRDefault="00DD7EC5" w:rsidP="0029666F">
      <w:pPr>
        <w:jc w:val="left"/>
        <w:rPr>
          <w:rFonts w:cs="Noto Serif"/>
          <w:color w:val="368DB5"/>
          <w:sz w:val="32"/>
          <w:szCs w:val="32"/>
          <w:lang w:val="pl-PL"/>
        </w:rPr>
      </w:pPr>
      <w:r w:rsidRPr="001B4F1D">
        <w:rPr>
          <w:rFonts w:cs="Noto Serif"/>
          <w:noProof/>
          <w:color w:val="368DB5"/>
          <w:sz w:val="32"/>
          <w:szCs w:val="32"/>
          <w:lang w:val="pl-PL"/>
        </w:rPr>
        <w:drawing>
          <wp:anchor distT="0" distB="0" distL="114300" distR="114300" simplePos="0" relativeHeight="251659264" behindDoc="1" locked="0" layoutInCell="1" allowOverlap="1" wp14:anchorId="3D3123B6" wp14:editId="2133D95B">
            <wp:simplePos x="0" y="0"/>
            <wp:positionH relativeFrom="column">
              <wp:posOffset>0</wp:posOffset>
            </wp:positionH>
            <wp:positionV relativeFrom="paragraph">
              <wp:posOffset>4711700</wp:posOffset>
            </wp:positionV>
            <wp:extent cx="5756910" cy="1998980"/>
            <wp:effectExtent l="0" t="0" r="0" b="0"/>
            <wp:wrapTight wrapText="bothSides">
              <wp:wrapPolygon edited="0">
                <wp:start x="0" y="0"/>
                <wp:lineTo x="0" y="21408"/>
                <wp:lineTo x="21538" y="21408"/>
                <wp:lineTo x="21538"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a:ext>
                      </a:extLst>
                    </a:blip>
                    <a:stretch>
                      <a:fillRect/>
                    </a:stretch>
                  </pic:blipFill>
                  <pic:spPr>
                    <a:xfrm>
                      <a:off x="0" y="0"/>
                      <a:ext cx="5756910" cy="1998980"/>
                    </a:xfrm>
                    <a:prstGeom prst="rect">
                      <a:avLst/>
                    </a:prstGeom>
                  </pic:spPr>
                </pic:pic>
              </a:graphicData>
            </a:graphic>
            <wp14:sizeRelH relativeFrom="page">
              <wp14:pctWidth>0</wp14:pctWidth>
            </wp14:sizeRelH>
            <wp14:sizeRelV relativeFrom="page">
              <wp14:pctHeight>0</wp14:pctHeight>
            </wp14:sizeRelV>
          </wp:anchor>
        </w:drawing>
      </w:r>
      <w:r w:rsidR="00C865DB" w:rsidRPr="001B4F1D">
        <w:rPr>
          <w:rFonts w:cs="Noto Serif"/>
          <w:color w:val="368DB5"/>
          <w:sz w:val="32"/>
          <w:szCs w:val="32"/>
          <w:lang w:val="pl-PL"/>
        </w:rPr>
        <w:t>Opis modelu innowacji społecznej</w:t>
      </w:r>
    </w:p>
    <w:p w:rsidR="001B4F1D" w:rsidRDefault="00162B64">
      <w:pPr>
        <w:spacing w:after="0" w:line="240" w:lineRule="auto"/>
        <w:jc w:val="left"/>
        <w:rPr>
          <w:rFonts w:eastAsiaTheme="majorEastAsia" w:cs="Times New Roman (Nagłówki CS)"/>
          <w:b/>
          <w:color w:val="368DB5"/>
          <w:sz w:val="40"/>
          <w:szCs w:val="32"/>
          <w:lang w:val="pl-PL"/>
        </w:rPr>
      </w:pPr>
      <w:bookmarkStart w:id="0" w:name="_Toc9321536"/>
      <w:bookmarkStart w:id="1" w:name="_GoBack"/>
      <w:r w:rsidRPr="00162B64">
        <w:rPr>
          <w:lang w:val="pl-PL"/>
        </w:rPr>
        <w:drawing>
          <wp:inline distT="0" distB="0" distL="0" distR="0" wp14:anchorId="438F7E25" wp14:editId="3BE6F1BD">
            <wp:extent cx="5756910" cy="383794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5756910" cy="3837940"/>
                    </a:xfrm>
                    <a:prstGeom prst="rect">
                      <a:avLst/>
                    </a:prstGeom>
                  </pic:spPr>
                </pic:pic>
              </a:graphicData>
            </a:graphic>
          </wp:inline>
        </w:drawing>
      </w:r>
      <w:bookmarkEnd w:id="1"/>
      <w:r w:rsidR="001B4F1D">
        <w:rPr>
          <w:lang w:val="pl-PL"/>
        </w:rPr>
        <w:br w:type="page"/>
      </w:r>
    </w:p>
    <w:p w:rsidR="001B4F1D" w:rsidRPr="00B03C4D" w:rsidRDefault="001B4F1D" w:rsidP="001B4F1D">
      <w:pPr>
        <w:pStyle w:val="Standard"/>
        <w:spacing w:line="360" w:lineRule="auto"/>
        <w:rPr>
          <w:rFonts w:ascii="Times New Roman" w:hAnsi="Times New Roman" w:cs="Times New Roman"/>
          <w:sz w:val="24"/>
          <w:szCs w:val="24"/>
        </w:rPr>
      </w:pPr>
      <w:r w:rsidRPr="001B4F1D">
        <w:rPr>
          <w:rFonts w:ascii="Times New Roman" w:hAnsi="Times New Roman" w:cs="Times New Roman"/>
          <w:b/>
          <w:sz w:val="24"/>
          <w:szCs w:val="24"/>
        </w:rPr>
        <w:lastRenderedPageBreak/>
        <w:t>Autorka:</w:t>
      </w:r>
      <w:r w:rsidRPr="00B03C4D">
        <w:rPr>
          <w:rFonts w:ascii="Times New Roman" w:hAnsi="Times New Roman" w:cs="Times New Roman"/>
          <w:sz w:val="24"/>
          <w:szCs w:val="24"/>
        </w:rPr>
        <w:t xml:space="preserve"> Anna Niedziałkowska</w:t>
      </w:r>
    </w:p>
    <w:p w:rsidR="001B4F1D" w:rsidRPr="00B03C4D" w:rsidRDefault="001B4F1D" w:rsidP="001B4F1D">
      <w:pPr>
        <w:pStyle w:val="Standard"/>
        <w:spacing w:line="360" w:lineRule="auto"/>
        <w:rPr>
          <w:rFonts w:ascii="Times New Roman" w:hAnsi="Times New Roman" w:cs="Times New Roman"/>
          <w:sz w:val="24"/>
          <w:szCs w:val="24"/>
        </w:rPr>
      </w:pPr>
    </w:p>
    <w:p w:rsidR="001B4F1D" w:rsidRPr="00B03C4D" w:rsidRDefault="001B4F1D" w:rsidP="001B4F1D">
      <w:pPr>
        <w:pStyle w:val="Standard"/>
        <w:spacing w:line="360" w:lineRule="auto"/>
        <w:rPr>
          <w:rFonts w:ascii="Times New Roman" w:hAnsi="Times New Roman" w:cs="Times New Roman"/>
        </w:rPr>
      </w:pPr>
      <w:r w:rsidRPr="00B03C4D">
        <w:rPr>
          <w:rFonts w:ascii="Times New Roman" w:hAnsi="Times New Roman" w:cs="Times New Roman"/>
          <w:sz w:val="24"/>
          <w:szCs w:val="24"/>
        </w:rPr>
        <w:t>Model ten stanowi efekt współpracy autorki z grupą osób z doświadczeniem bezdomności, uczestniczących w testowaniu innowacji od sierpnia do grudnia 2018 roku.</w:t>
      </w:r>
    </w:p>
    <w:p w:rsidR="001B4F1D" w:rsidRDefault="00162B64" w:rsidP="00162B64">
      <w:pPr>
        <w:spacing w:after="0" w:line="240" w:lineRule="auto"/>
        <w:rPr>
          <w:rFonts w:eastAsiaTheme="majorEastAsia" w:cs="Times New Roman (Nagłówki CS)"/>
          <w:b/>
          <w:color w:val="368DB5"/>
          <w:sz w:val="40"/>
          <w:szCs w:val="32"/>
          <w:lang w:val="pl-PL"/>
        </w:rPr>
      </w:pPr>
      <w:r>
        <w:rPr>
          <w:lang w:val="pl-PL"/>
        </w:rPr>
        <w:t>Fot. Marek Kaleta</w:t>
      </w:r>
    </w:p>
    <w:p w:rsidR="00162B64" w:rsidRDefault="00162B64">
      <w:pPr>
        <w:spacing w:after="0" w:line="240" w:lineRule="auto"/>
        <w:jc w:val="left"/>
        <w:rPr>
          <w:rFonts w:eastAsiaTheme="majorEastAsia" w:cs="Times New Roman (Nagłówki CS)"/>
          <w:b/>
          <w:color w:val="368DB5"/>
          <w:sz w:val="40"/>
          <w:szCs w:val="32"/>
          <w:lang w:val="pl-PL"/>
        </w:rPr>
      </w:pPr>
      <w:r>
        <w:rPr>
          <w:lang w:val="pl-PL"/>
        </w:rPr>
        <w:br w:type="page"/>
      </w:r>
    </w:p>
    <w:p w:rsidR="0029666F" w:rsidRPr="00E979A9" w:rsidRDefault="0029666F" w:rsidP="00E979A9">
      <w:pPr>
        <w:rPr>
          <w:b/>
          <w:color w:val="368DB5"/>
          <w:sz w:val="40"/>
          <w:szCs w:val="40"/>
          <w:lang w:val="pl-PL"/>
        </w:rPr>
      </w:pPr>
      <w:bookmarkStart w:id="2" w:name="_Toc10181610"/>
      <w:r w:rsidRPr="00E979A9">
        <w:rPr>
          <w:b/>
          <w:color w:val="368DB5"/>
          <w:sz w:val="40"/>
          <w:szCs w:val="40"/>
          <w:lang w:val="pl-PL"/>
        </w:rPr>
        <w:lastRenderedPageBreak/>
        <w:t>Spis treści</w:t>
      </w:r>
      <w:bookmarkEnd w:id="0"/>
      <w:bookmarkEnd w:id="2"/>
    </w:p>
    <w:p w:rsidR="00E979A9" w:rsidRPr="00E979A9" w:rsidRDefault="00E979A9">
      <w:pPr>
        <w:pStyle w:val="Spistreci1"/>
        <w:tabs>
          <w:tab w:val="right" w:leader="dot" w:pos="9056"/>
        </w:tabs>
        <w:rPr>
          <w:rFonts w:cs="Noto Serif"/>
          <w:noProof/>
          <w:sz w:val="18"/>
          <w:szCs w:val="18"/>
          <w:lang w:val="pl-PL"/>
        </w:rPr>
      </w:pPr>
      <w:r w:rsidRPr="00E979A9">
        <w:rPr>
          <w:rFonts w:cs="Noto Serif"/>
          <w:sz w:val="18"/>
          <w:szCs w:val="18"/>
          <w:lang w:val="pl-PL"/>
        </w:rPr>
        <w:fldChar w:fldCharType="begin"/>
      </w:r>
      <w:r w:rsidRPr="00E979A9">
        <w:rPr>
          <w:rFonts w:cs="Noto Serif"/>
          <w:sz w:val="18"/>
          <w:szCs w:val="18"/>
          <w:lang w:val="pl-PL"/>
        </w:rPr>
        <w:instrText xml:space="preserve"> TOC \o "1-2" \h \z \u </w:instrText>
      </w:r>
      <w:r w:rsidRPr="00E979A9">
        <w:rPr>
          <w:rFonts w:cs="Noto Serif"/>
          <w:sz w:val="18"/>
          <w:szCs w:val="18"/>
          <w:lang w:val="pl-PL"/>
        </w:rPr>
        <w:fldChar w:fldCharType="separate"/>
      </w:r>
      <w:hyperlink w:anchor="_Toc10181709" w:history="1">
        <w:r w:rsidRPr="00E979A9">
          <w:rPr>
            <w:rStyle w:val="Hipercze"/>
            <w:rFonts w:cs="Noto Serif"/>
            <w:noProof/>
            <w:sz w:val="18"/>
            <w:szCs w:val="18"/>
            <w:lang w:val="pl-PL"/>
          </w:rPr>
          <w:t>W skrócie o Otwartej kuchni miejskiej</w:t>
        </w:r>
        <w:r w:rsidRPr="00E979A9">
          <w:rPr>
            <w:rFonts w:cs="Noto Serif"/>
            <w:noProof/>
            <w:webHidden/>
            <w:sz w:val="18"/>
            <w:szCs w:val="18"/>
          </w:rPr>
          <w:tab/>
        </w:r>
        <w:r w:rsidRPr="00E979A9">
          <w:rPr>
            <w:rFonts w:cs="Noto Serif"/>
            <w:noProof/>
            <w:webHidden/>
            <w:sz w:val="18"/>
            <w:szCs w:val="18"/>
          </w:rPr>
          <w:fldChar w:fldCharType="begin"/>
        </w:r>
        <w:r w:rsidRPr="00E979A9">
          <w:rPr>
            <w:rFonts w:cs="Noto Serif"/>
            <w:noProof/>
            <w:webHidden/>
            <w:sz w:val="18"/>
            <w:szCs w:val="18"/>
          </w:rPr>
          <w:instrText xml:space="preserve"> PAGEREF _Toc10181709 \h </w:instrText>
        </w:r>
        <w:r w:rsidRPr="00E979A9">
          <w:rPr>
            <w:rFonts w:cs="Noto Serif"/>
            <w:noProof/>
            <w:webHidden/>
            <w:sz w:val="18"/>
            <w:szCs w:val="18"/>
          </w:rPr>
        </w:r>
        <w:r w:rsidRPr="00E979A9">
          <w:rPr>
            <w:rFonts w:cs="Noto Serif"/>
            <w:noProof/>
            <w:webHidden/>
            <w:sz w:val="18"/>
            <w:szCs w:val="18"/>
          </w:rPr>
          <w:fldChar w:fldCharType="separate"/>
        </w:r>
        <w:r w:rsidRPr="00E979A9">
          <w:rPr>
            <w:rFonts w:cs="Noto Serif"/>
            <w:noProof/>
            <w:webHidden/>
            <w:sz w:val="18"/>
            <w:szCs w:val="18"/>
          </w:rPr>
          <w:t>4</w:t>
        </w:r>
        <w:r w:rsidRPr="00E979A9">
          <w:rPr>
            <w:rFonts w:cs="Noto Serif"/>
            <w:noProof/>
            <w:webHidden/>
            <w:sz w:val="18"/>
            <w:szCs w:val="18"/>
          </w:rPr>
          <w:fldChar w:fldCharType="end"/>
        </w:r>
      </w:hyperlink>
    </w:p>
    <w:p w:rsidR="00E979A9" w:rsidRPr="00E979A9" w:rsidRDefault="00E979A9">
      <w:pPr>
        <w:pStyle w:val="Spistreci1"/>
        <w:tabs>
          <w:tab w:val="right" w:leader="dot" w:pos="9056"/>
        </w:tabs>
        <w:rPr>
          <w:rFonts w:cs="Noto Serif"/>
          <w:noProof/>
          <w:sz w:val="18"/>
          <w:szCs w:val="18"/>
          <w:lang w:val="pl-PL"/>
        </w:rPr>
      </w:pPr>
      <w:hyperlink w:anchor="_Toc10181710" w:history="1">
        <w:r w:rsidRPr="00E979A9">
          <w:rPr>
            <w:rStyle w:val="Hipercze"/>
            <w:rFonts w:cs="Noto Serif"/>
            <w:noProof/>
            <w:sz w:val="18"/>
            <w:szCs w:val="18"/>
            <w:lang w:val="pl-PL"/>
          </w:rPr>
          <w:t>Dlaczego jest to potrzebne?</w:t>
        </w:r>
        <w:r w:rsidRPr="00E979A9">
          <w:rPr>
            <w:rFonts w:cs="Noto Serif"/>
            <w:noProof/>
            <w:webHidden/>
            <w:sz w:val="18"/>
            <w:szCs w:val="18"/>
          </w:rPr>
          <w:tab/>
        </w:r>
        <w:r w:rsidRPr="00E979A9">
          <w:rPr>
            <w:rFonts w:cs="Noto Serif"/>
            <w:noProof/>
            <w:webHidden/>
            <w:sz w:val="18"/>
            <w:szCs w:val="18"/>
          </w:rPr>
          <w:fldChar w:fldCharType="begin"/>
        </w:r>
        <w:r w:rsidRPr="00E979A9">
          <w:rPr>
            <w:rFonts w:cs="Noto Serif"/>
            <w:noProof/>
            <w:webHidden/>
            <w:sz w:val="18"/>
            <w:szCs w:val="18"/>
          </w:rPr>
          <w:instrText xml:space="preserve"> PAGEREF _Toc10181710 \h </w:instrText>
        </w:r>
        <w:r w:rsidRPr="00E979A9">
          <w:rPr>
            <w:rFonts w:cs="Noto Serif"/>
            <w:noProof/>
            <w:webHidden/>
            <w:sz w:val="18"/>
            <w:szCs w:val="18"/>
          </w:rPr>
        </w:r>
        <w:r w:rsidRPr="00E979A9">
          <w:rPr>
            <w:rFonts w:cs="Noto Serif"/>
            <w:noProof/>
            <w:webHidden/>
            <w:sz w:val="18"/>
            <w:szCs w:val="18"/>
          </w:rPr>
          <w:fldChar w:fldCharType="separate"/>
        </w:r>
        <w:r w:rsidRPr="00E979A9">
          <w:rPr>
            <w:rFonts w:cs="Noto Serif"/>
            <w:noProof/>
            <w:webHidden/>
            <w:sz w:val="18"/>
            <w:szCs w:val="18"/>
          </w:rPr>
          <w:t>4</w:t>
        </w:r>
        <w:r w:rsidRPr="00E979A9">
          <w:rPr>
            <w:rFonts w:cs="Noto Serif"/>
            <w:noProof/>
            <w:webHidden/>
            <w:sz w:val="18"/>
            <w:szCs w:val="18"/>
          </w:rPr>
          <w:fldChar w:fldCharType="end"/>
        </w:r>
      </w:hyperlink>
    </w:p>
    <w:p w:rsidR="00E979A9" w:rsidRPr="00E979A9" w:rsidRDefault="00E979A9">
      <w:pPr>
        <w:pStyle w:val="Spistreci2"/>
        <w:tabs>
          <w:tab w:val="right" w:leader="dot" w:pos="9056"/>
        </w:tabs>
        <w:rPr>
          <w:rFonts w:cs="Noto Serif"/>
          <w:noProof/>
          <w:sz w:val="18"/>
          <w:szCs w:val="18"/>
          <w:lang w:val="pl-PL"/>
        </w:rPr>
      </w:pPr>
      <w:hyperlink w:anchor="_Toc10181711" w:history="1">
        <w:r w:rsidRPr="00E979A9">
          <w:rPr>
            <w:rStyle w:val="Hipercze"/>
            <w:rFonts w:cs="Noto Serif"/>
            <w:noProof/>
            <w:sz w:val="18"/>
            <w:szCs w:val="18"/>
            <w:lang w:val="pl-PL"/>
          </w:rPr>
          <w:t>Bezdomność jako znaczący problem społeczny</w:t>
        </w:r>
        <w:r w:rsidRPr="00E979A9">
          <w:rPr>
            <w:rFonts w:cs="Noto Serif"/>
            <w:noProof/>
            <w:webHidden/>
            <w:sz w:val="18"/>
            <w:szCs w:val="18"/>
          </w:rPr>
          <w:tab/>
        </w:r>
        <w:r w:rsidRPr="00E979A9">
          <w:rPr>
            <w:rFonts w:cs="Noto Serif"/>
            <w:noProof/>
            <w:webHidden/>
            <w:sz w:val="18"/>
            <w:szCs w:val="18"/>
          </w:rPr>
          <w:fldChar w:fldCharType="begin"/>
        </w:r>
        <w:r w:rsidRPr="00E979A9">
          <w:rPr>
            <w:rFonts w:cs="Noto Serif"/>
            <w:noProof/>
            <w:webHidden/>
            <w:sz w:val="18"/>
            <w:szCs w:val="18"/>
          </w:rPr>
          <w:instrText xml:space="preserve"> PAGEREF _Toc10181711 \h </w:instrText>
        </w:r>
        <w:r w:rsidRPr="00E979A9">
          <w:rPr>
            <w:rFonts w:cs="Noto Serif"/>
            <w:noProof/>
            <w:webHidden/>
            <w:sz w:val="18"/>
            <w:szCs w:val="18"/>
          </w:rPr>
        </w:r>
        <w:r w:rsidRPr="00E979A9">
          <w:rPr>
            <w:rFonts w:cs="Noto Serif"/>
            <w:noProof/>
            <w:webHidden/>
            <w:sz w:val="18"/>
            <w:szCs w:val="18"/>
          </w:rPr>
          <w:fldChar w:fldCharType="separate"/>
        </w:r>
        <w:r w:rsidRPr="00E979A9">
          <w:rPr>
            <w:rFonts w:cs="Noto Serif"/>
            <w:noProof/>
            <w:webHidden/>
            <w:sz w:val="18"/>
            <w:szCs w:val="18"/>
          </w:rPr>
          <w:t>4</w:t>
        </w:r>
        <w:r w:rsidRPr="00E979A9">
          <w:rPr>
            <w:rFonts w:cs="Noto Serif"/>
            <w:noProof/>
            <w:webHidden/>
            <w:sz w:val="18"/>
            <w:szCs w:val="18"/>
          </w:rPr>
          <w:fldChar w:fldCharType="end"/>
        </w:r>
      </w:hyperlink>
    </w:p>
    <w:p w:rsidR="00E979A9" w:rsidRPr="00E979A9" w:rsidRDefault="00E979A9">
      <w:pPr>
        <w:pStyle w:val="Spistreci2"/>
        <w:tabs>
          <w:tab w:val="right" w:leader="dot" w:pos="9056"/>
        </w:tabs>
        <w:rPr>
          <w:rFonts w:cs="Noto Serif"/>
          <w:noProof/>
          <w:sz w:val="18"/>
          <w:szCs w:val="18"/>
          <w:lang w:val="pl-PL"/>
        </w:rPr>
      </w:pPr>
      <w:hyperlink w:anchor="_Toc10181712" w:history="1">
        <w:r w:rsidRPr="00E979A9">
          <w:rPr>
            <w:rStyle w:val="Hipercze"/>
            <w:rFonts w:cs="Noto Serif"/>
            <w:noProof/>
            <w:sz w:val="18"/>
            <w:szCs w:val="18"/>
            <w:lang w:val="pl-PL"/>
          </w:rPr>
          <w:t>Żyjąc w przestrzeni publicznej</w:t>
        </w:r>
        <w:r w:rsidRPr="00E979A9">
          <w:rPr>
            <w:rFonts w:cs="Noto Serif"/>
            <w:noProof/>
            <w:webHidden/>
            <w:sz w:val="18"/>
            <w:szCs w:val="18"/>
          </w:rPr>
          <w:tab/>
        </w:r>
        <w:r w:rsidRPr="00E979A9">
          <w:rPr>
            <w:rFonts w:cs="Noto Serif"/>
            <w:noProof/>
            <w:webHidden/>
            <w:sz w:val="18"/>
            <w:szCs w:val="18"/>
          </w:rPr>
          <w:fldChar w:fldCharType="begin"/>
        </w:r>
        <w:r w:rsidRPr="00E979A9">
          <w:rPr>
            <w:rFonts w:cs="Noto Serif"/>
            <w:noProof/>
            <w:webHidden/>
            <w:sz w:val="18"/>
            <w:szCs w:val="18"/>
          </w:rPr>
          <w:instrText xml:space="preserve"> PAGEREF _Toc10181712 \h </w:instrText>
        </w:r>
        <w:r w:rsidRPr="00E979A9">
          <w:rPr>
            <w:rFonts w:cs="Noto Serif"/>
            <w:noProof/>
            <w:webHidden/>
            <w:sz w:val="18"/>
            <w:szCs w:val="18"/>
          </w:rPr>
        </w:r>
        <w:r w:rsidRPr="00E979A9">
          <w:rPr>
            <w:rFonts w:cs="Noto Serif"/>
            <w:noProof/>
            <w:webHidden/>
            <w:sz w:val="18"/>
            <w:szCs w:val="18"/>
          </w:rPr>
          <w:fldChar w:fldCharType="separate"/>
        </w:r>
        <w:r w:rsidRPr="00E979A9">
          <w:rPr>
            <w:rFonts w:cs="Noto Serif"/>
            <w:noProof/>
            <w:webHidden/>
            <w:sz w:val="18"/>
            <w:szCs w:val="18"/>
          </w:rPr>
          <w:t>5</w:t>
        </w:r>
        <w:r w:rsidRPr="00E979A9">
          <w:rPr>
            <w:rFonts w:cs="Noto Serif"/>
            <w:noProof/>
            <w:webHidden/>
            <w:sz w:val="18"/>
            <w:szCs w:val="18"/>
          </w:rPr>
          <w:fldChar w:fldCharType="end"/>
        </w:r>
      </w:hyperlink>
    </w:p>
    <w:p w:rsidR="00E979A9" w:rsidRPr="00E979A9" w:rsidRDefault="00E979A9">
      <w:pPr>
        <w:pStyle w:val="Spistreci2"/>
        <w:tabs>
          <w:tab w:val="right" w:leader="dot" w:pos="9056"/>
        </w:tabs>
        <w:rPr>
          <w:rFonts w:cs="Noto Serif"/>
          <w:noProof/>
          <w:sz w:val="18"/>
          <w:szCs w:val="18"/>
          <w:lang w:val="pl-PL"/>
        </w:rPr>
      </w:pPr>
      <w:hyperlink w:anchor="_Toc10181713" w:history="1">
        <w:r w:rsidRPr="00E979A9">
          <w:rPr>
            <w:rStyle w:val="Hipercze"/>
            <w:rFonts w:cs="Noto Serif"/>
            <w:noProof/>
            <w:sz w:val="18"/>
            <w:szCs w:val="18"/>
            <w:lang w:val="pl-PL"/>
          </w:rPr>
          <w:t>Społeczne wykluczenie</w:t>
        </w:r>
        <w:r w:rsidRPr="00E979A9">
          <w:rPr>
            <w:rFonts w:cs="Noto Serif"/>
            <w:noProof/>
            <w:webHidden/>
            <w:sz w:val="18"/>
            <w:szCs w:val="18"/>
          </w:rPr>
          <w:tab/>
        </w:r>
        <w:r w:rsidRPr="00E979A9">
          <w:rPr>
            <w:rFonts w:cs="Noto Serif"/>
            <w:noProof/>
            <w:webHidden/>
            <w:sz w:val="18"/>
            <w:szCs w:val="18"/>
          </w:rPr>
          <w:fldChar w:fldCharType="begin"/>
        </w:r>
        <w:r w:rsidRPr="00E979A9">
          <w:rPr>
            <w:rFonts w:cs="Noto Serif"/>
            <w:noProof/>
            <w:webHidden/>
            <w:sz w:val="18"/>
            <w:szCs w:val="18"/>
          </w:rPr>
          <w:instrText xml:space="preserve"> PAGEREF _Toc10181713 \h </w:instrText>
        </w:r>
        <w:r w:rsidRPr="00E979A9">
          <w:rPr>
            <w:rFonts w:cs="Noto Serif"/>
            <w:noProof/>
            <w:webHidden/>
            <w:sz w:val="18"/>
            <w:szCs w:val="18"/>
          </w:rPr>
        </w:r>
        <w:r w:rsidRPr="00E979A9">
          <w:rPr>
            <w:rFonts w:cs="Noto Serif"/>
            <w:noProof/>
            <w:webHidden/>
            <w:sz w:val="18"/>
            <w:szCs w:val="18"/>
          </w:rPr>
          <w:fldChar w:fldCharType="separate"/>
        </w:r>
        <w:r w:rsidRPr="00E979A9">
          <w:rPr>
            <w:rFonts w:cs="Noto Serif"/>
            <w:noProof/>
            <w:webHidden/>
            <w:sz w:val="18"/>
            <w:szCs w:val="18"/>
          </w:rPr>
          <w:t>5</w:t>
        </w:r>
        <w:r w:rsidRPr="00E979A9">
          <w:rPr>
            <w:rFonts w:cs="Noto Serif"/>
            <w:noProof/>
            <w:webHidden/>
            <w:sz w:val="18"/>
            <w:szCs w:val="18"/>
          </w:rPr>
          <w:fldChar w:fldCharType="end"/>
        </w:r>
      </w:hyperlink>
    </w:p>
    <w:p w:rsidR="00E979A9" w:rsidRPr="00E979A9" w:rsidRDefault="00E979A9">
      <w:pPr>
        <w:pStyle w:val="Spistreci2"/>
        <w:tabs>
          <w:tab w:val="right" w:leader="dot" w:pos="9056"/>
        </w:tabs>
        <w:rPr>
          <w:rFonts w:cs="Noto Serif"/>
          <w:noProof/>
          <w:sz w:val="18"/>
          <w:szCs w:val="18"/>
          <w:lang w:val="pl-PL"/>
        </w:rPr>
      </w:pPr>
      <w:hyperlink w:anchor="_Toc10181714" w:history="1">
        <w:r w:rsidRPr="00E979A9">
          <w:rPr>
            <w:rStyle w:val="Hipercze"/>
            <w:rFonts w:cs="Noto Serif"/>
            <w:noProof/>
            <w:sz w:val="18"/>
            <w:szCs w:val="18"/>
            <w:lang w:val="pl-PL"/>
          </w:rPr>
          <w:t>Poczucie bezkierunkowości</w:t>
        </w:r>
        <w:r w:rsidRPr="00E979A9">
          <w:rPr>
            <w:rFonts w:cs="Noto Serif"/>
            <w:noProof/>
            <w:webHidden/>
            <w:sz w:val="18"/>
            <w:szCs w:val="18"/>
          </w:rPr>
          <w:tab/>
        </w:r>
        <w:r w:rsidRPr="00E979A9">
          <w:rPr>
            <w:rFonts w:cs="Noto Serif"/>
            <w:noProof/>
            <w:webHidden/>
            <w:sz w:val="18"/>
            <w:szCs w:val="18"/>
          </w:rPr>
          <w:fldChar w:fldCharType="begin"/>
        </w:r>
        <w:r w:rsidRPr="00E979A9">
          <w:rPr>
            <w:rFonts w:cs="Noto Serif"/>
            <w:noProof/>
            <w:webHidden/>
            <w:sz w:val="18"/>
            <w:szCs w:val="18"/>
          </w:rPr>
          <w:instrText xml:space="preserve"> PAGEREF _Toc10181714 \h </w:instrText>
        </w:r>
        <w:r w:rsidRPr="00E979A9">
          <w:rPr>
            <w:rFonts w:cs="Noto Serif"/>
            <w:noProof/>
            <w:webHidden/>
            <w:sz w:val="18"/>
            <w:szCs w:val="18"/>
          </w:rPr>
        </w:r>
        <w:r w:rsidRPr="00E979A9">
          <w:rPr>
            <w:rFonts w:cs="Noto Serif"/>
            <w:noProof/>
            <w:webHidden/>
            <w:sz w:val="18"/>
            <w:szCs w:val="18"/>
          </w:rPr>
          <w:fldChar w:fldCharType="separate"/>
        </w:r>
        <w:r w:rsidRPr="00E979A9">
          <w:rPr>
            <w:rFonts w:cs="Noto Serif"/>
            <w:noProof/>
            <w:webHidden/>
            <w:sz w:val="18"/>
            <w:szCs w:val="18"/>
          </w:rPr>
          <w:t>5</w:t>
        </w:r>
        <w:r w:rsidRPr="00E979A9">
          <w:rPr>
            <w:rFonts w:cs="Noto Serif"/>
            <w:noProof/>
            <w:webHidden/>
            <w:sz w:val="18"/>
            <w:szCs w:val="18"/>
          </w:rPr>
          <w:fldChar w:fldCharType="end"/>
        </w:r>
      </w:hyperlink>
    </w:p>
    <w:p w:rsidR="00E979A9" w:rsidRPr="00E979A9" w:rsidRDefault="00E979A9">
      <w:pPr>
        <w:pStyle w:val="Spistreci1"/>
        <w:tabs>
          <w:tab w:val="right" w:leader="dot" w:pos="9056"/>
        </w:tabs>
        <w:rPr>
          <w:rFonts w:cs="Noto Serif"/>
          <w:noProof/>
          <w:sz w:val="18"/>
          <w:szCs w:val="18"/>
          <w:lang w:val="pl-PL"/>
        </w:rPr>
      </w:pPr>
      <w:hyperlink w:anchor="_Toc10181715" w:history="1">
        <w:r w:rsidRPr="00E979A9">
          <w:rPr>
            <w:rStyle w:val="Hipercze"/>
            <w:rFonts w:cs="Noto Serif"/>
            <w:noProof/>
            <w:sz w:val="18"/>
            <w:szCs w:val="18"/>
            <w:lang w:val="pl-PL"/>
          </w:rPr>
          <w:t>Co możemy z tym zrobić?</w:t>
        </w:r>
        <w:r w:rsidRPr="00E979A9">
          <w:rPr>
            <w:rFonts w:cs="Noto Serif"/>
            <w:noProof/>
            <w:webHidden/>
            <w:sz w:val="18"/>
            <w:szCs w:val="18"/>
          </w:rPr>
          <w:tab/>
        </w:r>
        <w:r w:rsidRPr="00E979A9">
          <w:rPr>
            <w:rFonts w:cs="Noto Serif"/>
            <w:noProof/>
            <w:webHidden/>
            <w:sz w:val="18"/>
            <w:szCs w:val="18"/>
          </w:rPr>
          <w:fldChar w:fldCharType="begin"/>
        </w:r>
        <w:r w:rsidRPr="00E979A9">
          <w:rPr>
            <w:rFonts w:cs="Noto Serif"/>
            <w:noProof/>
            <w:webHidden/>
            <w:sz w:val="18"/>
            <w:szCs w:val="18"/>
          </w:rPr>
          <w:instrText xml:space="preserve"> PAGEREF _Toc10181715 \h </w:instrText>
        </w:r>
        <w:r w:rsidRPr="00E979A9">
          <w:rPr>
            <w:rFonts w:cs="Noto Serif"/>
            <w:noProof/>
            <w:webHidden/>
            <w:sz w:val="18"/>
            <w:szCs w:val="18"/>
          </w:rPr>
        </w:r>
        <w:r w:rsidRPr="00E979A9">
          <w:rPr>
            <w:rFonts w:cs="Noto Serif"/>
            <w:noProof/>
            <w:webHidden/>
            <w:sz w:val="18"/>
            <w:szCs w:val="18"/>
          </w:rPr>
          <w:fldChar w:fldCharType="separate"/>
        </w:r>
        <w:r w:rsidRPr="00E979A9">
          <w:rPr>
            <w:rFonts w:cs="Noto Serif"/>
            <w:noProof/>
            <w:webHidden/>
            <w:sz w:val="18"/>
            <w:szCs w:val="18"/>
          </w:rPr>
          <w:t>6</w:t>
        </w:r>
        <w:r w:rsidRPr="00E979A9">
          <w:rPr>
            <w:rFonts w:cs="Noto Serif"/>
            <w:noProof/>
            <w:webHidden/>
            <w:sz w:val="18"/>
            <w:szCs w:val="18"/>
          </w:rPr>
          <w:fldChar w:fldCharType="end"/>
        </w:r>
      </w:hyperlink>
    </w:p>
    <w:p w:rsidR="00E979A9" w:rsidRPr="00E979A9" w:rsidRDefault="00E979A9">
      <w:pPr>
        <w:pStyle w:val="Spistreci2"/>
        <w:tabs>
          <w:tab w:val="right" w:leader="dot" w:pos="9056"/>
        </w:tabs>
        <w:rPr>
          <w:rFonts w:cs="Noto Serif"/>
          <w:noProof/>
          <w:sz w:val="18"/>
          <w:szCs w:val="18"/>
          <w:lang w:val="pl-PL"/>
        </w:rPr>
      </w:pPr>
      <w:hyperlink w:anchor="_Toc10181716" w:history="1">
        <w:r w:rsidRPr="00E979A9">
          <w:rPr>
            <w:rStyle w:val="Hipercze"/>
            <w:rFonts w:cs="Noto Serif"/>
            <w:noProof/>
            <w:sz w:val="18"/>
            <w:szCs w:val="18"/>
            <w:lang w:val="pl-PL"/>
          </w:rPr>
          <w:t>Otwarta kuchnia miejska - jak to działa?</w:t>
        </w:r>
        <w:r w:rsidRPr="00E979A9">
          <w:rPr>
            <w:rFonts w:cs="Noto Serif"/>
            <w:noProof/>
            <w:webHidden/>
            <w:sz w:val="18"/>
            <w:szCs w:val="18"/>
          </w:rPr>
          <w:tab/>
        </w:r>
        <w:r w:rsidRPr="00E979A9">
          <w:rPr>
            <w:rFonts w:cs="Noto Serif"/>
            <w:noProof/>
            <w:webHidden/>
            <w:sz w:val="18"/>
            <w:szCs w:val="18"/>
          </w:rPr>
          <w:fldChar w:fldCharType="begin"/>
        </w:r>
        <w:r w:rsidRPr="00E979A9">
          <w:rPr>
            <w:rFonts w:cs="Noto Serif"/>
            <w:noProof/>
            <w:webHidden/>
            <w:sz w:val="18"/>
            <w:szCs w:val="18"/>
          </w:rPr>
          <w:instrText xml:space="preserve"> PAGEREF _Toc10181716 \h </w:instrText>
        </w:r>
        <w:r w:rsidRPr="00E979A9">
          <w:rPr>
            <w:rFonts w:cs="Noto Serif"/>
            <w:noProof/>
            <w:webHidden/>
            <w:sz w:val="18"/>
            <w:szCs w:val="18"/>
          </w:rPr>
        </w:r>
        <w:r w:rsidRPr="00E979A9">
          <w:rPr>
            <w:rFonts w:cs="Noto Serif"/>
            <w:noProof/>
            <w:webHidden/>
            <w:sz w:val="18"/>
            <w:szCs w:val="18"/>
          </w:rPr>
          <w:fldChar w:fldCharType="separate"/>
        </w:r>
        <w:r w:rsidRPr="00E979A9">
          <w:rPr>
            <w:rFonts w:cs="Noto Serif"/>
            <w:noProof/>
            <w:webHidden/>
            <w:sz w:val="18"/>
            <w:szCs w:val="18"/>
          </w:rPr>
          <w:t>6</w:t>
        </w:r>
        <w:r w:rsidRPr="00E979A9">
          <w:rPr>
            <w:rFonts w:cs="Noto Serif"/>
            <w:noProof/>
            <w:webHidden/>
            <w:sz w:val="18"/>
            <w:szCs w:val="18"/>
          </w:rPr>
          <w:fldChar w:fldCharType="end"/>
        </w:r>
      </w:hyperlink>
    </w:p>
    <w:p w:rsidR="00E979A9" w:rsidRPr="00E979A9" w:rsidRDefault="00E979A9">
      <w:pPr>
        <w:pStyle w:val="Spistreci2"/>
        <w:tabs>
          <w:tab w:val="right" w:leader="dot" w:pos="9056"/>
        </w:tabs>
        <w:rPr>
          <w:rFonts w:cs="Noto Serif"/>
          <w:noProof/>
          <w:sz w:val="18"/>
          <w:szCs w:val="18"/>
          <w:lang w:val="pl-PL"/>
        </w:rPr>
      </w:pPr>
      <w:hyperlink w:anchor="_Toc10181717" w:history="1">
        <w:r w:rsidRPr="00E979A9">
          <w:rPr>
            <w:rStyle w:val="Hipercze"/>
            <w:rFonts w:cs="Noto Serif"/>
            <w:noProof/>
            <w:sz w:val="18"/>
            <w:szCs w:val="18"/>
            <w:lang w:val="pl-PL"/>
          </w:rPr>
          <w:t>Grupa docelowa</w:t>
        </w:r>
        <w:r w:rsidRPr="00E979A9">
          <w:rPr>
            <w:rFonts w:cs="Noto Serif"/>
            <w:noProof/>
            <w:webHidden/>
            <w:sz w:val="18"/>
            <w:szCs w:val="18"/>
          </w:rPr>
          <w:tab/>
        </w:r>
        <w:r w:rsidRPr="00E979A9">
          <w:rPr>
            <w:rFonts w:cs="Noto Serif"/>
            <w:noProof/>
            <w:webHidden/>
            <w:sz w:val="18"/>
            <w:szCs w:val="18"/>
          </w:rPr>
          <w:fldChar w:fldCharType="begin"/>
        </w:r>
        <w:r w:rsidRPr="00E979A9">
          <w:rPr>
            <w:rFonts w:cs="Noto Serif"/>
            <w:noProof/>
            <w:webHidden/>
            <w:sz w:val="18"/>
            <w:szCs w:val="18"/>
          </w:rPr>
          <w:instrText xml:space="preserve"> PAGEREF _Toc10181717 \h </w:instrText>
        </w:r>
        <w:r w:rsidRPr="00E979A9">
          <w:rPr>
            <w:rFonts w:cs="Noto Serif"/>
            <w:noProof/>
            <w:webHidden/>
            <w:sz w:val="18"/>
            <w:szCs w:val="18"/>
          </w:rPr>
        </w:r>
        <w:r w:rsidRPr="00E979A9">
          <w:rPr>
            <w:rFonts w:cs="Noto Serif"/>
            <w:noProof/>
            <w:webHidden/>
            <w:sz w:val="18"/>
            <w:szCs w:val="18"/>
          </w:rPr>
          <w:fldChar w:fldCharType="separate"/>
        </w:r>
        <w:r w:rsidRPr="00E979A9">
          <w:rPr>
            <w:rFonts w:cs="Noto Serif"/>
            <w:noProof/>
            <w:webHidden/>
            <w:sz w:val="18"/>
            <w:szCs w:val="18"/>
          </w:rPr>
          <w:t>6</w:t>
        </w:r>
        <w:r w:rsidRPr="00E979A9">
          <w:rPr>
            <w:rFonts w:cs="Noto Serif"/>
            <w:noProof/>
            <w:webHidden/>
            <w:sz w:val="18"/>
            <w:szCs w:val="18"/>
          </w:rPr>
          <w:fldChar w:fldCharType="end"/>
        </w:r>
      </w:hyperlink>
    </w:p>
    <w:p w:rsidR="00E979A9" w:rsidRPr="00E979A9" w:rsidRDefault="00E979A9">
      <w:pPr>
        <w:pStyle w:val="Spistreci1"/>
        <w:tabs>
          <w:tab w:val="right" w:leader="dot" w:pos="9056"/>
        </w:tabs>
        <w:rPr>
          <w:rFonts w:cs="Noto Serif"/>
          <w:noProof/>
          <w:sz w:val="18"/>
          <w:szCs w:val="18"/>
          <w:lang w:val="pl-PL"/>
        </w:rPr>
      </w:pPr>
      <w:hyperlink w:anchor="_Toc10181718" w:history="1">
        <w:r w:rsidRPr="00E979A9">
          <w:rPr>
            <w:rStyle w:val="Hipercze"/>
            <w:rFonts w:cs="Noto Serif"/>
            <w:noProof/>
            <w:sz w:val="18"/>
            <w:szCs w:val="18"/>
            <w:lang w:val="pl-PL"/>
          </w:rPr>
          <w:t>Od czego zacząć?</w:t>
        </w:r>
        <w:r w:rsidRPr="00E979A9">
          <w:rPr>
            <w:rFonts w:cs="Noto Serif"/>
            <w:noProof/>
            <w:webHidden/>
            <w:sz w:val="18"/>
            <w:szCs w:val="18"/>
          </w:rPr>
          <w:tab/>
        </w:r>
        <w:r w:rsidRPr="00E979A9">
          <w:rPr>
            <w:rFonts w:cs="Noto Serif"/>
            <w:noProof/>
            <w:webHidden/>
            <w:sz w:val="18"/>
            <w:szCs w:val="18"/>
          </w:rPr>
          <w:fldChar w:fldCharType="begin"/>
        </w:r>
        <w:r w:rsidRPr="00E979A9">
          <w:rPr>
            <w:rFonts w:cs="Noto Serif"/>
            <w:noProof/>
            <w:webHidden/>
            <w:sz w:val="18"/>
            <w:szCs w:val="18"/>
          </w:rPr>
          <w:instrText xml:space="preserve"> PAGEREF _Toc10181718 \h </w:instrText>
        </w:r>
        <w:r w:rsidRPr="00E979A9">
          <w:rPr>
            <w:rFonts w:cs="Noto Serif"/>
            <w:noProof/>
            <w:webHidden/>
            <w:sz w:val="18"/>
            <w:szCs w:val="18"/>
          </w:rPr>
        </w:r>
        <w:r w:rsidRPr="00E979A9">
          <w:rPr>
            <w:rFonts w:cs="Noto Serif"/>
            <w:noProof/>
            <w:webHidden/>
            <w:sz w:val="18"/>
            <w:szCs w:val="18"/>
          </w:rPr>
          <w:fldChar w:fldCharType="separate"/>
        </w:r>
        <w:r w:rsidRPr="00E979A9">
          <w:rPr>
            <w:rFonts w:cs="Noto Serif"/>
            <w:noProof/>
            <w:webHidden/>
            <w:sz w:val="18"/>
            <w:szCs w:val="18"/>
          </w:rPr>
          <w:t>7</w:t>
        </w:r>
        <w:r w:rsidRPr="00E979A9">
          <w:rPr>
            <w:rFonts w:cs="Noto Serif"/>
            <w:noProof/>
            <w:webHidden/>
            <w:sz w:val="18"/>
            <w:szCs w:val="18"/>
          </w:rPr>
          <w:fldChar w:fldCharType="end"/>
        </w:r>
      </w:hyperlink>
    </w:p>
    <w:p w:rsidR="00E979A9" w:rsidRPr="00E979A9" w:rsidRDefault="00E979A9">
      <w:pPr>
        <w:pStyle w:val="Spistreci2"/>
        <w:tabs>
          <w:tab w:val="right" w:leader="dot" w:pos="9056"/>
        </w:tabs>
        <w:rPr>
          <w:rFonts w:cs="Noto Serif"/>
          <w:noProof/>
          <w:sz w:val="18"/>
          <w:szCs w:val="18"/>
          <w:lang w:val="pl-PL"/>
        </w:rPr>
      </w:pPr>
      <w:hyperlink w:anchor="_Toc10181719" w:history="1">
        <w:r w:rsidRPr="00E979A9">
          <w:rPr>
            <w:rStyle w:val="Hipercze"/>
            <w:rFonts w:cs="Noto Serif"/>
            <w:noProof/>
            <w:sz w:val="18"/>
            <w:szCs w:val="18"/>
            <w:lang w:val="pl-PL"/>
          </w:rPr>
          <w:t>Miejsce</w:t>
        </w:r>
        <w:r w:rsidRPr="00E979A9">
          <w:rPr>
            <w:rFonts w:cs="Noto Serif"/>
            <w:noProof/>
            <w:webHidden/>
            <w:sz w:val="18"/>
            <w:szCs w:val="18"/>
          </w:rPr>
          <w:tab/>
        </w:r>
        <w:r w:rsidRPr="00E979A9">
          <w:rPr>
            <w:rFonts w:cs="Noto Serif"/>
            <w:noProof/>
            <w:webHidden/>
            <w:sz w:val="18"/>
            <w:szCs w:val="18"/>
          </w:rPr>
          <w:fldChar w:fldCharType="begin"/>
        </w:r>
        <w:r w:rsidRPr="00E979A9">
          <w:rPr>
            <w:rFonts w:cs="Noto Serif"/>
            <w:noProof/>
            <w:webHidden/>
            <w:sz w:val="18"/>
            <w:szCs w:val="18"/>
          </w:rPr>
          <w:instrText xml:space="preserve"> PAGEREF _Toc10181719 \h </w:instrText>
        </w:r>
        <w:r w:rsidRPr="00E979A9">
          <w:rPr>
            <w:rFonts w:cs="Noto Serif"/>
            <w:noProof/>
            <w:webHidden/>
            <w:sz w:val="18"/>
            <w:szCs w:val="18"/>
          </w:rPr>
        </w:r>
        <w:r w:rsidRPr="00E979A9">
          <w:rPr>
            <w:rFonts w:cs="Noto Serif"/>
            <w:noProof/>
            <w:webHidden/>
            <w:sz w:val="18"/>
            <w:szCs w:val="18"/>
          </w:rPr>
          <w:fldChar w:fldCharType="separate"/>
        </w:r>
        <w:r w:rsidRPr="00E979A9">
          <w:rPr>
            <w:rFonts w:cs="Noto Serif"/>
            <w:noProof/>
            <w:webHidden/>
            <w:sz w:val="18"/>
            <w:szCs w:val="18"/>
          </w:rPr>
          <w:t>7</w:t>
        </w:r>
        <w:r w:rsidRPr="00E979A9">
          <w:rPr>
            <w:rFonts w:cs="Noto Serif"/>
            <w:noProof/>
            <w:webHidden/>
            <w:sz w:val="18"/>
            <w:szCs w:val="18"/>
          </w:rPr>
          <w:fldChar w:fldCharType="end"/>
        </w:r>
      </w:hyperlink>
    </w:p>
    <w:p w:rsidR="00E979A9" w:rsidRPr="00E979A9" w:rsidRDefault="00E979A9">
      <w:pPr>
        <w:pStyle w:val="Spistreci2"/>
        <w:tabs>
          <w:tab w:val="right" w:leader="dot" w:pos="9056"/>
        </w:tabs>
        <w:rPr>
          <w:rFonts w:cs="Noto Serif"/>
          <w:noProof/>
          <w:sz w:val="18"/>
          <w:szCs w:val="18"/>
          <w:lang w:val="pl-PL"/>
        </w:rPr>
      </w:pPr>
      <w:hyperlink w:anchor="_Toc10181720" w:history="1">
        <w:r w:rsidRPr="00E979A9">
          <w:rPr>
            <w:rStyle w:val="Hipercze"/>
            <w:rFonts w:cs="Noto Serif"/>
            <w:noProof/>
            <w:sz w:val="18"/>
            <w:szCs w:val="18"/>
            <w:lang w:val="pl-PL"/>
          </w:rPr>
          <w:t>Grupa</w:t>
        </w:r>
        <w:r w:rsidRPr="00E979A9">
          <w:rPr>
            <w:rFonts w:cs="Noto Serif"/>
            <w:noProof/>
            <w:webHidden/>
            <w:sz w:val="18"/>
            <w:szCs w:val="18"/>
          </w:rPr>
          <w:tab/>
        </w:r>
        <w:r w:rsidRPr="00E979A9">
          <w:rPr>
            <w:rFonts w:cs="Noto Serif"/>
            <w:noProof/>
            <w:webHidden/>
            <w:sz w:val="18"/>
            <w:szCs w:val="18"/>
          </w:rPr>
          <w:fldChar w:fldCharType="begin"/>
        </w:r>
        <w:r w:rsidRPr="00E979A9">
          <w:rPr>
            <w:rFonts w:cs="Noto Serif"/>
            <w:noProof/>
            <w:webHidden/>
            <w:sz w:val="18"/>
            <w:szCs w:val="18"/>
          </w:rPr>
          <w:instrText xml:space="preserve"> PAGEREF _Toc10181720 \h </w:instrText>
        </w:r>
        <w:r w:rsidRPr="00E979A9">
          <w:rPr>
            <w:rFonts w:cs="Noto Serif"/>
            <w:noProof/>
            <w:webHidden/>
            <w:sz w:val="18"/>
            <w:szCs w:val="18"/>
          </w:rPr>
        </w:r>
        <w:r w:rsidRPr="00E979A9">
          <w:rPr>
            <w:rFonts w:cs="Noto Serif"/>
            <w:noProof/>
            <w:webHidden/>
            <w:sz w:val="18"/>
            <w:szCs w:val="18"/>
          </w:rPr>
          <w:fldChar w:fldCharType="separate"/>
        </w:r>
        <w:r w:rsidRPr="00E979A9">
          <w:rPr>
            <w:rFonts w:cs="Noto Serif"/>
            <w:noProof/>
            <w:webHidden/>
            <w:sz w:val="18"/>
            <w:szCs w:val="18"/>
          </w:rPr>
          <w:t>9</w:t>
        </w:r>
        <w:r w:rsidRPr="00E979A9">
          <w:rPr>
            <w:rFonts w:cs="Noto Serif"/>
            <w:noProof/>
            <w:webHidden/>
            <w:sz w:val="18"/>
            <w:szCs w:val="18"/>
          </w:rPr>
          <w:fldChar w:fldCharType="end"/>
        </w:r>
      </w:hyperlink>
    </w:p>
    <w:p w:rsidR="00E979A9" w:rsidRPr="00E979A9" w:rsidRDefault="00E979A9">
      <w:pPr>
        <w:pStyle w:val="Spistreci2"/>
        <w:tabs>
          <w:tab w:val="right" w:leader="dot" w:pos="9056"/>
        </w:tabs>
        <w:rPr>
          <w:rFonts w:cs="Noto Serif"/>
          <w:noProof/>
          <w:sz w:val="18"/>
          <w:szCs w:val="18"/>
          <w:lang w:val="pl-PL"/>
        </w:rPr>
      </w:pPr>
      <w:hyperlink w:anchor="_Toc10181721" w:history="1">
        <w:r w:rsidRPr="00E979A9">
          <w:rPr>
            <w:rStyle w:val="Hipercze"/>
            <w:rFonts w:cs="Noto Serif"/>
            <w:noProof/>
            <w:sz w:val="18"/>
            <w:szCs w:val="18"/>
            <w:lang w:val="pl-PL"/>
          </w:rPr>
          <w:t>Zespół</w:t>
        </w:r>
        <w:r w:rsidRPr="00E979A9">
          <w:rPr>
            <w:rFonts w:cs="Noto Serif"/>
            <w:noProof/>
            <w:webHidden/>
            <w:sz w:val="18"/>
            <w:szCs w:val="18"/>
          </w:rPr>
          <w:tab/>
        </w:r>
        <w:r w:rsidRPr="00E979A9">
          <w:rPr>
            <w:rFonts w:cs="Noto Serif"/>
            <w:noProof/>
            <w:webHidden/>
            <w:sz w:val="18"/>
            <w:szCs w:val="18"/>
          </w:rPr>
          <w:fldChar w:fldCharType="begin"/>
        </w:r>
        <w:r w:rsidRPr="00E979A9">
          <w:rPr>
            <w:rFonts w:cs="Noto Serif"/>
            <w:noProof/>
            <w:webHidden/>
            <w:sz w:val="18"/>
            <w:szCs w:val="18"/>
          </w:rPr>
          <w:instrText xml:space="preserve"> PAGEREF _Toc10181721 \h </w:instrText>
        </w:r>
        <w:r w:rsidRPr="00E979A9">
          <w:rPr>
            <w:rFonts w:cs="Noto Serif"/>
            <w:noProof/>
            <w:webHidden/>
            <w:sz w:val="18"/>
            <w:szCs w:val="18"/>
          </w:rPr>
        </w:r>
        <w:r w:rsidRPr="00E979A9">
          <w:rPr>
            <w:rFonts w:cs="Noto Serif"/>
            <w:noProof/>
            <w:webHidden/>
            <w:sz w:val="18"/>
            <w:szCs w:val="18"/>
          </w:rPr>
          <w:fldChar w:fldCharType="separate"/>
        </w:r>
        <w:r w:rsidRPr="00E979A9">
          <w:rPr>
            <w:rFonts w:cs="Noto Serif"/>
            <w:noProof/>
            <w:webHidden/>
            <w:sz w:val="18"/>
            <w:szCs w:val="18"/>
          </w:rPr>
          <w:t>10</w:t>
        </w:r>
        <w:r w:rsidRPr="00E979A9">
          <w:rPr>
            <w:rFonts w:cs="Noto Serif"/>
            <w:noProof/>
            <w:webHidden/>
            <w:sz w:val="18"/>
            <w:szCs w:val="18"/>
          </w:rPr>
          <w:fldChar w:fldCharType="end"/>
        </w:r>
      </w:hyperlink>
    </w:p>
    <w:p w:rsidR="00E979A9" w:rsidRPr="00E979A9" w:rsidRDefault="00E979A9">
      <w:pPr>
        <w:pStyle w:val="Spistreci1"/>
        <w:tabs>
          <w:tab w:val="right" w:leader="dot" w:pos="9056"/>
        </w:tabs>
        <w:rPr>
          <w:rFonts w:cs="Noto Serif"/>
          <w:noProof/>
          <w:sz w:val="18"/>
          <w:szCs w:val="18"/>
          <w:lang w:val="pl-PL"/>
        </w:rPr>
      </w:pPr>
      <w:hyperlink w:anchor="_Toc10181722" w:history="1">
        <w:r w:rsidRPr="00E979A9">
          <w:rPr>
            <w:rStyle w:val="Hipercze"/>
            <w:rFonts w:cs="Noto Serif"/>
            <w:noProof/>
            <w:sz w:val="18"/>
            <w:szCs w:val="18"/>
          </w:rPr>
          <w:t>Scenariusze spotkań</w:t>
        </w:r>
        <w:r w:rsidRPr="00E979A9">
          <w:rPr>
            <w:rFonts w:cs="Noto Serif"/>
            <w:noProof/>
            <w:webHidden/>
            <w:sz w:val="18"/>
            <w:szCs w:val="18"/>
          </w:rPr>
          <w:tab/>
        </w:r>
        <w:r w:rsidRPr="00E979A9">
          <w:rPr>
            <w:rFonts w:cs="Noto Serif"/>
            <w:noProof/>
            <w:webHidden/>
            <w:sz w:val="18"/>
            <w:szCs w:val="18"/>
          </w:rPr>
          <w:fldChar w:fldCharType="begin"/>
        </w:r>
        <w:r w:rsidRPr="00E979A9">
          <w:rPr>
            <w:rFonts w:cs="Noto Serif"/>
            <w:noProof/>
            <w:webHidden/>
            <w:sz w:val="18"/>
            <w:szCs w:val="18"/>
          </w:rPr>
          <w:instrText xml:space="preserve"> PAGEREF _Toc10181722 \h </w:instrText>
        </w:r>
        <w:r w:rsidRPr="00E979A9">
          <w:rPr>
            <w:rFonts w:cs="Noto Serif"/>
            <w:noProof/>
            <w:webHidden/>
            <w:sz w:val="18"/>
            <w:szCs w:val="18"/>
          </w:rPr>
        </w:r>
        <w:r w:rsidRPr="00E979A9">
          <w:rPr>
            <w:rFonts w:cs="Noto Serif"/>
            <w:noProof/>
            <w:webHidden/>
            <w:sz w:val="18"/>
            <w:szCs w:val="18"/>
          </w:rPr>
          <w:fldChar w:fldCharType="separate"/>
        </w:r>
        <w:r w:rsidRPr="00E979A9">
          <w:rPr>
            <w:rFonts w:cs="Noto Serif"/>
            <w:noProof/>
            <w:webHidden/>
            <w:sz w:val="18"/>
            <w:szCs w:val="18"/>
          </w:rPr>
          <w:t>12</w:t>
        </w:r>
        <w:r w:rsidRPr="00E979A9">
          <w:rPr>
            <w:rFonts w:cs="Noto Serif"/>
            <w:noProof/>
            <w:webHidden/>
            <w:sz w:val="18"/>
            <w:szCs w:val="18"/>
          </w:rPr>
          <w:fldChar w:fldCharType="end"/>
        </w:r>
      </w:hyperlink>
    </w:p>
    <w:p w:rsidR="00E979A9" w:rsidRPr="00E979A9" w:rsidRDefault="00E979A9">
      <w:pPr>
        <w:pStyle w:val="Spistreci2"/>
        <w:tabs>
          <w:tab w:val="right" w:leader="dot" w:pos="9056"/>
        </w:tabs>
        <w:rPr>
          <w:rFonts w:cs="Noto Serif"/>
          <w:noProof/>
          <w:sz w:val="18"/>
          <w:szCs w:val="18"/>
          <w:lang w:val="pl-PL"/>
        </w:rPr>
      </w:pPr>
      <w:hyperlink w:anchor="_Toc10181723" w:history="1">
        <w:r w:rsidRPr="00E979A9">
          <w:rPr>
            <w:rStyle w:val="Hipercze"/>
            <w:rFonts w:cs="Noto Serif"/>
            <w:noProof/>
            <w:sz w:val="18"/>
            <w:szCs w:val="18"/>
          </w:rPr>
          <w:t>Pierwsze spotkanie</w:t>
        </w:r>
        <w:r w:rsidRPr="00E979A9">
          <w:rPr>
            <w:rFonts w:cs="Noto Serif"/>
            <w:noProof/>
            <w:webHidden/>
            <w:sz w:val="18"/>
            <w:szCs w:val="18"/>
          </w:rPr>
          <w:tab/>
        </w:r>
        <w:r w:rsidRPr="00E979A9">
          <w:rPr>
            <w:rFonts w:cs="Noto Serif"/>
            <w:noProof/>
            <w:webHidden/>
            <w:sz w:val="18"/>
            <w:szCs w:val="18"/>
          </w:rPr>
          <w:fldChar w:fldCharType="begin"/>
        </w:r>
        <w:r w:rsidRPr="00E979A9">
          <w:rPr>
            <w:rFonts w:cs="Noto Serif"/>
            <w:noProof/>
            <w:webHidden/>
            <w:sz w:val="18"/>
            <w:szCs w:val="18"/>
          </w:rPr>
          <w:instrText xml:space="preserve"> PAGEREF _Toc10181723 \h </w:instrText>
        </w:r>
        <w:r w:rsidRPr="00E979A9">
          <w:rPr>
            <w:rFonts w:cs="Noto Serif"/>
            <w:noProof/>
            <w:webHidden/>
            <w:sz w:val="18"/>
            <w:szCs w:val="18"/>
          </w:rPr>
        </w:r>
        <w:r w:rsidRPr="00E979A9">
          <w:rPr>
            <w:rFonts w:cs="Noto Serif"/>
            <w:noProof/>
            <w:webHidden/>
            <w:sz w:val="18"/>
            <w:szCs w:val="18"/>
          </w:rPr>
          <w:fldChar w:fldCharType="separate"/>
        </w:r>
        <w:r w:rsidRPr="00E979A9">
          <w:rPr>
            <w:rFonts w:cs="Noto Serif"/>
            <w:noProof/>
            <w:webHidden/>
            <w:sz w:val="18"/>
            <w:szCs w:val="18"/>
          </w:rPr>
          <w:t>12</w:t>
        </w:r>
        <w:r w:rsidRPr="00E979A9">
          <w:rPr>
            <w:rFonts w:cs="Noto Serif"/>
            <w:noProof/>
            <w:webHidden/>
            <w:sz w:val="18"/>
            <w:szCs w:val="18"/>
          </w:rPr>
          <w:fldChar w:fldCharType="end"/>
        </w:r>
      </w:hyperlink>
    </w:p>
    <w:p w:rsidR="00E979A9" w:rsidRPr="00E979A9" w:rsidRDefault="00E979A9">
      <w:pPr>
        <w:pStyle w:val="Spistreci2"/>
        <w:tabs>
          <w:tab w:val="right" w:leader="dot" w:pos="9056"/>
        </w:tabs>
        <w:rPr>
          <w:rFonts w:cs="Noto Serif"/>
          <w:noProof/>
          <w:sz w:val="18"/>
          <w:szCs w:val="18"/>
          <w:lang w:val="pl-PL"/>
        </w:rPr>
      </w:pPr>
      <w:hyperlink w:anchor="_Toc10181724" w:history="1">
        <w:r w:rsidRPr="00E979A9">
          <w:rPr>
            <w:rStyle w:val="Hipercze"/>
            <w:rFonts w:cs="Noto Serif"/>
            <w:noProof/>
            <w:sz w:val="18"/>
            <w:szCs w:val="18"/>
          </w:rPr>
          <w:t>Spotkania cykliczne</w:t>
        </w:r>
        <w:r w:rsidRPr="00E979A9">
          <w:rPr>
            <w:rFonts w:cs="Noto Serif"/>
            <w:noProof/>
            <w:webHidden/>
            <w:sz w:val="18"/>
            <w:szCs w:val="18"/>
          </w:rPr>
          <w:tab/>
        </w:r>
        <w:r w:rsidRPr="00E979A9">
          <w:rPr>
            <w:rFonts w:cs="Noto Serif"/>
            <w:noProof/>
            <w:webHidden/>
            <w:sz w:val="18"/>
            <w:szCs w:val="18"/>
          </w:rPr>
          <w:fldChar w:fldCharType="begin"/>
        </w:r>
        <w:r w:rsidRPr="00E979A9">
          <w:rPr>
            <w:rFonts w:cs="Noto Serif"/>
            <w:noProof/>
            <w:webHidden/>
            <w:sz w:val="18"/>
            <w:szCs w:val="18"/>
          </w:rPr>
          <w:instrText xml:space="preserve"> PAGEREF _Toc10181724 \h </w:instrText>
        </w:r>
        <w:r w:rsidRPr="00E979A9">
          <w:rPr>
            <w:rFonts w:cs="Noto Serif"/>
            <w:noProof/>
            <w:webHidden/>
            <w:sz w:val="18"/>
            <w:szCs w:val="18"/>
          </w:rPr>
        </w:r>
        <w:r w:rsidRPr="00E979A9">
          <w:rPr>
            <w:rFonts w:cs="Noto Serif"/>
            <w:noProof/>
            <w:webHidden/>
            <w:sz w:val="18"/>
            <w:szCs w:val="18"/>
          </w:rPr>
          <w:fldChar w:fldCharType="separate"/>
        </w:r>
        <w:r w:rsidRPr="00E979A9">
          <w:rPr>
            <w:rFonts w:cs="Noto Serif"/>
            <w:noProof/>
            <w:webHidden/>
            <w:sz w:val="18"/>
            <w:szCs w:val="18"/>
          </w:rPr>
          <w:t>13</w:t>
        </w:r>
        <w:r w:rsidRPr="00E979A9">
          <w:rPr>
            <w:rFonts w:cs="Noto Serif"/>
            <w:noProof/>
            <w:webHidden/>
            <w:sz w:val="18"/>
            <w:szCs w:val="18"/>
          </w:rPr>
          <w:fldChar w:fldCharType="end"/>
        </w:r>
      </w:hyperlink>
    </w:p>
    <w:p w:rsidR="00E979A9" w:rsidRPr="00E979A9" w:rsidRDefault="00E979A9">
      <w:pPr>
        <w:pStyle w:val="Spistreci2"/>
        <w:tabs>
          <w:tab w:val="right" w:leader="dot" w:pos="9056"/>
        </w:tabs>
        <w:rPr>
          <w:rFonts w:cs="Noto Serif"/>
          <w:noProof/>
          <w:sz w:val="18"/>
          <w:szCs w:val="18"/>
          <w:lang w:val="pl-PL"/>
        </w:rPr>
      </w:pPr>
      <w:hyperlink w:anchor="_Toc10181725" w:history="1">
        <w:r w:rsidRPr="00E979A9">
          <w:rPr>
            <w:rStyle w:val="Hipercze"/>
            <w:rFonts w:cs="Noto Serif"/>
            <w:noProof/>
            <w:sz w:val="18"/>
            <w:szCs w:val="18"/>
          </w:rPr>
          <w:t>Dodatkowe aktywności</w:t>
        </w:r>
        <w:r w:rsidRPr="00E979A9">
          <w:rPr>
            <w:rFonts w:cs="Noto Serif"/>
            <w:noProof/>
            <w:webHidden/>
            <w:sz w:val="18"/>
            <w:szCs w:val="18"/>
          </w:rPr>
          <w:tab/>
        </w:r>
        <w:r w:rsidRPr="00E979A9">
          <w:rPr>
            <w:rFonts w:cs="Noto Serif"/>
            <w:noProof/>
            <w:webHidden/>
            <w:sz w:val="18"/>
            <w:szCs w:val="18"/>
          </w:rPr>
          <w:fldChar w:fldCharType="begin"/>
        </w:r>
        <w:r w:rsidRPr="00E979A9">
          <w:rPr>
            <w:rFonts w:cs="Noto Serif"/>
            <w:noProof/>
            <w:webHidden/>
            <w:sz w:val="18"/>
            <w:szCs w:val="18"/>
          </w:rPr>
          <w:instrText xml:space="preserve"> PAGEREF _Toc10181725 \h </w:instrText>
        </w:r>
        <w:r w:rsidRPr="00E979A9">
          <w:rPr>
            <w:rFonts w:cs="Noto Serif"/>
            <w:noProof/>
            <w:webHidden/>
            <w:sz w:val="18"/>
            <w:szCs w:val="18"/>
          </w:rPr>
        </w:r>
        <w:r w:rsidRPr="00E979A9">
          <w:rPr>
            <w:rFonts w:cs="Noto Serif"/>
            <w:noProof/>
            <w:webHidden/>
            <w:sz w:val="18"/>
            <w:szCs w:val="18"/>
          </w:rPr>
          <w:fldChar w:fldCharType="separate"/>
        </w:r>
        <w:r w:rsidRPr="00E979A9">
          <w:rPr>
            <w:rFonts w:cs="Noto Serif"/>
            <w:noProof/>
            <w:webHidden/>
            <w:sz w:val="18"/>
            <w:szCs w:val="18"/>
          </w:rPr>
          <w:t>13</w:t>
        </w:r>
        <w:r w:rsidRPr="00E979A9">
          <w:rPr>
            <w:rFonts w:cs="Noto Serif"/>
            <w:noProof/>
            <w:webHidden/>
            <w:sz w:val="18"/>
            <w:szCs w:val="18"/>
          </w:rPr>
          <w:fldChar w:fldCharType="end"/>
        </w:r>
      </w:hyperlink>
    </w:p>
    <w:p w:rsidR="00E979A9" w:rsidRPr="00E979A9" w:rsidRDefault="00E979A9">
      <w:pPr>
        <w:pStyle w:val="Spistreci1"/>
        <w:tabs>
          <w:tab w:val="right" w:leader="dot" w:pos="9056"/>
        </w:tabs>
        <w:rPr>
          <w:rFonts w:cs="Noto Serif"/>
          <w:noProof/>
          <w:sz w:val="18"/>
          <w:szCs w:val="18"/>
          <w:lang w:val="pl-PL"/>
        </w:rPr>
      </w:pPr>
      <w:hyperlink w:anchor="_Toc10181726" w:history="1">
        <w:r w:rsidRPr="00E979A9">
          <w:rPr>
            <w:rStyle w:val="Hipercze"/>
            <w:rFonts w:cs="Noto Serif"/>
            <w:noProof/>
            <w:sz w:val="18"/>
            <w:szCs w:val="18"/>
            <w:lang w:val="pl-PL"/>
          </w:rPr>
          <w:t>Określenie budżetu i pozyskanie funduszy</w:t>
        </w:r>
        <w:r w:rsidRPr="00E979A9">
          <w:rPr>
            <w:rFonts w:cs="Noto Serif"/>
            <w:noProof/>
            <w:webHidden/>
            <w:sz w:val="18"/>
            <w:szCs w:val="18"/>
          </w:rPr>
          <w:tab/>
        </w:r>
        <w:r w:rsidRPr="00E979A9">
          <w:rPr>
            <w:rFonts w:cs="Noto Serif"/>
            <w:noProof/>
            <w:webHidden/>
            <w:sz w:val="18"/>
            <w:szCs w:val="18"/>
          </w:rPr>
          <w:fldChar w:fldCharType="begin"/>
        </w:r>
        <w:r w:rsidRPr="00E979A9">
          <w:rPr>
            <w:rFonts w:cs="Noto Serif"/>
            <w:noProof/>
            <w:webHidden/>
            <w:sz w:val="18"/>
            <w:szCs w:val="18"/>
          </w:rPr>
          <w:instrText xml:space="preserve"> PAGEREF _Toc10181726 \h </w:instrText>
        </w:r>
        <w:r w:rsidRPr="00E979A9">
          <w:rPr>
            <w:rFonts w:cs="Noto Serif"/>
            <w:noProof/>
            <w:webHidden/>
            <w:sz w:val="18"/>
            <w:szCs w:val="18"/>
          </w:rPr>
        </w:r>
        <w:r w:rsidRPr="00E979A9">
          <w:rPr>
            <w:rFonts w:cs="Noto Serif"/>
            <w:noProof/>
            <w:webHidden/>
            <w:sz w:val="18"/>
            <w:szCs w:val="18"/>
          </w:rPr>
          <w:fldChar w:fldCharType="separate"/>
        </w:r>
        <w:r w:rsidRPr="00E979A9">
          <w:rPr>
            <w:rFonts w:cs="Noto Serif"/>
            <w:noProof/>
            <w:webHidden/>
            <w:sz w:val="18"/>
            <w:szCs w:val="18"/>
          </w:rPr>
          <w:t>14</w:t>
        </w:r>
        <w:r w:rsidRPr="00E979A9">
          <w:rPr>
            <w:rFonts w:cs="Noto Serif"/>
            <w:noProof/>
            <w:webHidden/>
            <w:sz w:val="18"/>
            <w:szCs w:val="18"/>
          </w:rPr>
          <w:fldChar w:fldCharType="end"/>
        </w:r>
      </w:hyperlink>
    </w:p>
    <w:p w:rsidR="00E979A9" w:rsidRPr="00E979A9" w:rsidRDefault="00E979A9">
      <w:pPr>
        <w:pStyle w:val="Spistreci1"/>
        <w:tabs>
          <w:tab w:val="right" w:leader="dot" w:pos="9056"/>
        </w:tabs>
        <w:rPr>
          <w:rFonts w:cs="Noto Serif"/>
          <w:noProof/>
          <w:sz w:val="18"/>
          <w:szCs w:val="18"/>
          <w:lang w:val="pl-PL"/>
        </w:rPr>
      </w:pPr>
      <w:hyperlink w:anchor="_Toc10181727" w:history="1">
        <w:r w:rsidRPr="00E979A9">
          <w:rPr>
            <w:rStyle w:val="Hipercze"/>
            <w:rFonts w:cs="Noto Serif"/>
            <w:noProof/>
            <w:sz w:val="18"/>
            <w:szCs w:val="18"/>
            <w:lang w:val="pl-PL"/>
          </w:rPr>
          <w:t>Załączniki</w:t>
        </w:r>
        <w:r w:rsidRPr="00E979A9">
          <w:rPr>
            <w:rFonts w:cs="Noto Serif"/>
            <w:noProof/>
            <w:webHidden/>
            <w:sz w:val="18"/>
            <w:szCs w:val="18"/>
          </w:rPr>
          <w:tab/>
        </w:r>
        <w:r w:rsidRPr="00E979A9">
          <w:rPr>
            <w:rFonts w:cs="Noto Serif"/>
            <w:noProof/>
            <w:webHidden/>
            <w:sz w:val="18"/>
            <w:szCs w:val="18"/>
          </w:rPr>
          <w:fldChar w:fldCharType="begin"/>
        </w:r>
        <w:r w:rsidRPr="00E979A9">
          <w:rPr>
            <w:rFonts w:cs="Noto Serif"/>
            <w:noProof/>
            <w:webHidden/>
            <w:sz w:val="18"/>
            <w:szCs w:val="18"/>
          </w:rPr>
          <w:instrText xml:space="preserve"> PAGEREF _Toc10181727 \h </w:instrText>
        </w:r>
        <w:r w:rsidRPr="00E979A9">
          <w:rPr>
            <w:rFonts w:cs="Noto Serif"/>
            <w:noProof/>
            <w:webHidden/>
            <w:sz w:val="18"/>
            <w:szCs w:val="18"/>
          </w:rPr>
        </w:r>
        <w:r w:rsidRPr="00E979A9">
          <w:rPr>
            <w:rFonts w:cs="Noto Serif"/>
            <w:noProof/>
            <w:webHidden/>
            <w:sz w:val="18"/>
            <w:szCs w:val="18"/>
          </w:rPr>
          <w:fldChar w:fldCharType="separate"/>
        </w:r>
        <w:r w:rsidRPr="00E979A9">
          <w:rPr>
            <w:rFonts w:cs="Noto Serif"/>
            <w:noProof/>
            <w:webHidden/>
            <w:sz w:val="18"/>
            <w:szCs w:val="18"/>
          </w:rPr>
          <w:t>15</w:t>
        </w:r>
        <w:r w:rsidRPr="00E979A9">
          <w:rPr>
            <w:rFonts w:cs="Noto Serif"/>
            <w:noProof/>
            <w:webHidden/>
            <w:sz w:val="18"/>
            <w:szCs w:val="18"/>
          </w:rPr>
          <w:fldChar w:fldCharType="end"/>
        </w:r>
      </w:hyperlink>
    </w:p>
    <w:p w:rsidR="00E979A9" w:rsidRPr="00E979A9" w:rsidRDefault="00E979A9">
      <w:pPr>
        <w:pStyle w:val="Spistreci2"/>
        <w:tabs>
          <w:tab w:val="right" w:leader="dot" w:pos="9056"/>
        </w:tabs>
        <w:rPr>
          <w:rFonts w:cs="Noto Serif"/>
          <w:noProof/>
          <w:sz w:val="18"/>
          <w:szCs w:val="18"/>
          <w:lang w:val="pl-PL"/>
        </w:rPr>
      </w:pPr>
      <w:hyperlink w:anchor="_Toc10181728" w:history="1">
        <w:r w:rsidRPr="00E979A9">
          <w:rPr>
            <w:rStyle w:val="Hipercze"/>
            <w:rFonts w:cs="Noto Serif"/>
            <w:noProof/>
            <w:sz w:val="18"/>
            <w:szCs w:val="18"/>
            <w:lang w:val="pl-PL"/>
          </w:rPr>
          <w:t>Projekt Otwartej kuchni</w:t>
        </w:r>
        <w:r w:rsidRPr="00E979A9">
          <w:rPr>
            <w:rFonts w:cs="Noto Serif"/>
            <w:noProof/>
            <w:webHidden/>
            <w:sz w:val="18"/>
            <w:szCs w:val="18"/>
          </w:rPr>
          <w:tab/>
        </w:r>
        <w:r w:rsidRPr="00E979A9">
          <w:rPr>
            <w:rFonts w:cs="Noto Serif"/>
            <w:noProof/>
            <w:webHidden/>
            <w:sz w:val="18"/>
            <w:szCs w:val="18"/>
          </w:rPr>
          <w:fldChar w:fldCharType="begin"/>
        </w:r>
        <w:r w:rsidRPr="00E979A9">
          <w:rPr>
            <w:rFonts w:cs="Noto Serif"/>
            <w:noProof/>
            <w:webHidden/>
            <w:sz w:val="18"/>
            <w:szCs w:val="18"/>
          </w:rPr>
          <w:instrText xml:space="preserve"> PAGEREF _Toc10181728 \h </w:instrText>
        </w:r>
        <w:r w:rsidRPr="00E979A9">
          <w:rPr>
            <w:rFonts w:cs="Noto Serif"/>
            <w:noProof/>
            <w:webHidden/>
            <w:sz w:val="18"/>
            <w:szCs w:val="18"/>
          </w:rPr>
        </w:r>
        <w:r w:rsidRPr="00E979A9">
          <w:rPr>
            <w:rFonts w:cs="Noto Serif"/>
            <w:noProof/>
            <w:webHidden/>
            <w:sz w:val="18"/>
            <w:szCs w:val="18"/>
          </w:rPr>
          <w:fldChar w:fldCharType="separate"/>
        </w:r>
        <w:r w:rsidRPr="00E979A9">
          <w:rPr>
            <w:rFonts w:cs="Noto Serif"/>
            <w:noProof/>
            <w:webHidden/>
            <w:sz w:val="18"/>
            <w:szCs w:val="18"/>
          </w:rPr>
          <w:t>15</w:t>
        </w:r>
        <w:r w:rsidRPr="00E979A9">
          <w:rPr>
            <w:rFonts w:cs="Noto Serif"/>
            <w:noProof/>
            <w:webHidden/>
            <w:sz w:val="18"/>
            <w:szCs w:val="18"/>
          </w:rPr>
          <w:fldChar w:fldCharType="end"/>
        </w:r>
      </w:hyperlink>
    </w:p>
    <w:p w:rsidR="00E979A9" w:rsidRPr="00E979A9" w:rsidRDefault="00E979A9">
      <w:pPr>
        <w:pStyle w:val="Spistreci2"/>
        <w:tabs>
          <w:tab w:val="right" w:leader="dot" w:pos="9056"/>
        </w:tabs>
        <w:rPr>
          <w:rFonts w:cs="Noto Serif"/>
          <w:noProof/>
          <w:sz w:val="18"/>
          <w:szCs w:val="18"/>
          <w:lang w:val="pl-PL"/>
        </w:rPr>
      </w:pPr>
      <w:hyperlink w:anchor="_Toc10181729" w:history="1">
        <w:r w:rsidRPr="00E979A9">
          <w:rPr>
            <w:rStyle w:val="Hipercze"/>
            <w:rFonts w:cs="Noto Serif"/>
            <w:noProof/>
            <w:sz w:val="18"/>
            <w:szCs w:val="18"/>
            <w:lang w:val="pl-PL"/>
          </w:rPr>
          <w:t>Przykładowy regulamin Otwartej kuchni</w:t>
        </w:r>
        <w:r w:rsidRPr="00E979A9">
          <w:rPr>
            <w:rFonts w:cs="Noto Serif"/>
            <w:noProof/>
            <w:webHidden/>
            <w:sz w:val="18"/>
            <w:szCs w:val="18"/>
          </w:rPr>
          <w:tab/>
        </w:r>
        <w:r w:rsidRPr="00E979A9">
          <w:rPr>
            <w:rFonts w:cs="Noto Serif"/>
            <w:noProof/>
            <w:webHidden/>
            <w:sz w:val="18"/>
            <w:szCs w:val="18"/>
          </w:rPr>
          <w:fldChar w:fldCharType="begin"/>
        </w:r>
        <w:r w:rsidRPr="00E979A9">
          <w:rPr>
            <w:rFonts w:cs="Noto Serif"/>
            <w:noProof/>
            <w:webHidden/>
            <w:sz w:val="18"/>
            <w:szCs w:val="18"/>
          </w:rPr>
          <w:instrText xml:space="preserve"> PAGEREF _Toc10181729 \h </w:instrText>
        </w:r>
        <w:r w:rsidRPr="00E979A9">
          <w:rPr>
            <w:rFonts w:cs="Noto Serif"/>
            <w:noProof/>
            <w:webHidden/>
            <w:sz w:val="18"/>
            <w:szCs w:val="18"/>
          </w:rPr>
        </w:r>
        <w:r w:rsidRPr="00E979A9">
          <w:rPr>
            <w:rFonts w:cs="Noto Serif"/>
            <w:noProof/>
            <w:webHidden/>
            <w:sz w:val="18"/>
            <w:szCs w:val="18"/>
          </w:rPr>
          <w:fldChar w:fldCharType="separate"/>
        </w:r>
        <w:r w:rsidRPr="00E979A9">
          <w:rPr>
            <w:rFonts w:cs="Noto Serif"/>
            <w:noProof/>
            <w:webHidden/>
            <w:sz w:val="18"/>
            <w:szCs w:val="18"/>
          </w:rPr>
          <w:t>16</w:t>
        </w:r>
        <w:r w:rsidRPr="00E979A9">
          <w:rPr>
            <w:rFonts w:cs="Noto Serif"/>
            <w:noProof/>
            <w:webHidden/>
            <w:sz w:val="18"/>
            <w:szCs w:val="18"/>
          </w:rPr>
          <w:fldChar w:fldCharType="end"/>
        </w:r>
      </w:hyperlink>
    </w:p>
    <w:p w:rsidR="00E979A9" w:rsidRPr="00E979A9" w:rsidRDefault="00E979A9">
      <w:pPr>
        <w:pStyle w:val="Spistreci2"/>
        <w:tabs>
          <w:tab w:val="right" w:leader="dot" w:pos="9056"/>
        </w:tabs>
        <w:rPr>
          <w:rFonts w:cs="Noto Serif"/>
          <w:noProof/>
          <w:sz w:val="18"/>
          <w:szCs w:val="18"/>
          <w:lang w:val="pl-PL"/>
        </w:rPr>
      </w:pPr>
      <w:hyperlink w:anchor="_Toc10181730" w:history="1">
        <w:r w:rsidRPr="00E979A9">
          <w:rPr>
            <w:rStyle w:val="Hipercze"/>
            <w:rFonts w:cs="Noto Serif"/>
            <w:noProof/>
            <w:sz w:val="18"/>
            <w:szCs w:val="18"/>
            <w:lang w:val="pl-PL"/>
          </w:rPr>
          <w:t>Przykładowe zaproszenie na spotkanie Otwartej kuchni</w:t>
        </w:r>
        <w:r w:rsidRPr="00E979A9">
          <w:rPr>
            <w:rFonts w:cs="Noto Serif"/>
            <w:noProof/>
            <w:webHidden/>
            <w:sz w:val="18"/>
            <w:szCs w:val="18"/>
          </w:rPr>
          <w:tab/>
        </w:r>
        <w:r w:rsidRPr="00E979A9">
          <w:rPr>
            <w:rFonts w:cs="Noto Serif"/>
            <w:noProof/>
            <w:webHidden/>
            <w:sz w:val="18"/>
            <w:szCs w:val="18"/>
          </w:rPr>
          <w:fldChar w:fldCharType="begin"/>
        </w:r>
        <w:r w:rsidRPr="00E979A9">
          <w:rPr>
            <w:rFonts w:cs="Noto Serif"/>
            <w:noProof/>
            <w:webHidden/>
            <w:sz w:val="18"/>
            <w:szCs w:val="18"/>
          </w:rPr>
          <w:instrText xml:space="preserve"> PAGEREF _Toc10181730 \h </w:instrText>
        </w:r>
        <w:r w:rsidRPr="00E979A9">
          <w:rPr>
            <w:rFonts w:cs="Noto Serif"/>
            <w:noProof/>
            <w:webHidden/>
            <w:sz w:val="18"/>
            <w:szCs w:val="18"/>
          </w:rPr>
        </w:r>
        <w:r w:rsidRPr="00E979A9">
          <w:rPr>
            <w:rFonts w:cs="Noto Serif"/>
            <w:noProof/>
            <w:webHidden/>
            <w:sz w:val="18"/>
            <w:szCs w:val="18"/>
          </w:rPr>
          <w:fldChar w:fldCharType="separate"/>
        </w:r>
        <w:r w:rsidRPr="00E979A9">
          <w:rPr>
            <w:rFonts w:cs="Noto Serif"/>
            <w:noProof/>
            <w:webHidden/>
            <w:sz w:val="18"/>
            <w:szCs w:val="18"/>
          </w:rPr>
          <w:t>17</w:t>
        </w:r>
        <w:r w:rsidRPr="00E979A9">
          <w:rPr>
            <w:rFonts w:cs="Noto Serif"/>
            <w:noProof/>
            <w:webHidden/>
            <w:sz w:val="18"/>
            <w:szCs w:val="18"/>
          </w:rPr>
          <w:fldChar w:fldCharType="end"/>
        </w:r>
      </w:hyperlink>
    </w:p>
    <w:p w:rsidR="0029666F" w:rsidRPr="0029666F" w:rsidRDefault="00E979A9" w:rsidP="0029666F">
      <w:pPr>
        <w:rPr>
          <w:lang w:val="pl-PL"/>
        </w:rPr>
      </w:pPr>
      <w:r w:rsidRPr="00E979A9">
        <w:rPr>
          <w:rFonts w:cs="Noto Serif"/>
          <w:sz w:val="18"/>
          <w:szCs w:val="18"/>
          <w:lang w:val="pl-PL"/>
        </w:rPr>
        <w:fldChar w:fldCharType="end"/>
      </w:r>
    </w:p>
    <w:p w:rsidR="0029666F" w:rsidRPr="0029666F" w:rsidRDefault="0029666F" w:rsidP="0029666F">
      <w:pPr>
        <w:rPr>
          <w:rFonts w:cs="Noto Serif"/>
          <w:sz w:val="24"/>
          <w:lang w:val="pl-PL"/>
        </w:rPr>
      </w:pPr>
    </w:p>
    <w:p w:rsidR="001B4F1D" w:rsidRPr="001B4F1D" w:rsidRDefault="0029666F" w:rsidP="001B4F1D">
      <w:pPr>
        <w:pStyle w:val="Nagwek1"/>
        <w:spacing w:line="360" w:lineRule="auto"/>
        <w:rPr>
          <w:rFonts w:ascii="Times New Roman" w:hAnsi="Times New Roman" w:cs="Times New Roman"/>
          <w:lang w:val="pl-PL"/>
        </w:rPr>
      </w:pPr>
      <w:r w:rsidRPr="0029666F">
        <w:rPr>
          <w:rFonts w:cs="Noto Serif"/>
          <w:sz w:val="24"/>
          <w:lang w:val="pl-PL"/>
        </w:rPr>
        <w:br w:type="page"/>
      </w:r>
      <w:bookmarkStart w:id="3" w:name="_Toc10181611"/>
      <w:bookmarkStart w:id="4" w:name="_Toc10181709"/>
      <w:r w:rsidR="001B4F1D">
        <w:rPr>
          <w:rFonts w:ascii="Times New Roman" w:hAnsi="Times New Roman" w:cs="Times New Roman"/>
          <w:lang w:val="pl-PL"/>
        </w:rPr>
        <w:lastRenderedPageBreak/>
        <w:t>W skrócie o Otwartej kuchni miejskiej</w:t>
      </w:r>
      <w:bookmarkEnd w:id="3"/>
      <w:bookmarkEnd w:id="4"/>
      <w:r w:rsidR="001B4F1D">
        <w:rPr>
          <w:rFonts w:ascii="Times New Roman" w:hAnsi="Times New Roman" w:cs="Times New Roman"/>
          <w:lang w:val="pl-PL"/>
        </w:rPr>
        <w:t xml:space="preserve"> </w:t>
      </w:r>
    </w:p>
    <w:p w:rsidR="001B4F1D" w:rsidRDefault="001B4F1D" w:rsidP="001B4F1D">
      <w:proofErr w:type="spellStart"/>
      <w:r>
        <w:t>Otwarta</w:t>
      </w:r>
      <w:proofErr w:type="spellEnd"/>
      <w:r>
        <w:t xml:space="preserve"> </w:t>
      </w:r>
      <w:proofErr w:type="spellStart"/>
      <w:r>
        <w:t>kuchnia</w:t>
      </w:r>
      <w:proofErr w:type="spellEnd"/>
      <w:r>
        <w:t xml:space="preserve"> </w:t>
      </w:r>
      <w:proofErr w:type="spellStart"/>
      <w:r>
        <w:t>miejska</w:t>
      </w:r>
      <w:proofErr w:type="spellEnd"/>
      <w:r>
        <w:t xml:space="preserve"> </w:t>
      </w:r>
      <w:proofErr w:type="spellStart"/>
      <w:r w:rsidRPr="00B03C4D">
        <w:t>odpowiada</w:t>
      </w:r>
      <w:proofErr w:type="spellEnd"/>
      <w:r w:rsidRPr="00B03C4D">
        <w:t xml:space="preserve"> </w:t>
      </w:r>
      <w:proofErr w:type="spellStart"/>
      <w:r w:rsidRPr="00B03C4D">
        <w:t>na</w:t>
      </w:r>
      <w:proofErr w:type="spellEnd"/>
      <w:r w:rsidRPr="00B03C4D">
        <w:t xml:space="preserve"> problem </w:t>
      </w:r>
      <w:proofErr w:type="spellStart"/>
      <w:r w:rsidRPr="00B03C4D">
        <w:t>społecznej</w:t>
      </w:r>
      <w:proofErr w:type="spellEnd"/>
      <w:r w:rsidRPr="00B03C4D">
        <w:t xml:space="preserve"> </w:t>
      </w:r>
      <w:proofErr w:type="spellStart"/>
      <w:r w:rsidRPr="00B03C4D">
        <w:t>izolacji</w:t>
      </w:r>
      <w:proofErr w:type="spellEnd"/>
      <w:r w:rsidRPr="00B03C4D">
        <w:t xml:space="preserve"> </w:t>
      </w:r>
      <w:proofErr w:type="spellStart"/>
      <w:r w:rsidRPr="00B03C4D">
        <w:t>osób</w:t>
      </w:r>
      <w:proofErr w:type="spellEnd"/>
      <w:r w:rsidRPr="00B03C4D">
        <w:t xml:space="preserve"> </w:t>
      </w:r>
      <w:proofErr w:type="spellStart"/>
      <w:r w:rsidRPr="00B03C4D">
        <w:t>doświadczających</w:t>
      </w:r>
      <w:proofErr w:type="spellEnd"/>
      <w:r w:rsidRPr="00B03C4D">
        <w:t xml:space="preserve"> </w:t>
      </w:r>
      <w:proofErr w:type="spellStart"/>
      <w:r w:rsidRPr="00B03C4D">
        <w:t>bezdomności</w:t>
      </w:r>
      <w:proofErr w:type="spellEnd"/>
      <w:r w:rsidRPr="00B03C4D">
        <w:t xml:space="preserve">, a </w:t>
      </w:r>
      <w:proofErr w:type="spellStart"/>
      <w:r w:rsidRPr="00B03C4D">
        <w:t>także</w:t>
      </w:r>
      <w:proofErr w:type="spellEnd"/>
      <w:r w:rsidRPr="00B03C4D">
        <w:t xml:space="preserve"> </w:t>
      </w:r>
      <w:proofErr w:type="spellStart"/>
      <w:r w:rsidRPr="00B03C4D">
        <w:t>ich</w:t>
      </w:r>
      <w:proofErr w:type="spellEnd"/>
      <w:r w:rsidRPr="00B03C4D">
        <w:t xml:space="preserve"> </w:t>
      </w:r>
      <w:proofErr w:type="spellStart"/>
      <w:r w:rsidRPr="00B03C4D">
        <w:t>ograniczeń</w:t>
      </w:r>
      <w:proofErr w:type="spellEnd"/>
      <w:r w:rsidRPr="00B03C4D">
        <w:t xml:space="preserve"> w </w:t>
      </w:r>
      <w:proofErr w:type="spellStart"/>
      <w:r w:rsidRPr="00B03C4D">
        <w:t>zakresie</w:t>
      </w:r>
      <w:proofErr w:type="spellEnd"/>
      <w:r w:rsidRPr="00B03C4D">
        <w:t xml:space="preserve"> </w:t>
      </w:r>
      <w:proofErr w:type="spellStart"/>
      <w:r w:rsidRPr="00B03C4D">
        <w:t>pozyskiwania</w:t>
      </w:r>
      <w:proofErr w:type="spellEnd"/>
      <w:r w:rsidRPr="00B03C4D">
        <w:t xml:space="preserve"> i </w:t>
      </w:r>
      <w:proofErr w:type="spellStart"/>
      <w:r w:rsidRPr="00B03C4D">
        <w:t>przygotowywania</w:t>
      </w:r>
      <w:proofErr w:type="spellEnd"/>
      <w:r w:rsidRPr="00B03C4D">
        <w:t xml:space="preserve"> </w:t>
      </w:r>
      <w:proofErr w:type="spellStart"/>
      <w:r w:rsidRPr="00B03C4D">
        <w:t>żywności</w:t>
      </w:r>
      <w:proofErr w:type="spellEnd"/>
      <w:r w:rsidRPr="00B03C4D">
        <w:t xml:space="preserve">, </w:t>
      </w:r>
      <w:proofErr w:type="spellStart"/>
      <w:r w:rsidRPr="00B03C4D">
        <w:t>poprzez</w:t>
      </w:r>
      <w:proofErr w:type="spellEnd"/>
      <w:r w:rsidRPr="00B03C4D">
        <w:t xml:space="preserve"> </w:t>
      </w:r>
      <w:proofErr w:type="spellStart"/>
      <w:r w:rsidRPr="00B03C4D">
        <w:t>organizację</w:t>
      </w:r>
      <w:proofErr w:type="spellEnd"/>
      <w:r w:rsidRPr="00B03C4D">
        <w:t xml:space="preserve"> </w:t>
      </w:r>
      <w:proofErr w:type="spellStart"/>
      <w:r w:rsidRPr="00B03C4D">
        <w:t>dedykowanych</w:t>
      </w:r>
      <w:proofErr w:type="spellEnd"/>
      <w:r w:rsidRPr="00B03C4D">
        <w:t xml:space="preserve"> </w:t>
      </w:r>
      <w:proofErr w:type="spellStart"/>
      <w:r w:rsidRPr="00B03C4D">
        <w:t>im</w:t>
      </w:r>
      <w:proofErr w:type="spellEnd"/>
      <w:r w:rsidRPr="00B03C4D">
        <w:t xml:space="preserve"> </w:t>
      </w:r>
      <w:proofErr w:type="spellStart"/>
      <w:r w:rsidRPr="00B03C4D">
        <w:t>regularnych</w:t>
      </w:r>
      <w:proofErr w:type="spellEnd"/>
      <w:r w:rsidRPr="00B03C4D">
        <w:t xml:space="preserve"> </w:t>
      </w:r>
      <w:proofErr w:type="spellStart"/>
      <w:r w:rsidRPr="00B03C4D">
        <w:t>spotkań</w:t>
      </w:r>
      <w:proofErr w:type="spellEnd"/>
      <w:r w:rsidRPr="00B03C4D">
        <w:t xml:space="preserve"> </w:t>
      </w:r>
      <w:proofErr w:type="spellStart"/>
      <w:r w:rsidRPr="00B03C4D">
        <w:t>poświęconych</w:t>
      </w:r>
      <w:proofErr w:type="spellEnd"/>
      <w:r w:rsidRPr="00B03C4D">
        <w:t xml:space="preserve"> </w:t>
      </w:r>
      <w:proofErr w:type="spellStart"/>
      <w:r w:rsidRPr="00B03C4D">
        <w:t>gotowaniu</w:t>
      </w:r>
      <w:proofErr w:type="spellEnd"/>
      <w:r w:rsidRPr="00B03C4D">
        <w:t xml:space="preserve"> </w:t>
      </w:r>
      <w:r w:rsidR="00E979A9">
        <w:br/>
      </w:r>
      <w:r w:rsidRPr="00B03C4D">
        <w:t xml:space="preserve">w </w:t>
      </w:r>
      <w:proofErr w:type="spellStart"/>
      <w:r w:rsidRPr="00B03C4D">
        <w:t>istniejących</w:t>
      </w:r>
      <w:proofErr w:type="spellEnd"/>
      <w:r w:rsidRPr="00B03C4D">
        <w:t xml:space="preserve"> </w:t>
      </w:r>
      <w:proofErr w:type="spellStart"/>
      <w:r w:rsidRPr="00B03C4D">
        <w:t>już</w:t>
      </w:r>
      <w:proofErr w:type="spellEnd"/>
      <w:r w:rsidRPr="00B03C4D">
        <w:t xml:space="preserve"> w przestrzeni publicznej pomieszczeniach z kuchnią. </w:t>
      </w:r>
    </w:p>
    <w:p w:rsidR="001B4F1D" w:rsidRPr="00B03C4D" w:rsidRDefault="001B4F1D" w:rsidP="001B4F1D">
      <w:proofErr w:type="spellStart"/>
      <w:r w:rsidRPr="00B03C4D">
        <w:t>Celem</w:t>
      </w:r>
      <w:proofErr w:type="spellEnd"/>
      <w:r w:rsidRPr="00B03C4D">
        <w:t xml:space="preserve"> jest </w:t>
      </w:r>
      <w:proofErr w:type="spellStart"/>
      <w:r w:rsidRPr="00B03C4D">
        <w:t>wytworzenie</w:t>
      </w:r>
      <w:proofErr w:type="spellEnd"/>
      <w:r w:rsidRPr="00B03C4D">
        <w:t xml:space="preserve"> </w:t>
      </w:r>
      <w:proofErr w:type="spellStart"/>
      <w:r w:rsidRPr="00B03C4D">
        <w:t>stałej</w:t>
      </w:r>
      <w:proofErr w:type="spellEnd"/>
      <w:r w:rsidRPr="00B03C4D">
        <w:t xml:space="preserve"> grupy składającej się z osób z doświadczeniem bezdomności oraz w inny sposób wykluczonych społecznie np. starszych i samotnych, które podczas regularnych spotkań w swobodnych, nieformalnych warunkach mogą się wzajemnie wspierać i inspirować do kolejnych działań. Efektem realizacji tej inicjatywy w miejscu otwartym również na innych mieszkańców, takim jak dom sąsiedzki, jest zaś zintegrowanie tych osób z lokalną społecznością oraz w dłuższej perspektywie zmiana ich społecznego wizerunku.</w:t>
      </w:r>
    </w:p>
    <w:p w:rsidR="001B4F1D" w:rsidRPr="00B03C4D" w:rsidRDefault="001B4F1D" w:rsidP="001B4F1D">
      <w:pPr>
        <w:pStyle w:val="Standard"/>
        <w:spacing w:line="360" w:lineRule="auto"/>
        <w:rPr>
          <w:rFonts w:ascii="Times New Roman" w:hAnsi="Times New Roman" w:cs="Times New Roman"/>
          <w:sz w:val="24"/>
        </w:rPr>
      </w:pPr>
    </w:p>
    <w:p w:rsidR="001B4F1D" w:rsidRPr="001B4F1D" w:rsidRDefault="001B4F1D" w:rsidP="001B4F1D">
      <w:pPr>
        <w:pStyle w:val="Nagwek1"/>
        <w:spacing w:line="360" w:lineRule="auto"/>
        <w:rPr>
          <w:rFonts w:ascii="Times New Roman" w:hAnsi="Times New Roman" w:cs="Times New Roman"/>
          <w:lang w:val="pl-PL"/>
        </w:rPr>
      </w:pPr>
      <w:bookmarkStart w:id="5" w:name="__RefHeading___Toc435_2949062983"/>
      <w:bookmarkStart w:id="6" w:name="_Toc733167"/>
      <w:bookmarkStart w:id="7" w:name="_Toc10181612"/>
      <w:bookmarkStart w:id="8" w:name="_Toc10181710"/>
      <w:r w:rsidRPr="001B4F1D">
        <w:rPr>
          <w:rFonts w:ascii="Times New Roman" w:hAnsi="Times New Roman" w:cs="Times New Roman"/>
          <w:lang w:val="pl-PL"/>
        </w:rPr>
        <w:t>Dlaczego jest to potrzebne?</w:t>
      </w:r>
      <w:bookmarkEnd w:id="5"/>
      <w:bookmarkEnd w:id="6"/>
      <w:bookmarkEnd w:id="7"/>
      <w:bookmarkEnd w:id="8"/>
    </w:p>
    <w:p w:rsidR="001B4F1D" w:rsidRPr="001B4F1D" w:rsidRDefault="001B4F1D" w:rsidP="001B4F1D">
      <w:pPr>
        <w:pStyle w:val="Nagwek2"/>
        <w:spacing w:line="360" w:lineRule="auto"/>
        <w:rPr>
          <w:rFonts w:ascii="Times New Roman" w:hAnsi="Times New Roman" w:cs="Times New Roman"/>
          <w:lang w:val="pl-PL"/>
        </w:rPr>
      </w:pPr>
      <w:bookmarkStart w:id="9" w:name="__RefHeading___Toc329_2949062983"/>
      <w:bookmarkStart w:id="10" w:name="_Toc733168"/>
      <w:bookmarkStart w:id="11" w:name="_Toc10181711"/>
      <w:r w:rsidRPr="001B4F1D">
        <w:rPr>
          <w:rFonts w:ascii="Times New Roman" w:hAnsi="Times New Roman" w:cs="Times New Roman"/>
          <w:lang w:val="pl-PL"/>
        </w:rPr>
        <w:t>Bezdomność jako znaczący problem społeczny</w:t>
      </w:r>
      <w:bookmarkEnd w:id="9"/>
      <w:bookmarkEnd w:id="10"/>
      <w:bookmarkEnd w:id="11"/>
    </w:p>
    <w:p w:rsidR="001B4F1D" w:rsidRPr="00B03C4D" w:rsidRDefault="001B4F1D" w:rsidP="001B4F1D">
      <w:r w:rsidRPr="001B4F1D">
        <w:rPr>
          <w:lang w:val="pl-PL"/>
        </w:rPr>
        <w:t xml:space="preserve">Bezdomność stanowi rosnący problem globalny, na skalę którego dostępna pomoc instytucjonalna nie stanowi adekwatnej odpowiedzi. </w:t>
      </w:r>
      <w:proofErr w:type="spellStart"/>
      <w:r w:rsidRPr="00B03C4D">
        <w:t>Wgląd</w:t>
      </w:r>
      <w:proofErr w:type="spellEnd"/>
      <w:r w:rsidRPr="00B03C4D">
        <w:t xml:space="preserve"> w </w:t>
      </w:r>
      <w:proofErr w:type="spellStart"/>
      <w:r w:rsidRPr="00B03C4D">
        <w:t>rozmiary</w:t>
      </w:r>
      <w:proofErr w:type="spellEnd"/>
      <w:r w:rsidRPr="00B03C4D">
        <w:t xml:space="preserve"> </w:t>
      </w:r>
      <w:proofErr w:type="spellStart"/>
      <w:r w:rsidRPr="00B03C4D">
        <w:t>tego</w:t>
      </w:r>
      <w:proofErr w:type="spellEnd"/>
      <w:r w:rsidRPr="00B03C4D">
        <w:t xml:space="preserve"> zjawiska w Polsce daje sprawozdanie Ministerstwa Pracy i Polityki Społecznej sporządzone na podstawie ogólnopolskiego badania liczby osób bezdomnych przeprowadzonego w styczniu 2015 roku. </w:t>
      </w:r>
      <w:proofErr w:type="spellStart"/>
      <w:r w:rsidRPr="00B03C4D">
        <w:t>Wykazano</w:t>
      </w:r>
      <w:proofErr w:type="spellEnd"/>
      <w:r w:rsidRPr="00B03C4D">
        <w:t xml:space="preserve"> </w:t>
      </w:r>
      <w:proofErr w:type="spellStart"/>
      <w:r w:rsidRPr="00B03C4D">
        <w:t>wówczas</w:t>
      </w:r>
      <w:proofErr w:type="spellEnd"/>
      <w:r w:rsidRPr="00B03C4D">
        <w:t xml:space="preserve"> </w:t>
      </w:r>
      <w:proofErr w:type="spellStart"/>
      <w:r w:rsidRPr="00B03C4D">
        <w:t>obecność</w:t>
      </w:r>
      <w:proofErr w:type="spellEnd"/>
      <w:r w:rsidRPr="00B03C4D">
        <w:t xml:space="preserve"> 2516 </w:t>
      </w:r>
      <w:proofErr w:type="spellStart"/>
      <w:r w:rsidRPr="00B03C4D">
        <w:t>takich</w:t>
      </w:r>
      <w:proofErr w:type="spellEnd"/>
      <w:r w:rsidRPr="00B03C4D">
        <w:t xml:space="preserve"> </w:t>
      </w:r>
      <w:proofErr w:type="spellStart"/>
      <w:r w:rsidRPr="00B03C4D">
        <w:t>osób</w:t>
      </w:r>
      <w:proofErr w:type="spellEnd"/>
      <w:r w:rsidRPr="00B03C4D">
        <w:t xml:space="preserve"> w </w:t>
      </w:r>
      <w:proofErr w:type="spellStart"/>
      <w:r w:rsidRPr="00B03C4D">
        <w:t>Warszawie</w:t>
      </w:r>
      <w:proofErr w:type="spellEnd"/>
      <w:r w:rsidRPr="00B03C4D">
        <w:t xml:space="preserve">, w </w:t>
      </w:r>
      <w:proofErr w:type="spellStart"/>
      <w:r w:rsidRPr="00B03C4D">
        <w:t>tym</w:t>
      </w:r>
      <w:proofErr w:type="spellEnd"/>
      <w:r w:rsidRPr="00B03C4D">
        <w:t xml:space="preserve"> 1738 </w:t>
      </w:r>
      <w:proofErr w:type="spellStart"/>
      <w:r w:rsidRPr="00B03C4D">
        <w:t>przebywających</w:t>
      </w:r>
      <w:proofErr w:type="spellEnd"/>
      <w:r w:rsidRPr="00B03C4D">
        <w:t xml:space="preserve"> </w:t>
      </w:r>
      <w:r w:rsidR="00E979A9">
        <w:br/>
      </w:r>
      <w:r w:rsidRPr="00B03C4D">
        <w:t xml:space="preserve">w </w:t>
      </w:r>
      <w:proofErr w:type="spellStart"/>
      <w:r w:rsidRPr="00B03C4D">
        <w:t>placówkach</w:t>
      </w:r>
      <w:proofErr w:type="spellEnd"/>
      <w:r w:rsidRPr="00B03C4D">
        <w:t xml:space="preserve"> </w:t>
      </w:r>
      <w:proofErr w:type="spellStart"/>
      <w:r w:rsidRPr="00B03C4D">
        <w:t>instytucjonalnych</w:t>
      </w:r>
      <w:proofErr w:type="spellEnd"/>
      <w:r w:rsidRPr="00B03C4D">
        <w:t xml:space="preserve">, </w:t>
      </w:r>
      <w:proofErr w:type="spellStart"/>
      <w:r w:rsidRPr="00B03C4D">
        <w:t>oraz</w:t>
      </w:r>
      <w:proofErr w:type="spellEnd"/>
      <w:r w:rsidRPr="00B03C4D">
        <w:t xml:space="preserve"> 778 pozostających poza nimi. W </w:t>
      </w:r>
      <w:proofErr w:type="spellStart"/>
      <w:r w:rsidRPr="00B03C4D">
        <w:t>powtórnej</w:t>
      </w:r>
      <w:proofErr w:type="spellEnd"/>
      <w:r w:rsidRPr="00B03C4D">
        <w:t xml:space="preserve"> </w:t>
      </w:r>
      <w:proofErr w:type="spellStart"/>
      <w:r w:rsidRPr="00B03C4D">
        <w:t>diagnozie</w:t>
      </w:r>
      <w:proofErr w:type="spellEnd"/>
      <w:r w:rsidRPr="00B03C4D">
        <w:t xml:space="preserve"> </w:t>
      </w:r>
      <w:r w:rsidR="00E979A9">
        <w:br/>
      </w:r>
      <w:r w:rsidRPr="00B03C4D">
        <w:t xml:space="preserve">z </w:t>
      </w:r>
      <w:proofErr w:type="spellStart"/>
      <w:r w:rsidRPr="00B03C4D">
        <w:t>lutego</w:t>
      </w:r>
      <w:proofErr w:type="spellEnd"/>
      <w:r w:rsidRPr="00B03C4D">
        <w:t xml:space="preserve"> 2017 </w:t>
      </w:r>
      <w:proofErr w:type="spellStart"/>
      <w:r w:rsidRPr="00B03C4D">
        <w:t>roku</w:t>
      </w:r>
      <w:proofErr w:type="spellEnd"/>
      <w:r w:rsidRPr="00B03C4D">
        <w:t xml:space="preserve"> w całej Polsce odnotowano zaś obecność 4076 osób bezdomnych przebywających w pustostanach i altanach działkowych, oraz kolejne 2432 osoby przebywające w innych miejscach niemieszkalnych. Dane te wskazują na obecność znaczącej grupy osób bezdomnych, które nie wykorzystują skierowanej do nich pomocy. Należy mieć na uwadze, że ze względu na przyjętą metodologię, grupa ta może być również znacząco niedoszacowana, za czym argumentują m.in. autorzy raportu </w:t>
      </w:r>
      <w:r w:rsidRPr="00B03C4D">
        <w:rPr>
          <w:i/>
        </w:rPr>
        <w:t xml:space="preserve">Bezdomność chroniczna w ogólnopolskim badaniu </w:t>
      </w:r>
      <w:proofErr w:type="spellStart"/>
      <w:r w:rsidRPr="00B03C4D">
        <w:rPr>
          <w:i/>
        </w:rPr>
        <w:t>socjodemograficznym</w:t>
      </w:r>
      <w:proofErr w:type="spellEnd"/>
      <w:r w:rsidRPr="00B03C4D">
        <w:rPr>
          <w:i/>
        </w:rPr>
        <w:t xml:space="preserve"> osób bezdomnych </w:t>
      </w:r>
      <w:proofErr w:type="spellStart"/>
      <w:r w:rsidRPr="00B03C4D">
        <w:rPr>
          <w:i/>
        </w:rPr>
        <w:t>MRPiPS</w:t>
      </w:r>
      <w:proofErr w:type="spellEnd"/>
      <w:r w:rsidRPr="00B03C4D">
        <w:rPr>
          <w:i/>
        </w:rPr>
        <w:t xml:space="preserve"> 2013 </w:t>
      </w:r>
      <w:r w:rsidRPr="00B03C4D">
        <w:rPr>
          <w:rStyle w:val="Uwydatnienie"/>
          <w:rFonts w:ascii="Times New Roman" w:hAnsi="Times New Roman" w:cs="Times New Roman"/>
          <w:i w:val="0"/>
        </w:rPr>
        <w:t>(Herbst, Wygnańska, 2016)</w:t>
      </w:r>
      <w:r w:rsidRPr="00B03C4D">
        <w:t>. Można przyjąć to jako argument za poszukiwaniem nowych rozwiązań dla problemów, z którymi zmagają się osoby bezdomne.</w:t>
      </w:r>
    </w:p>
    <w:p w:rsidR="001B4F1D" w:rsidRPr="00B03C4D" w:rsidRDefault="001B4F1D" w:rsidP="001B4F1D">
      <w:r w:rsidRPr="00B03C4D">
        <w:rPr>
          <w:rStyle w:val="Uwydatnienie"/>
          <w:rFonts w:ascii="Times New Roman" w:hAnsi="Times New Roman" w:cs="Times New Roman"/>
          <w:i w:val="0"/>
        </w:rPr>
        <w:t xml:space="preserve">Jak czytamy w wyżej wymienionym raporcie: „Stan zdrowia min. choroby przewlekłe, niepełnosprawność, zaburzenia psychiczne, zaburzenia psychiczne w postaci uzależnień oraz inne problemy zdrowotne (…) szczególnie często występują u ludzi długotrwale bezdomnych.” Autorzy raportu powołują się na opinię Sama </w:t>
      </w:r>
      <w:proofErr w:type="spellStart"/>
      <w:r w:rsidRPr="00B03C4D">
        <w:rPr>
          <w:rStyle w:val="Uwydatnienie"/>
          <w:rFonts w:ascii="Times New Roman" w:hAnsi="Times New Roman" w:cs="Times New Roman"/>
          <w:i w:val="0"/>
        </w:rPr>
        <w:t>Tsemberisa</w:t>
      </w:r>
      <w:proofErr w:type="spellEnd"/>
      <w:r w:rsidRPr="00B03C4D">
        <w:rPr>
          <w:rStyle w:val="Uwydatnienie"/>
          <w:rFonts w:ascii="Times New Roman" w:hAnsi="Times New Roman" w:cs="Times New Roman"/>
          <w:i w:val="0"/>
        </w:rPr>
        <w:t xml:space="preserve"> z nowojorskiej organizacji </w:t>
      </w:r>
      <w:proofErr w:type="spellStart"/>
      <w:r w:rsidRPr="00B03C4D">
        <w:rPr>
          <w:rStyle w:val="Uwydatnienie"/>
          <w:rFonts w:ascii="Times New Roman" w:hAnsi="Times New Roman" w:cs="Times New Roman"/>
          <w:i w:val="0"/>
        </w:rPr>
        <w:t>Pathways</w:t>
      </w:r>
      <w:proofErr w:type="spellEnd"/>
      <w:r w:rsidRPr="00B03C4D">
        <w:rPr>
          <w:rStyle w:val="Uwydatnienie"/>
          <w:rFonts w:ascii="Times New Roman" w:hAnsi="Times New Roman" w:cs="Times New Roman"/>
          <w:i w:val="0"/>
        </w:rPr>
        <w:t xml:space="preserve"> to </w:t>
      </w:r>
      <w:proofErr w:type="spellStart"/>
      <w:r w:rsidRPr="00B03C4D">
        <w:rPr>
          <w:rStyle w:val="Uwydatnienie"/>
          <w:rFonts w:ascii="Times New Roman" w:hAnsi="Times New Roman" w:cs="Times New Roman"/>
          <w:i w:val="0"/>
        </w:rPr>
        <w:t>Housing</w:t>
      </w:r>
      <w:proofErr w:type="spellEnd"/>
      <w:r w:rsidRPr="00B03C4D">
        <w:rPr>
          <w:rStyle w:val="Uwydatnienie"/>
          <w:rFonts w:ascii="Times New Roman" w:hAnsi="Times New Roman" w:cs="Times New Roman"/>
          <w:i w:val="0"/>
        </w:rPr>
        <w:t xml:space="preserve"> Inc., który pisze: „Z chwilą wejścia w sytuację bezdomności rośnie ryzyko wystąpienia problemów zdrowotnych, </w:t>
      </w:r>
      <w:proofErr w:type="spellStart"/>
      <w:r w:rsidRPr="00B03C4D">
        <w:rPr>
          <w:rStyle w:val="Uwydatnienie"/>
          <w:rFonts w:ascii="Times New Roman" w:hAnsi="Times New Roman" w:cs="Times New Roman"/>
          <w:i w:val="0"/>
        </w:rPr>
        <w:t>wiktymizacji</w:t>
      </w:r>
      <w:proofErr w:type="spellEnd"/>
      <w:r w:rsidRPr="00B03C4D">
        <w:rPr>
          <w:rStyle w:val="Uwydatnienie"/>
          <w:rFonts w:ascii="Times New Roman" w:hAnsi="Times New Roman" w:cs="Times New Roman"/>
          <w:i w:val="0"/>
        </w:rPr>
        <w:t>, niedożywienia, skrajnego wyczerpania oraz zaostrzenia zaburzeń psychicznych i uzależnień.” (</w:t>
      </w:r>
      <w:proofErr w:type="spellStart"/>
      <w:r w:rsidRPr="00B03C4D">
        <w:rPr>
          <w:rStyle w:val="Uwydatnienie"/>
          <w:rFonts w:ascii="Times New Roman" w:hAnsi="Times New Roman" w:cs="Times New Roman"/>
          <w:i w:val="0"/>
        </w:rPr>
        <w:t>Tsemberis</w:t>
      </w:r>
      <w:proofErr w:type="spellEnd"/>
      <w:r w:rsidRPr="00B03C4D">
        <w:rPr>
          <w:rStyle w:val="Uwydatnienie"/>
          <w:rFonts w:ascii="Times New Roman" w:hAnsi="Times New Roman" w:cs="Times New Roman"/>
          <w:i w:val="0"/>
        </w:rPr>
        <w:t xml:space="preserve">, 2010) </w:t>
      </w:r>
      <w:r w:rsidRPr="00B03C4D">
        <w:t xml:space="preserve">Jak podaje zaś Ustawa o pomocy społecznej z dnia 12 marca 2004 r. (Dz.U. 2004 Nr 64 poz. 593): „Art. 50. 1. </w:t>
      </w:r>
      <w:proofErr w:type="spellStart"/>
      <w:r w:rsidRPr="00B03C4D">
        <w:t>Osobie</w:t>
      </w:r>
      <w:proofErr w:type="spellEnd"/>
      <w:r w:rsidRPr="00B03C4D">
        <w:t xml:space="preserve"> </w:t>
      </w:r>
      <w:proofErr w:type="spellStart"/>
      <w:r w:rsidRPr="00B03C4D">
        <w:lastRenderedPageBreak/>
        <w:t>samotnej</w:t>
      </w:r>
      <w:proofErr w:type="spellEnd"/>
      <w:r w:rsidRPr="00B03C4D">
        <w:t xml:space="preserve">, </w:t>
      </w:r>
      <w:proofErr w:type="spellStart"/>
      <w:r w:rsidRPr="00B03C4D">
        <w:t>która</w:t>
      </w:r>
      <w:proofErr w:type="spellEnd"/>
      <w:r w:rsidRPr="00B03C4D">
        <w:t xml:space="preserve"> z </w:t>
      </w:r>
      <w:proofErr w:type="spellStart"/>
      <w:r w:rsidRPr="00B03C4D">
        <w:t>powodu</w:t>
      </w:r>
      <w:proofErr w:type="spellEnd"/>
      <w:r w:rsidRPr="00B03C4D">
        <w:t xml:space="preserve"> </w:t>
      </w:r>
      <w:proofErr w:type="spellStart"/>
      <w:r w:rsidRPr="00B03C4D">
        <w:t>wieku</w:t>
      </w:r>
      <w:proofErr w:type="spellEnd"/>
      <w:r w:rsidRPr="00B03C4D">
        <w:t xml:space="preserve">, </w:t>
      </w:r>
      <w:proofErr w:type="spellStart"/>
      <w:r w:rsidRPr="00B03C4D">
        <w:t>choroby</w:t>
      </w:r>
      <w:proofErr w:type="spellEnd"/>
      <w:r w:rsidRPr="00B03C4D">
        <w:t xml:space="preserve"> </w:t>
      </w:r>
      <w:proofErr w:type="spellStart"/>
      <w:r w:rsidRPr="00B03C4D">
        <w:t>lub</w:t>
      </w:r>
      <w:proofErr w:type="spellEnd"/>
      <w:r w:rsidRPr="00B03C4D">
        <w:t xml:space="preserve"> </w:t>
      </w:r>
      <w:proofErr w:type="spellStart"/>
      <w:r w:rsidRPr="00B03C4D">
        <w:t>innych</w:t>
      </w:r>
      <w:proofErr w:type="spellEnd"/>
      <w:r w:rsidRPr="00B03C4D">
        <w:t xml:space="preserve"> </w:t>
      </w:r>
      <w:proofErr w:type="spellStart"/>
      <w:r w:rsidRPr="00B03C4D">
        <w:t>przyczyn</w:t>
      </w:r>
      <w:proofErr w:type="spellEnd"/>
      <w:r w:rsidRPr="00B03C4D">
        <w:t xml:space="preserve"> </w:t>
      </w:r>
      <w:proofErr w:type="spellStart"/>
      <w:r w:rsidRPr="00B03C4D">
        <w:t>wymaga</w:t>
      </w:r>
      <w:proofErr w:type="spellEnd"/>
      <w:r w:rsidRPr="00B03C4D">
        <w:t xml:space="preserve"> </w:t>
      </w:r>
      <w:proofErr w:type="spellStart"/>
      <w:r w:rsidRPr="00B03C4D">
        <w:t>pomocy</w:t>
      </w:r>
      <w:proofErr w:type="spellEnd"/>
      <w:r w:rsidRPr="00B03C4D">
        <w:t xml:space="preserve"> </w:t>
      </w:r>
      <w:proofErr w:type="spellStart"/>
      <w:r w:rsidRPr="00B03C4D">
        <w:t>innych</w:t>
      </w:r>
      <w:proofErr w:type="spellEnd"/>
      <w:r w:rsidRPr="00B03C4D">
        <w:t xml:space="preserve"> </w:t>
      </w:r>
      <w:proofErr w:type="spellStart"/>
      <w:r w:rsidRPr="00B03C4D">
        <w:t>osób</w:t>
      </w:r>
      <w:proofErr w:type="spellEnd"/>
      <w:r w:rsidRPr="00B03C4D">
        <w:t xml:space="preserve">, </w:t>
      </w:r>
      <w:r w:rsidR="00E979A9">
        <w:br/>
      </w:r>
      <w:r w:rsidRPr="00B03C4D">
        <w:t xml:space="preserve">a jest </w:t>
      </w:r>
      <w:proofErr w:type="spellStart"/>
      <w:r w:rsidRPr="00B03C4D">
        <w:t>jej</w:t>
      </w:r>
      <w:proofErr w:type="spellEnd"/>
      <w:r w:rsidRPr="00B03C4D">
        <w:t xml:space="preserve"> </w:t>
      </w:r>
      <w:proofErr w:type="spellStart"/>
      <w:r w:rsidRPr="00B03C4D">
        <w:t>pozbawiona</w:t>
      </w:r>
      <w:proofErr w:type="spellEnd"/>
      <w:r w:rsidRPr="00B03C4D">
        <w:t xml:space="preserve">, przysługuje pomoc w formie usług opiekuńczych lub specjalistycznych usług opiekuńczych.” Osoby bezdomne wymagają więc intensywnego wsparcia w równym stopniu co osoby starsze i przewlekle chore, przy czym część osób do których kierowany jest niniejszy projekt znajduje się we wszystkich tych grupach. Udzielanie im wsparcia stanowi realizację usługi użyteczności publicznej, leżącej w </w:t>
      </w:r>
      <w:proofErr w:type="spellStart"/>
      <w:r w:rsidRPr="00B03C4D">
        <w:t>ogólnym</w:t>
      </w:r>
      <w:proofErr w:type="spellEnd"/>
      <w:r w:rsidRPr="00B03C4D">
        <w:t xml:space="preserve"> </w:t>
      </w:r>
      <w:proofErr w:type="spellStart"/>
      <w:r w:rsidRPr="00B03C4D">
        <w:t>interesie</w:t>
      </w:r>
      <w:proofErr w:type="spellEnd"/>
      <w:r w:rsidRPr="00B03C4D">
        <w:t xml:space="preserve"> </w:t>
      </w:r>
      <w:proofErr w:type="spellStart"/>
      <w:r w:rsidRPr="00B03C4D">
        <w:t>społecznym</w:t>
      </w:r>
      <w:proofErr w:type="spellEnd"/>
      <w:r w:rsidRPr="00B03C4D">
        <w:t>.</w:t>
      </w:r>
    </w:p>
    <w:p w:rsidR="001B4F1D" w:rsidRPr="001B4F1D" w:rsidRDefault="001B4F1D" w:rsidP="001B4F1D">
      <w:pPr>
        <w:pStyle w:val="Nagwek2"/>
        <w:spacing w:line="360" w:lineRule="auto"/>
        <w:rPr>
          <w:rFonts w:ascii="Times New Roman" w:hAnsi="Times New Roman" w:cs="Times New Roman"/>
          <w:lang w:val="pl-PL"/>
        </w:rPr>
      </w:pPr>
      <w:bookmarkStart w:id="12" w:name="__RefHeading___Toc437_2949062983"/>
      <w:bookmarkStart w:id="13" w:name="_Toc733169"/>
      <w:bookmarkStart w:id="14" w:name="_Toc10181712"/>
      <w:r w:rsidRPr="001B4F1D">
        <w:rPr>
          <w:rFonts w:ascii="Times New Roman" w:hAnsi="Times New Roman" w:cs="Times New Roman"/>
          <w:lang w:val="pl-PL"/>
        </w:rPr>
        <w:t>Żyjąc w przestrzeni publicznej</w:t>
      </w:r>
      <w:bookmarkEnd w:id="12"/>
      <w:bookmarkEnd w:id="13"/>
      <w:bookmarkEnd w:id="14"/>
    </w:p>
    <w:p w:rsidR="001B4F1D" w:rsidRPr="001B4F1D" w:rsidRDefault="001B4F1D" w:rsidP="001B4F1D">
      <w:r w:rsidRPr="001B4F1D">
        <w:rPr>
          <w:lang w:val="pl-PL"/>
        </w:rPr>
        <w:t xml:space="preserve">Życie na ulicy nie pozwala na utrzymanie regularności w codziennym funkcjonowaniu, zaburzając między innymi rytm snu i pory spożywania posiłków. </w:t>
      </w:r>
      <w:proofErr w:type="spellStart"/>
      <w:r w:rsidRPr="00B03C4D">
        <w:t>Problemy</w:t>
      </w:r>
      <w:proofErr w:type="spellEnd"/>
      <w:r w:rsidRPr="00B03C4D">
        <w:t xml:space="preserve"> </w:t>
      </w:r>
      <w:proofErr w:type="spellStart"/>
      <w:r w:rsidRPr="00B03C4D">
        <w:t>związane</w:t>
      </w:r>
      <w:proofErr w:type="spellEnd"/>
      <w:r w:rsidRPr="00B03C4D">
        <w:t xml:space="preserve"> </w:t>
      </w:r>
      <w:r w:rsidR="00E979A9">
        <w:br/>
      </w:r>
      <w:r w:rsidRPr="00B03C4D">
        <w:t xml:space="preserve">z </w:t>
      </w:r>
      <w:proofErr w:type="spellStart"/>
      <w:r w:rsidRPr="00B03C4D">
        <w:t>odżywianiem</w:t>
      </w:r>
      <w:proofErr w:type="spellEnd"/>
      <w:r w:rsidRPr="00B03C4D">
        <w:t xml:space="preserve"> </w:t>
      </w:r>
      <w:proofErr w:type="spellStart"/>
      <w:r w:rsidRPr="00B03C4D">
        <w:t>wśród</w:t>
      </w:r>
      <w:proofErr w:type="spellEnd"/>
      <w:r w:rsidRPr="00B03C4D">
        <w:t xml:space="preserve"> </w:t>
      </w:r>
      <w:proofErr w:type="spellStart"/>
      <w:r w:rsidRPr="00B03C4D">
        <w:t>osób</w:t>
      </w:r>
      <w:proofErr w:type="spellEnd"/>
      <w:r w:rsidRPr="00B03C4D">
        <w:t xml:space="preserve"> doświadczających bezdomności wynikają często z braku odpowiednich warunków do przygotowywania jedzenia, nie zaś z braku motywacji. Pomoc żywnościowa w postaci półproduktów, którą mogą otrzymać w ramach opieki społecznej, okazuje się często bezużyteczna, ponieważ nie mają </w:t>
      </w:r>
      <w:proofErr w:type="gramStart"/>
      <w:r w:rsidRPr="00B03C4D">
        <w:t>oni</w:t>
      </w:r>
      <w:proofErr w:type="gramEnd"/>
      <w:r w:rsidRPr="00B03C4D">
        <w:t xml:space="preserve"> gdzie ich przygotować ani przechować. Gotowanie w miejscach niemieszkalnych (na przykład w pustostanach lub na działkach), pomimo wysiłków włożonych w ich odpowiednie przystosowanie, wiązać się zaś może z dużą niewygodą, a niekiedy również zagrożeniem życia np. w przypadku wybuchu butli z gazem. </w:t>
      </w:r>
      <w:proofErr w:type="spellStart"/>
      <w:r w:rsidRPr="00B03C4D">
        <w:t>Jednocześnie</w:t>
      </w:r>
      <w:proofErr w:type="spellEnd"/>
      <w:r w:rsidRPr="00B03C4D">
        <w:t xml:space="preserve"> </w:t>
      </w:r>
      <w:proofErr w:type="spellStart"/>
      <w:r w:rsidRPr="00B03C4D">
        <w:t>nie</w:t>
      </w:r>
      <w:proofErr w:type="spellEnd"/>
      <w:r w:rsidRPr="00B03C4D">
        <w:t xml:space="preserve"> </w:t>
      </w:r>
      <w:proofErr w:type="spellStart"/>
      <w:r w:rsidRPr="00B03C4D">
        <w:t>istnieje</w:t>
      </w:r>
      <w:proofErr w:type="spellEnd"/>
      <w:r w:rsidRPr="00B03C4D">
        <w:t xml:space="preserve"> </w:t>
      </w:r>
      <w:proofErr w:type="spellStart"/>
      <w:r w:rsidRPr="00B03C4D">
        <w:t>możliwość</w:t>
      </w:r>
      <w:proofErr w:type="spellEnd"/>
      <w:r w:rsidRPr="00B03C4D">
        <w:t xml:space="preserve"> </w:t>
      </w:r>
      <w:proofErr w:type="spellStart"/>
      <w:r w:rsidRPr="00B03C4D">
        <w:t>skorzystania</w:t>
      </w:r>
      <w:proofErr w:type="spellEnd"/>
      <w:r w:rsidRPr="00B03C4D">
        <w:t xml:space="preserve"> z </w:t>
      </w:r>
      <w:proofErr w:type="spellStart"/>
      <w:r w:rsidRPr="00B03C4D">
        <w:t>jadłodajni</w:t>
      </w:r>
      <w:proofErr w:type="spellEnd"/>
      <w:r w:rsidRPr="00B03C4D">
        <w:t xml:space="preserve"> w </w:t>
      </w:r>
      <w:proofErr w:type="spellStart"/>
      <w:r w:rsidRPr="00B03C4D">
        <w:t>godzinach</w:t>
      </w:r>
      <w:proofErr w:type="spellEnd"/>
      <w:r w:rsidRPr="00B03C4D">
        <w:t xml:space="preserve"> </w:t>
      </w:r>
      <w:proofErr w:type="spellStart"/>
      <w:r w:rsidRPr="00B03C4D">
        <w:t>popołudniowych</w:t>
      </w:r>
      <w:proofErr w:type="spellEnd"/>
      <w:r w:rsidRPr="00B03C4D">
        <w:t xml:space="preserve"> </w:t>
      </w:r>
      <w:r w:rsidR="00E979A9">
        <w:br/>
      </w:r>
      <w:r w:rsidRPr="00B03C4D">
        <w:t xml:space="preserve">i </w:t>
      </w:r>
      <w:proofErr w:type="spellStart"/>
      <w:r w:rsidRPr="00B03C4D">
        <w:t>wieczornych</w:t>
      </w:r>
      <w:proofErr w:type="spellEnd"/>
      <w:r w:rsidRPr="00B03C4D">
        <w:t xml:space="preserve">, </w:t>
      </w:r>
      <w:proofErr w:type="spellStart"/>
      <w:r w:rsidRPr="00B03C4D">
        <w:t>ponieważ</w:t>
      </w:r>
      <w:proofErr w:type="spellEnd"/>
      <w:r w:rsidRPr="00B03C4D">
        <w:t xml:space="preserve"> </w:t>
      </w:r>
      <w:proofErr w:type="spellStart"/>
      <w:r w:rsidRPr="00B03C4D">
        <w:t>świadczą</w:t>
      </w:r>
      <w:proofErr w:type="spellEnd"/>
      <w:r w:rsidRPr="00B03C4D">
        <w:t xml:space="preserve"> one swe usługi jedynie w godzinach porannych, co wyklucza m.in. osoby które podjęły się pracy zawodowej. Część osób bezdomnych może korzystać z nich niechętnie również z innych przyczyn, np. ze względu na dyskomfort towarzyszący obcowaniu z osobami poważnie zaburzonymi i mającymi problem z zadbaniem o higienę. Oferta instytucji nie jest więc w pełni dostosowana do potrzeb opisywanej grupy, co wynikać może między innymi z braku kompleksowych </w:t>
      </w:r>
      <w:proofErr w:type="spellStart"/>
      <w:r w:rsidRPr="00B03C4D">
        <w:t>badań</w:t>
      </w:r>
      <w:proofErr w:type="spellEnd"/>
      <w:r w:rsidRPr="00B03C4D">
        <w:t xml:space="preserve"> </w:t>
      </w:r>
      <w:proofErr w:type="spellStart"/>
      <w:r w:rsidRPr="00B03C4D">
        <w:t>na</w:t>
      </w:r>
      <w:proofErr w:type="spellEnd"/>
      <w:r w:rsidRPr="00B03C4D">
        <w:t xml:space="preserve"> </w:t>
      </w:r>
      <w:proofErr w:type="spellStart"/>
      <w:r w:rsidRPr="00B03C4D">
        <w:t>jej</w:t>
      </w:r>
      <w:proofErr w:type="spellEnd"/>
      <w:r w:rsidRPr="00B03C4D">
        <w:t xml:space="preserve"> </w:t>
      </w:r>
      <w:proofErr w:type="spellStart"/>
      <w:r w:rsidRPr="00B03C4D">
        <w:t>temat</w:t>
      </w:r>
      <w:proofErr w:type="spellEnd"/>
      <w:r w:rsidRPr="00B03C4D">
        <w:t>.</w:t>
      </w:r>
    </w:p>
    <w:p w:rsidR="001B4F1D" w:rsidRPr="001B4F1D" w:rsidRDefault="001B4F1D" w:rsidP="001B4F1D">
      <w:pPr>
        <w:pStyle w:val="Nagwek2"/>
        <w:spacing w:line="360" w:lineRule="auto"/>
        <w:rPr>
          <w:rFonts w:ascii="Times New Roman" w:hAnsi="Times New Roman" w:cs="Times New Roman"/>
          <w:lang w:val="pl-PL"/>
        </w:rPr>
      </w:pPr>
      <w:bookmarkStart w:id="15" w:name="__RefHeading___Toc439_2949062983"/>
      <w:bookmarkStart w:id="16" w:name="_Toc733170"/>
      <w:bookmarkStart w:id="17" w:name="_Toc10181713"/>
      <w:r w:rsidRPr="001B4F1D">
        <w:rPr>
          <w:rFonts w:ascii="Times New Roman" w:hAnsi="Times New Roman" w:cs="Times New Roman"/>
          <w:lang w:val="pl-PL"/>
        </w:rPr>
        <w:t>Społeczne wykluczenie</w:t>
      </w:r>
      <w:bookmarkEnd w:id="15"/>
      <w:bookmarkEnd w:id="16"/>
      <w:bookmarkEnd w:id="17"/>
    </w:p>
    <w:p w:rsidR="001B4F1D" w:rsidRPr="001B4F1D" w:rsidRDefault="001B4F1D" w:rsidP="001B4F1D">
      <w:r w:rsidRPr="001B4F1D">
        <w:rPr>
          <w:lang w:val="pl-PL"/>
        </w:rPr>
        <w:t xml:space="preserve">Poważnym problemem jest również wykluczenie osób bezdomnych z przestrzeni miejskiej, </w:t>
      </w:r>
      <w:r w:rsidR="00E979A9">
        <w:rPr>
          <w:lang w:val="pl-PL"/>
        </w:rPr>
        <w:br/>
      </w:r>
      <w:r w:rsidRPr="001B4F1D">
        <w:rPr>
          <w:lang w:val="pl-PL"/>
        </w:rPr>
        <w:t xml:space="preserve">w której są one zmuszone przebywać, a jednocześnie są w niej narażone na niechęć i agresję, co obniża ich poczucie bezpieczeństwa oraz zmniejsza szansę na nawiązanie satysfakcjonujących relacji z osobami z innych grup społecznych. </w:t>
      </w:r>
      <w:proofErr w:type="spellStart"/>
      <w:r w:rsidRPr="00B03C4D">
        <w:t>Osoby</w:t>
      </w:r>
      <w:proofErr w:type="spellEnd"/>
      <w:r w:rsidRPr="00B03C4D">
        <w:t xml:space="preserve"> </w:t>
      </w:r>
      <w:proofErr w:type="spellStart"/>
      <w:r w:rsidRPr="00B03C4D">
        <w:t>doświadczające</w:t>
      </w:r>
      <w:proofErr w:type="spellEnd"/>
      <w:r w:rsidRPr="00B03C4D">
        <w:t xml:space="preserve"> </w:t>
      </w:r>
      <w:proofErr w:type="spellStart"/>
      <w:r w:rsidRPr="00B03C4D">
        <w:t>bezdomności</w:t>
      </w:r>
      <w:proofErr w:type="spellEnd"/>
      <w:r w:rsidRPr="00B03C4D">
        <w:t xml:space="preserve"> </w:t>
      </w:r>
      <w:proofErr w:type="spellStart"/>
      <w:r w:rsidRPr="00B03C4D">
        <w:t>są</w:t>
      </w:r>
      <w:proofErr w:type="spellEnd"/>
      <w:r w:rsidRPr="00B03C4D">
        <w:t xml:space="preserve"> szczególnie narażone na dyskryminację i przemoc. Również długotrwałe przebywanie w schronisku, choć wiążące się z otrzymywaniem kompleksowego wsparcia ze strony instytucji, może wzbudzać poczucie </w:t>
      </w:r>
      <w:proofErr w:type="spellStart"/>
      <w:r w:rsidRPr="00B03C4D">
        <w:t>oddzielenia</w:t>
      </w:r>
      <w:proofErr w:type="spellEnd"/>
      <w:r w:rsidRPr="00B03C4D">
        <w:t xml:space="preserve"> </w:t>
      </w:r>
      <w:proofErr w:type="spellStart"/>
      <w:r w:rsidRPr="00B03C4D">
        <w:t>od</w:t>
      </w:r>
      <w:proofErr w:type="spellEnd"/>
      <w:r w:rsidRPr="00B03C4D">
        <w:t xml:space="preserve"> </w:t>
      </w:r>
      <w:proofErr w:type="spellStart"/>
      <w:r w:rsidRPr="00B03C4D">
        <w:t>reszty</w:t>
      </w:r>
      <w:proofErr w:type="spellEnd"/>
      <w:r w:rsidRPr="00B03C4D">
        <w:t xml:space="preserve"> </w:t>
      </w:r>
      <w:proofErr w:type="spellStart"/>
      <w:r w:rsidRPr="00B03C4D">
        <w:t>społeczeństwa</w:t>
      </w:r>
      <w:proofErr w:type="spellEnd"/>
      <w:r w:rsidRPr="00B03C4D">
        <w:t>.</w:t>
      </w:r>
    </w:p>
    <w:p w:rsidR="001B4F1D" w:rsidRPr="001B4F1D" w:rsidRDefault="001B4F1D" w:rsidP="001B4F1D">
      <w:pPr>
        <w:pStyle w:val="Nagwek2"/>
        <w:spacing w:line="360" w:lineRule="auto"/>
        <w:rPr>
          <w:rFonts w:ascii="Times New Roman" w:hAnsi="Times New Roman" w:cs="Times New Roman"/>
          <w:lang w:val="pl-PL"/>
        </w:rPr>
      </w:pPr>
      <w:bookmarkStart w:id="18" w:name="__RefHeading___Toc441_2949062983"/>
      <w:bookmarkStart w:id="19" w:name="_Toc733171"/>
      <w:bookmarkStart w:id="20" w:name="_Toc10181714"/>
      <w:r w:rsidRPr="001B4F1D">
        <w:rPr>
          <w:rFonts w:ascii="Times New Roman" w:hAnsi="Times New Roman" w:cs="Times New Roman"/>
          <w:lang w:val="pl-PL"/>
        </w:rPr>
        <w:t>Poczucie bezkierunkowości</w:t>
      </w:r>
      <w:bookmarkEnd w:id="18"/>
      <w:bookmarkEnd w:id="19"/>
      <w:bookmarkEnd w:id="20"/>
    </w:p>
    <w:p w:rsidR="001B4F1D" w:rsidRPr="00B03C4D" w:rsidRDefault="001B4F1D" w:rsidP="001B4F1D">
      <w:r w:rsidRPr="001B4F1D">
        <w:rPr>
          <w:lang w:val="pl-PL"/>
        </w:rPr>
        <w:t xml:space="preserve">Konsekwencją długotrwałego przebywania w ośrodku może być również uciążliwe znużenie </w:t>
      </w:r>
      <w:r w:rsidR="00E979A9">
        <w:rPr>
          <w:lang w:val="pl-PL"/>
        </w:rPr>
        <w:br/>
      </w:r>
      <w:r w:rsidRPr="001B4F1D">
        <w:rPr>
          <w:lang w:val="pl-PL"/>
        </w:rPr>
        <w:t xml:space="preserve">i zmęczenie. </w:t>
      </w:r>
      <w:proofErr w:type="spellStart"/>
      <w:r w:rsidRPr="00B03C4D">
        <w:t>Pisze</w:t>
      </w:r>
      <w:proofErr w:type="spellEnd"/>
      <w:r w:rsidRPr="00B03C4D">
        <w:t xml:space="preserve"> o </w:t>
      </w:r>
      <w:proofErr w:type="spellStart"/>
      <w:r w:rsidRPr="00B03C4D">
        <w:t>tym</w:t>
      </w:r>
      <w:proofErr w:type="spellEnd"/>
      <w:r w:rsidRPr="00B03C4D">
        <w:t xml:space="preserve"> Marta Czapnik w artykule “Niedziela nic nie zmienia”, którego tytuł odnosi się do zatracenia społecznych funkcji dni tygodnia jako jednego z wyznaczników poczucia bezkierunkowości. “</w:t>
      </w:r>
      <w:proofErr w:type="spellStart"/>
      <w:r w:rsidRPr="00B03C4D">
        <w:t>Potrzeby</w:t>
      </w:r>
      <w:proofErr w:type="spellEnd"/>
      <w:r w:rsidRPr="00B03C4D">
        <w:t xml:space="preserve">, </w:t>
      </w:r>
      <w:proofErr w:type="spellStart"/>
      <w:r w:rsidRPr="00B03C4D">
        <w:t>takie</w:t>
      </w:r>
      <w:proofErr w:type="spellEnd"/>
      <w:r w:rsidRPr="00B03C4D">
        <w:t xml:space="preserve"> </w:t>
      </w:r>
      <w:proofErr w:type="spellStart"/>
      <w:r w:rsidRPr="00B03C4D">
        <w:t>jak</w:t>
      </w:r>
      <w:proofErr w:type="spellEnd"/>
      <w:r w:rsidRPr="00B03C4D">
        <w:t xml:space="preserve"> </w:t>
      </w:r>
      <w:proofErr w:type="spellStart"/>
      <w:r w:rsidRPr="00B03C4D">
        <w:t>sen</w:t>
      </w:r>
      <w:proofErr w:type="spellEnd"/>
      <w:r w:rsidRPr="00B03C4D">
        <w:t xml:space="preserve"> </w:t>
      </w:r>
      <w:proofErr w:type="spellStart"/>
      <w:r w:rsidRPr="00B03C4D">
        <w:t>czy</w:t>
      </w:r>
      <w:proofErr w:type="spellEnd"/>
      <w:r w:rsidRPr="00B03C4D">
        <w:t xml:space="preserve"> </w:t>
      </w:r>
      <w:proofErr w:type="spellStart"/>
      <w:r w:rsidRPr="00B03C4D">
        <w:t>głód</w:t>
      </w:r>
      <w:proofErr w:type="spellEnd"/>
      <w:r w:rsidRPr="00B03C4D">
        <w:t xml:space="preserve">, </w:t>
      </w:r>
      <w:proofErr w:type="spellStart"/>
      <w:r w:rsidRPr="00B03C4D">
        <w:t>realizuje</w:t>
      </w:r>
      <w:proofErr w:type="spellEnd"/>
      <w:r w:rsidRPr="00B03C4D">
        <w:t xml:space="preserve"> </w:t>
      </w:r>
      <w:proofErr w:type="spellStart"/>
      <w:r w:rsidRPr="00B03C4D">
        <w:t>się</w:t>
      </w:r>
      <w:proofErr w:type="spellEnd"/>
      <w:r w:rsidRPr="00B03C4D">
        <w:t xml:space="preserve"> </w:t>
      </w:r>
      <w:proofErr w:type="spellStart"/>
      <w:r w:rsidRPr="00B03C4D">
        <w:t>tu</w:t>
      </w:r>
      <w:proofErr w:type="spellEnd"/>
      <w:r w:rsidRPr="00B03C4D">
        <w:t xml:space="preserve"> – </w:t>
      </w:r>
      <w:proofErr w:type="spellStart"/>
      <w:r w:rsidRPr="00B03C4D">
        <w:t>podobnie</w:t>
      </w:r>
      <w:proofErr w:type="spellEnd"/>
      <w:r w:rsidRPr="00B03C4D">
        <w:t xml:space="preserve"> </w:t>
      </w:r>
      <w:proofErr w:type="spellStart"/>
      <w:r w:rsidRPr="00B03C4D">
        <w:t>jak</w:t>
      </w:r>
      <w:proofErr w:type="spellEnd"/>
      <w:r w:rsidRPr="00B03C4D">
        <w:t xml:space="preserve"> </w:t>
      </w:r>
      <w:r w:rsidR="00E979A9">
        <w:br/>
      </w:r>
      <w:r w:rsidRPr="00B03C4D">
        <w:t xml:space="preserve">w </w:t>
      </w:r>
      <w:proofErr w:type="spellStart"/>
      <w:r w:rsidRPr="00B03C4D">
        <w:t>domach</w:t>
      </w:r>
      <w:proofErr w:type="spellEnd"/>
      <w:r w:rsidRPr="00B03C4D">
        <w:t xml:space="preserve"> </w:t>
      </w:r>
      <w:proofErr w:type="spellStart"/>
      <w:r w:rsidRPr="00B03C4D">
        <w:t>pomocy</w:t>
      </w:r>
      <w:proofErr w:type="spellEnd"/>
      <w:r w:rsidRPr="00B03C4D">
        <w:t xml:space="preserve"> </w:t>
      </w:r>
      <w:proofErr w:type="spellStart"/>
      <w:r w:rsidRPr="00B03C4D">
        <w:t>społecznej</w:t>
      </w:r>
      <w:proofErr w:type="spellEnd"/>
      <w:r w:rsidRPr="00B03C4D">
        <w:t xml:space="preserve"> – w ściśle określonych godzinach. Poza tym czasem beneficjenci – w większości bierni zawodowo – mają swobodę wyboru. (...) Okazuje się, że choć ich </w:t>
      </w:r>
      <w:r w:rsidRPr="00B03C4D">
        <w:lastRenderedPageBreak/>
        <w:t>podstawowe potrzeby zostały zaspokojone przez instytucje, nie wyeliminowało to poczucia znużenia. Choć czas, jakim dysponują w sensie dosłownym, jest ich czasem wolnym, nie zapewnia im to możliwości prawdziwej regeneracji.”</w:t>
      </w:r>
      <w:r w:rsidRPr="00B03C4D">
        <w:rPr>
          <w:rStyle w:val="FootnoteSymbol"/>
          <w:rFonts w:ascii="Times New Roman" w:hAnsi="Times New Roman" w:cs="Times New Roman"/>
          <w:sz w:val="24"/>
        </w:rPr>
        <w:footnoteReference w:id="1"/>
      </w:r>
      <w:r w:rsidRPr="00B03C4D">
        <w:t xml:space="preserve"> Osoby przebywające na ulicy żyją zaś poza schematem czasowym, w wyniszczającej dynamice zależności od zewnętrznych czynników, takich jak warunki atmosferyczne, ludzka dobroczynność czy reakcje służb porządkowych. To co można by więc postrzegać jako niczym nieograniczony czas wolny, również w ich wypadku prowadzi często do chronicznego zmęczenia i poczucia braku sensu.</w:t>
      </w:r>
    </w:p>
    <w:p w:rsidR="001B4F1D" w:rsidRPr="00B03C4D" w:rsidRDefault="001B4F1D" w:rsidP="001B4F1D">
      <w:pPr>
        <w:pStyle w:val="Standard"/>
        <w:spacing w:line="360" w:lineRule="auto"/>
        <w:rPr>
          <w:rFonts w:ascii="Times New Roman" w:hAnsi="Times New Roman" w:cs="Times New Roman"/>
          <w:sz w:val="24"/>
        </w:rPr>
      </w:pPr>
    </w:p>
    <w:p w:rsidR="001B4F1D" w:rsidRPr="001B4F1D" w:rsidRDefault="001B4F1D" w:rsidP="001B4F1D">
      <w:pPr>
        <w:pStyle w:val="Nagwek1"/>
        <w:spacing w:line="360" w:lineRule="auto"/>
        <w:rPr>
          <w:rFonts w:ascii="Times New Roman" w:hAnsi="Times New Roman" w:cs="Times New Roman"/>
          <w:lang w:val="pl-PL"/>
        </w:rPr>
      </w:pPr>
      <w:bookmarkStart w:id="21" w:name="__RefHeading___Toc443_2949062983"/>
      <w:bookmarkStart w:id="22" w:name="_Toc733172"/>
      <w:bookmarkStart w:id="23" w:name="_Toc10181613"/>
      <w:bookmarkStart w:id="24" w:name="_Toc10181715"/>
      <w:r w:rsidRPr="001B4F1D">
        <w:rPr>
          <w:rFonts w:ascii="Times New Roman" w:hAnsi="Times New Roman" w:cs="Times New Roman"/>
          <w:lang w:val="pl-PL"/>
        </w:rPr>
        <w:t>Co możemy z tym zrobić?</w:t>
      </w:r>
      <w:bookmarkEnd w:id="21"/>
      <w:bookmarkEnd w:id="22"/>
      <w:bookmarkEnd w:id="23"/>
      <w:bookmarkEnd w:id="24"/>
    </w:p>
    <w:p w:rsidR="001B4F1D" w:rsidRPr="00B03C4D" w:rsidRDefault="001B4F1D" w:rsidP="001B4F1D">
      <w:r w:rsidRPr="00B03C4D">
        <w:t>Odpowiedzią na powyższe problemy jest zapewnienie osobom doświadczającym bezdomności dostępu do przestrzeni i narzędzi, za pomocą których z jednej strony będą mogły przygotowywać posiłki, z drugiej zaś nawiązywać satysfakcjonujące relacje i pobudzać własną kreatywność. Realizując to w przestrzeni otwartej również dla innych mieszkańców, można zaś przeciwdziałać wykluczeniu, z jakim zmagają się osoby bezdomne.</w:t>
      </w:r>
    </w:p>
    <w:p w:rsidR="001B4F1D" w:rsidRPr="00B03C4D" w:rsidRDefault="001B4F1D" w:rsidP="001B4F1D">
      <w:pPr>
        <w:pStyle w:val="Standard"/>
        <w:spacing w:line="360" w:lineRule="auto"/>
        <w:rPr>
          <w:rFonts w:ascii="Times New Roman" w:hAnsi="Times New Roman" w:cs="Times New Roman"/>
          <w:sz w:val="24"/>
        </w:rPr>
      </w:pPr>
    </w:p>
    <w:p w:rsidR="001B4F1D" w:rsidRPr="001B4F1D" w:rsidRDefault="001B4F1D" w:rsidP="001B4F1D">
      <w:pPr>
        <w:pStyle w:val="Nagwek2"/>
        <w:rPr>
          <w:lang w:val="pl-PL"/>
        </w:rPr>
      </w:pPr>
      <w:bookmarkStart w:id="25" w:name="__RefHeading___Toc445_2949062983"/>
      <w:bookmarkStart w:id="26" w:name="_Toc733173"/>
      <w:bookmarkStart w:id="27" w:name="_Toc10181716"/>
      <w:r>
        <w:rPr>
          <w:lang w:val="pl-PL"/>
        </w:rPr>
        <w:t>Otwarta kuchnia miejska</w:t>
      </w:r>
      <w:r w:rsidRPr="001B4F1D">
        <w:rPr>
          <w:lang w:val="pl-PL"/>
        </w:rPr>
        <w:t xml:space="preserve"> - jak to działa?</w:t>
      </w:r>
      <w:bookmarkEnd w:id="25"/>
      <w:bookmarkEnd w:id="26"/>
      <w:bookmarkEnd w:id="27"/>
    </w:p>
    <w:p w:rsidR="001B4F1D" w:rsidRPr="00B03C4D" w:rsidRDefault="001B4F1D" w:rsidP="001B4F1D">
      <w:proofErr w:type="spellStart"/>
      <w:r w:rsidRPr="00B03C4D">
        <w:t>Kuchnię</w:t>
      </w:r>
      <w:proofErr w:type="spellEnd"/>
      <w:r w:rsidRPr="00B03C4D">
        <w:t xml:space="preserve"> </w:t>
      </w:r>
      <w:proofErr w:type="spellStart"/>
      <w:r w:rsidRPr="00B03C4D">
        <w:t>istniejącą</w:t>
      </w:r>
      <w:proofErr w:type="spellEnd"/>
      <w:r w:rsidRPr="00B03C4D">
        <w:t xml:space="preserve"> w </w:t>
      </w:r>
      <w:proofErr w:type="spellStart"/>
      <w:r w:rsidRPr="00B03C4D">
        <w:t>przestrzeni</w:t>
      </w:r>
      <w:proofErr w:type="spellEnd"/>
      <w:r w:rsidRPr="00B03C4D">
        <w:t xml:space="preserve"> publicznej można “otworzyć” na osoby doświadczające bezdomności poprzez organizowanie w niej dedykowanych im, regularnych spotkań poświęconych wspólnemu gotowaniu. Aby to zrealizować, potrzebne jest wsparcie osób kompetentnych w zakresie współpracy z tą </w:t>
      </w:r>
      <w:proofErr w:type="gramStart"/>
      <w:r w:rsidRPr="00B03C4D">
        <w:t>grupą,</w:t>
      </w:r>
      <w:proofErr w:type="gramEnd"/>
      <w:r w:rsidRPr="00B03C4D">
        <w:t xml:space="preserve"> oraz posiadających wiedzę na temat lokalnej specyfiki. Ich zadaniem jest dbanie o komfort i bezpieczeństwo członków grupy poprzez reagowanie na ewentualne konflikty oraz udzielanie im doraźnego wsparcia. Dobrze, aby uczestnikom został zapewniony również bezpłatny dostęp do artykułów żywnościowych, tak aby “próg wejścia” do grupy nie był zdeterminowany przez ich zasoby materialne. Spotkania odbywają się w nieformalnej atmosferze, a obecność na nich nie jest nigdy obowiązkowa. Oprócz gotowania w ramach spotkań można realizować również inne aktywności, w zależności od potrzeb zgłoszonych przez członków grupy.</w:t>
      </w:r>
    </w:p>
    <w:p w:rsidR="001B4F1D" w:rsidRPr="00B03C4D" w:rsidRDefault="001B4F1D" w:rsidP="001B4F1D"/>
    <w:p w:rsidR="001B4F1D" w:rsidRPr="001B4F1D" w:rsidRDefault="001B4F1D" w:rsidP="001B4F1D">
      <w:pPr>
        <w:pStyle w:val="Nagwek2"/>
        <w:spacing w:line="360" w:lineRule="auto"/>
        <w:rPr>
          <w:rFonts w:ascii="Times New Roman" w:hAnsi="Times New Roman" w:cs="Times New Roman"/>
          <w:lang w:val="pl-PL"/>
        </w:rPr>
      </w:pPr>
      <w:bookmarkStart w:id="28" w:name="__RefHeading___Toc447_2949062983"/>
      <w:bookmarkStart w:id="29" w:name="_Toc733174"/>
      <w:bookmarkStart w:id="30" w:name="_Toc10181717"/>
      <w:r w:rsidRPr="001B4F1D">
        <w:rPr>
          <w:rFonts w:ascii="Times New Roman" w:hAnsi="Times New Roman" w:cs="Times New Roman"/>
          <w:lang w:val="pl-PL"/>
        </w:rPr>
        <w:t>Grupa docelowa</w:t>
      </w:r>
      <w:bookmarkEnd w:id="28"/>
      <w:bookmarkEnd w:id="29"/>
      <w:bookmarkEnd w:id="30"/>
    </w:p>
    <w:p w:rsidR="001B4F1D" w:rsidRPr="00B03C4D" w:rsidRDefault="001B4F1D" w:rsidP="001B4F1D">
      <w:r w:rsidRPr="001B4F1D">
        <w:rPr>
          <w:lang w:val="pl-PL"/>
        </w:rPr>
        <w:t xml:space="preserve">Do testowania innowacji zaproszone zostały przez nas osoby przebywające w miejscach niemieszkalnych, noclegowniach oraz schroniskach, a także osoby o niepewnej sytuacji mieszkaniowej, w tym pomieszkujące u znajomych i wynajmujące pokoje hotelowe. </w:t>
      </w:r>
      <w:r w:rsidRPr="00B03C4D">
        <w:t xml:space="preserve">W </w:t>
      </w:r>
      <w:proofErr w:type="spellStart"/>
      <w:r w:rsidRPr="00B03C4D">
        <w:t>efekcie</w:t>
      </w:r>
      <w:proofErr w:type="spellEnd"/>
      <w:r w:rsidRPr="00B03C4D">
        <w:t xml:space="preserve"> </w:t>
      </w:r>
      <w:proofErr w:type="spellStart"/>
      <w:r w:rsidRPr="00B03C4D">
        <w:t>najbardziej</w:t>
      </w:r>
      <w:proofErr w:type="spellEnd"/>
      <w:r w:rsidRPr="00B03C4D">
        <w:t xml:space="preserve"> </w:t>
      </w:r>
      <w:proofErr w:type="spellStart"/>
      <w:r w:rsidRPr="00B03C4D">
        <w:t>reprezentowana</w:t>
      </w:r>
      <w:proofErr w:type="spellEnd"/>
      <w:r w:rsidRPr="00B03C4D">
        <w:t xml:space="preserve"> była grupa przebywająca w schroniskach, pozostałe grupy reprezentowały zaś pojedyncze osoby.</w:t>
      </w:r>
    </w:p>
    <w:p w:rsidR="001B4F1D" w:rsidRPr="00B03C4D" w:rsidRDefault="001B4F1D" w:rsidP="001B4F1D">
      <w:proofErr w:type="spellStart"/>
      <w:r w:rsidRPr="00B03C4D">
        <w:lastRenderedPageBreak/>
        <w:t>Schroniska</w:t>
      </w:r>
      <w:proofErr w:type="spellEnd"/>
      <w:r w:rsidRPr="00B03C4D">
        <w:t xml:space="preserve"> </w:t>
      </w:r>
      <w:proofErr w:type="spellStart"/>
      <w:r w:rsidRPr="00B03C4D">
        <w:t>dla</w:t>
      </w:r>
      <w:proofErr w:type="spellEnd"/>
      <w:r w:rsidRPr="00B03C4D">
        <w:t xml:space="preserve"> </w:t>
      </w:r>
      <w:proofErr w:type="spellStart"/>
      <w:r w:rsidRPr="00B03C4D">
        <w:t>osób</w:t>
      </w:r>
      <w:proofErr w:type="spellEnd"/>
      <w:r w:rsidRPr="00B03C4D">
        <w:t xml:space="preserve"> </w:t>
      </w:r>
      <w:proofErr w:type="spellStart"/>
      <w:r w:rsidRPr="00B03C4D">
        <w:t>bezdomnych</w:t>
      </w:r>
      <w:proofErr w:type="spellEnd"/>
      <w:r w:rsidRPr="00B03C4D">
        <w:t xml:space="preserve"> </w:t>
      </w:r>
      <w:proofErr w:type="spellStart"/>
      <w:r w:rsidRPr="00B03C4D">
        <w:t>zapewniają</w:t>
      </w:r>
      <w:proofErr w:type="spellEnd"/>
      <w:r w:rsidRPr="00B03C4D">
        <w:t xml:space="preserve"> </w:t>
      </w:r>
      <w:proofErr w:type="spellStart"/>
      <w:r w:rsidRPr="00B03C4D">
        <w:t>kompleksową</w:t>
      </w:r>
      <w:proofErr w:type="spellEnd"/>
      <w:r w:rsidRPr="00B03C4D">
        <w:t xml:space="preserve"> </w:t>
      </w:r>
      <w:proofErr w:type="spellStart"/>
      <w:r w:rsidRPr="00B03C4D">
        <w:t>opiekę</w:t>
      </w:r>
      <w:proofErr w:type="spellEnd"/>
      <w:r w:rsidRPr="00B03C4D">
        <w:t xml:space="preserve">, </w:t>
      </w:r>
      <w:proofErr w:type="spellStart"/>
      <w:r w:rsidRPr="00B03C4D">
        <w:t>oprócz</w:t>
      </w:r>
      <w:proofErr w:type="spellEnd"/>
      <w:r w:rsidRPr="00B03C4D">
        <w:t xml:space="preserve"> </w:t>
      </w:r>
      <w:proofErr w:type="spellStart"/>
      <w:r w:rsidRPr="00B03C4D">
        <w:t>wyżywienia</w:t>
      </w:r>
      <w:proofErr w:type="spellEnd"/>
      <w:r w:rsidRPr="00B03C4D">
        <w:t xml:space="preserve"> </w:t>
      </w:r>
      <w:r w:rsidR="00E979A9">
        <w:br/>
      </w:r>
      <w:r w:rsidRPr="00B03C4D">
        <w:t xml:space="preserve">i </w:t>
      </w:r>
      <w:proofErr w:type="spellStart"/>
      <w:r w:rsidRPr="00B03C4D">
        <w:t>noclegu</w:t>
      </w:r>
      <w:proofErr w:type="spellEnd"/>
      <w:r w:rsidRPr="00B03C4D">
        <w:t xml:space="preserve"> </w:t>
      </w:r>
      <w:proofErr w:type="spellStart"/>
      <w:r w:rsidRPr="00B03C4D">
        <w:t>oferując</w:t>
      </w:r>
      <w:proofErr w:type="spellEnd"/>
      <w:r w:rsidRPr="00B03C4D">
        <w:t xml:space="preserve"> </w:t>
      </w:r>
      <w:proofErr w:type="spellStart"/>
      <w:r w:rsidRPr="00B03C4D">
        <w:t>pomoc</w:t>
      </w:r>
      <w:proofErr w:type="spellEnd"/>
      <w:r w:rsidRPr="00B03C4D">
        <w:t xml:space="preserve"> w </w:t>
      </w:r>
      <w:proofErr w:type="spellStart"/>
      <w:r w:rsidRPr="00B03C4D">
        <w:t>zakresie</w:t>
      </w:r>
      <w:proofErr w:type="spellEnd"/>
      <w:r w:rsidRPr="00B03C4D">
        <w:t xml:space="preserve"> </w:t>
      </w:r>
      <w:proofErr w:type="spellStart"/>
      <w:r w:rsidRPr="00B03C4D">
        <w:t>załatwiania</w:t>
      </w:r>
      <w:proofErr w:type="spellEnd"/>
      <w:r w:rsidRPr="00B03C4D">
        <w:t xml:space="preserve"> </w:t>
      </w:r>
      <w:proofErr w:type="spellStart"/>
      <w:r w:rsidRPr="00B03C4D">
        <w:t>spraw</w:t>
      </w:r>
      <w:proofErr w:type="spellEnd"/>
      <w:r w:rsidRPr="00B03C4D">
        <w:t xml:space="preserve"> </w:t>
      </w:r>
      <w:proofErr w:type="spellStart"/>
      <w:r w:rsidRPr="00B03C4D">
        <w:t>urzędowych</w:t>
      </w:r>
      <w:proofErr w:type="spellEnd"/>
      <w:r w:rsidRPr="00B03C4D">
        <w:t xml:space="preserve">, </w:t>
      </w:r>
      <w:proofErr w:type="spellStart"/>
      <w:r w:rsidRPr="00B03C4D">
        <w:t>poszukiwania</w:t>
      </w:r>
      <w:proofErr w:type="spellEnd"/>
      <w:r w:rsidRPr="00B03C4D">
        <w:t xml:space="preserve"> </w:t>
      </w:r>
      <w:proofErr w:type="spellStart"/>
      <w:r w:rsidRPr="00B03C4D">
        <w:t>pracy</w:t>
      </w:r>
      <w:proofErr w:type="spellEnd"/>
      <w:r w:rsidRPr="00B03C4D">
        <w:t xml:space="preserve">, </w:t>
      </w:r>
      <w:r w:rsidR="00E979A9">
        <w:br/>
      </w:r>
      <w:r w:rsidRPr="00B03C4D">
        <w:t xml:space="preserve">a </w:t>
      </w:r>
      <w:proofErr w:type="spellStart"/>
      <w:r w:rsidRPr="00B03C4D">
        <w:t>także</w:t>
      </w:r>
      <w:proofErr w:type="spellEnd"/>
      <w:r w:rsidRPr="00B03C4D">
        <w:t xml:space="preserve"> </w:t>
      </w:r>
      <w:proofErr w:type="spellStart"/>
      <w:r w:rsidRPr="00B03C4D">
        <w:t>wsparcie</w:t>
      </w:r>
      <w:proofErr w:type="spellEnd"/>
      <w:r w:rsidRPr="00B03C4D">
        <w:t xml:space="preserve"> </w:t>
      </w:r>
      <w:proofErr w:type="spellStart"/>
      <w:r w:rsidRPr="00B03C4D">
        <w:t>psychoterapeuty</w:t>
      </w:r>
      <w:proofErr w:type="spellEnd"/>
      <w:r w:rsidRPr="00B03C4D">
        <w:t xml:space="preserve">, terapeuty uzależnień czy prawnika. Większość osób które znalazły się w grupie posiadało więc duże wsparcie instytucjonalne, </w:t>
      </w:r>
      <w:proofErr w:type="gramStart"/>
      <w:r w:rsidRPr="00B03C4D">
        <w:t>a</w:t>
      </w:r>
      <w:proofErr w:type="gramEnd"/>
      <w:r w:rsidRPr="00B03C4D">
        <w:t xml:space="preserve"> ich poziom samodzielności był wysoki. Dla tej części uczestników istotniejszy od korzyści żywieniowych był aspekt towarzyski, a także możliwość aktywnego włączenia się w projektowanie nowej usługi skierowanej do osób bezdomnych oraz włączenia się w inne aktywności, w tym realizację spektaklu teatralnego. Aspekty towarzyskie oraz kreatywne były istotne również dla uczestników przebywających w noclegowniach oraz miejscach niemieszkalnych, dodatkowo zaś dużą korzyścią była w ich wypadku możliwość zjedzenia ciepłego, oryginalnego posiłku.</w:t>
      </w:r>
    </w:p>
    <w:p w:rsidR="001B4F1D" w:rsidRPr="00B03C4D" w:rsidRDefault="001B4F1D" w:rsidP="001B4F1D">
      <w:r w:rsidRPr="00B03C4D">
        <w:t>Opisywaną innowację kierujemy do wszystkich tych grup, mając jednocześnie świadomość, że osoby posiadające większy potencjał do usamodzielnienia z większym prawdopodobieństwem zdecydują się na udział w spotkaniach oraz będą uczestniczyć w nich regularnie.</w:t>
      </w:r>
    </w:p>
    <w:p w:rsidR="001B4F1D" w:rsidRPr="00B03C4D" w:rsidRDefault="001B4F1D" w:rsidP="001B4F1D"/>
    <w:p w:rsidR="001B4F1D" w:rsidRPr="001B4F1D" w:rsidRDefault="001B4F1D" w:rsidP="001B4F1D">
      <w:pPr>
        <w:pStyle w:val="Nagwek1"/>
        <w:rPr>
          <w:lang w:val="pl-PL"/>
        </w:rPr>
      </w:pPr>
      <w:bookmarkStart w:id="31" w:name="__RefHeading___Toc449_2949062983"/>
      <w:bookmarkStart w:id="32" w:name="_Toc733175"/>
      <w:bookmarkStart w:id="33" w:name="_Toc10181614"/>
      <w:bookmarkStart w:id="34" w:name="_Toc10181718"/>
      <w:r w:rsidRPr="001B4F1D">
        <w:rPr>
          <w:lang w:val="pl-PL"/>
        </w:rPr>
        <w:t>Od czego zacząć?</w:t>
      </w:r>
      <w:bookmarkEnd w:id="31"/>
      <w:bookmarkEnd w:id="32"/>
      <w:bookmarkEnd w:id="33"/>
      <w:bookmarkEnd w:id="34"/>
    </w:p>
    <w:p w:rsidR="001B4F1D" w:rsidRPr="001B4F1D" w:rsidRDefault="001B4F1D" w:rsidP="00353CBD">
      <w:pPr>
        <w:pStyle w:val="Nagwek2"/>
        <w:rPr>
          <w:lang w:val="pl-PL"/>
        </w:rPr>
      </w:pPr>
      <w:bookmarkStart w:id="35" w:name="__RefHeading___Toc451_2949062983"/>
      <w:bookmarkStart w:id="36" w:name="_Toc733176"/>
      <w:bookmarkStart w:id="37" w:name="_Toc10181719"/>
      <w:r w:rsidRPr="001B4F1D">
        <w:rPr>
          <w:lang w:val="pl-PL"/>
        </w:rPr>
        <w:t>Miejsce</w:t>
      </w:r>
      <w:bookmarkEnd w:id="35"/>
      <w:bookmarkEnd w:id="36"/>
      <w:bookmarkEnd w:id="37"/>
    </w:p>
    <w:p w:rsidR="001B4F1D" w:rsidRPr="001B4F1D" w:rsidRDefault="001B4F1D" w:rsidP="001B4F1D">
      <w:r w:rsidRPr="001B4F1D">
        <w:rPr>
          <w:iCs/>
          <w:lang w:val="pl-PL"/>
        </w:rPr>
        <w:t xml:space="preserve">Zaadaptowanie “Otwartej kuchni” do ogólnodostępnej przestrzeni </w:t>
      </w:r>
      <w:r w:rsidRPr="001B4F1D">
        <w:rPr>
          <w:lang w:val="pl-PL"/>
        </w:rPr>
        <w:t xml:space="preserve">otwiera dodatkowe możliwości czerpania z zasobów obecnego już punktu na mapie, takich jak zgromadzona wokół niego społeczność lokalna. </w:t>
      </w:r>
      <w:r w:rsidRPr="00B03C4D">
        <w:rPr>
          <w:rFonts w:eastAsia="Times New Roman"/>
        </w:rPr>
        <w:t>“</w:t>
      </w:r>
      <w:proofErr w:type="spellStart"/>
      <w:r w:rsidRPr="00B03C4D">
        <w:t>Otwarta</w:t>
      </w:r>
      <w:proofErr w:type="spellEnd"/>
      <w:r w:rsidRPr="00B03C4D">
        <w:t xml:space="preserve"> </w:t>
      </w:r>
      <w:proofErr w:type="spellStart"/>
      <w:r w:rsidRPr="00B03C4D">
        <w:t>kuchnia</w:t>
      </w:r>
      <w:proofErr w:type="spellEnd"/>
      <w:r w:rsidRPr="00B03C4D">
        <w:t xml:space="preserve">” </w:t>
      </w:r>
      <w:proofErr w:type="spellStart"/>
      <w:r w:rsidRPr="00B03C4D">
        <w:t>może</w:t>
      </w:r>
      <w:proofErr w:type="spellEnd"/>
      <w:r w:rsidRPr="00B03C4D">
        <w:t xml:space="preserve"> </w:t>
      </w:r>
      <w:proofErr w:type="spellStart"/>
      <w:r w:rsidRPr="00B03C4D">
        <w:t>powstać</w:t>
      </w:r>
      <w:proofErr w:type="spellEnd"/>
      <w:r w:rsidRPr="00B03C4D">
        <w:t xml:space="preserve"> również jako samodzielna przestrzeń, dostosowana specjalnie do potrzeb projektu, co będzie wymagać większych nakładów finansowych i czasowych. </w:t>
      </w:r>
      <w:proofErr w:type="spellStart"/>
      <w:r w:rsidRPr="00B03C4D">
        <w:t>Jej</w:t>
      </w:r>
      <w:proofErr w:type="spellEnd"/>
      <w:r w:rsidRPr="00B03C4D">
        <w:t xml:space="preserve"> </w:t>
      </w:r>
      <w:proofErr w:type="spellStart"/>
      <w:r w:rsidRPr="00B03C4D">
        <w:t>wzorcowy</w:t>
      </w:r>
      <w:proofErr w:type="spellEnd"/>
      <w:r w:rsidRPr="00B03C4D">
        <w:t xml:space="preserve"> model </w:t>
      </w:r>
      <w:proofErr w:type="spellStart"/>
      <w:r w:rsidRPr="00B03C4D">
        <w:t>wraz</w:t>
      </w:r>
      <w:proofErr w:type="spellEnd"/>
      <w:r w:rsidRPr="00B03C4D">
        <w:t xml:space="preserve"> z </w:t>
      </w:r>
      <w:proofErr w:type="spellStart"/>
      <w:r w:rsidRPr="00B03C4D">
        <w:t>rekomendacjami</w:t>
      </w:r>
      <w:proofErr w:type="spellEnd"/>
      <w:r w:rsidRPr="00B03C4D">
        <w:t xml:space="preserve"> </w:t>
      </w:r>
      <w:proofErr w:type="spellStart"/>
      <w:r w:rsidRPr="00B03C4D">
        <w:t>dotyczącymi</w:t>
      </w:r>
      <w:proofErr w:type="spellEnd"/>
      <w:r w:rsidRPr="00B03C4D">
        <w:t xml:space="preserve"> </w:t>
      </w:r>
      <w:proofErr w:type="spellStart"/>
      <w:r w:rsidRPr="00B03C4D">
        <w:t>funkcjonowania</w:t>
      </w:r>
      <w:proofErr w:type="spellEnd"/>
      <w:r w:rsidRPr="00B03C4D">
        <w:t xml:space="preserve">, </w:t>
      </w:r>
      <w:proofErr w:type="spellStart"/>
      <w:r w:rsidRPr="00B03C4D">
        <w:t>stworzony</w:t>
      </w:r>
      <w:proofErr w:type="spellEnd"/>
      <w:r w:rsidRPr="00B03C4D">
        <w:t xml:space="preserve"> we </w:t>
      </w:r>
      <w:proofErr w:type="spellStart"/>
      <w:r w:rsidRPr="00B03C4D">
        <w:t>współpracy</w:t>
      </w:r>
      <w:proofErr w:type="spellEnd"/>
      <w:r w:rsidRPr="00B03C4D">
        <w:t xml:space="preserve"> z </w:t>
      </w:r>
      <w:proofErr w:type="spellStart"/>
      <w:r w:rsidRPr="00B03C4D">
        <w:t>osobami</w:t>
      </w:r>
      <w:proofErr w:type="spellEnd"/>
      <w:r w:rsidRPr="00B03C4D">
        <w:t xml:space="preserve"> w </w:t>
      </w:r>
      <w:proofErr w:type="spellStart"/>
      <w:r w:rsidRPr="00B03C4D">
        <w:t>kryzysie</w:t>
      </w:r>
      <w:proofErr w:type="spellEnd"/>
      <w:r w:rsidRPr="00B03C4D">
        <w:t xml:space="preserve"> </w:t>
      </w:r>
      <w:proofErr w:type="spellStart"/>
      <w:r w:rsidRPr="00B03C4D">
        <w:t>bezdomności</w:t>
      </w:r>
      <w:proofErr w:type="spellEnd"/>
      <w:r w:rsidRPr="00B03C4D">
        <w:t xml:space="preserve">, </w:t>
      </w:r>
      <w:proofErr w:type="spellStart"/>
      <w:r w:rsidRPr="00B03C4D">
        <w:t>znajduje</w:t>
      </w:r>
      <w:proofErr w:type="spellEnd"/>
      <w:r w:rsidRPr="00B03C4D">
        <w:t xml:space="preserve"> </w:t>
      </w:r>
      <w:proofErr w:type="spellStart"/>
      <w:r w:rsidRPr="00B03C4D">
        <w:t>się</w:t>
      </w:r>
      <w:proofErr w:type="spellEnd"/>
      <w:r w:rsidRPr="00B03C4D">
        <w:t xml:space="preserve"> </w:t>
      </w:r>
      <w:r w:rsidR="00E979A9">
        <w:br/>
      </w:r>
      <w:r w:rsidRPr="00B03C4D">
        <w:t xml:space="preserve">w </w:t>
      </w:r>
      <w:proofErr w:type="spellStart"/>
      <w:r w:rsidRPr="00B03C4D">
        <w:t>załącznikach</w:t>
      </w:r>
      <w:proofErr w:type="spellEnd"/>
      <w:r w:rsidRPr="00B03C4D">
        <w:t xml:space="preserve">. Poniżej skupiamy się na realizacji projektu w </w:t>
      </w:r>
      <w:proofErr w:type="spellStart"/>
      <w:r w:rsidRPr="00B03C4D">
        <w:t>ramach</w:t>
      </w:r>
      <w:proofErr w:type="spellEnd"/>
      <w:r w:rsidRPr="00B03C4D">
        <w:t xml:space="preserve"> </w:t>
      </w:r>
      <w:proofErr w:type="spellStart"/>
      <w:r w:rsidRPr="00B03C4D">
        <w:t>istniejącej</w:t>
      </w:r>
      <w:proofErr w:type="spellEnd"/>
      <w:r w:rsidRPr="00B03C4D">
        <w:t xml:space="preserve"> </w:t>
      </w:r>
      <w:proofErr w:type="spellStart"/>
      <w:r w:rsidRPr="00B03C4D">
        <w:t>już</w:t>
      </w:r>
      <w:proofErr w:type="spellEnd"/>
      <w:r w:rsidRPr="00B03C4D">
        <w:t xml:space="preserve"> </w:t>
      </w:r>
      <w:proofErr w:type="spellStart"/>
      <w:r w:rsidRPr="00B03C4D">
        <w:t>przestrzeni</w:t>
      </w:r>
      <w:proofErr w:type="spellEnd"/>
      <w:r w:rsidRPr="00B03C4D">
        <w:t>.</w:t>
      </w:r>
    </w:p>
    <w:p w:rsidR="001B4F1D" w:rsidRPr="00353CBD" w:rsidRDefault="001B4F1D" w:rsidP="00353CBD">
      <w:pPr>
        <w:pStyle w:val="Nagwek3"/>
      </w:pPr>
      <w:bookmarkStart w:id="38" w:name="__RefHeading___Toc453_2949062983"/>
      <w:bookmarkStart w:id="39" w:name="_Toc733177"/>
      <w:proofErr w:type="spellStart"/>
      <w:r w:rsidRPr="00353CBD">
        <w:t>Nawiązywanie</w:t>
      </w:r>
      <w:proofErr w:type="spellEnd"/>
      <w:r w:rsidRPr="00353CBD">
        <w:t xml:space="preserve"> </w:t>
      </w:r>
      <w:proofErr w:type="spellStart"/>
      <w:r w:rsidRPr="00353CBD">
        <w:t>więzi</w:t>
      </w:r>
      <w:bookmarkEnd w:id="38"/>
      <w:bookmarkEnd w:id="39"/>
      <w:proofErr w:type="spellEnd"/>
    </w:p>
    <w:p w:rsidR="001B4F1D" w:rsidRPr="001B4F1D" w:rsidRDefault="001B4F1D" w:rsidP="001B4F1D">
      <w:proofErr w:type="spellStart"/>
      <w:r w:rsidRPr="00B03C4D">
        <w:t>Stałość</w:t>
      </w:r>
      <w:proofErr w:type="spellEnd"/>
      <w:r w:rsidRPr="00B03C4D">
        <w:t xml:space="preserve"> </w:t>
      </w:r>
      <w:proofErr w:type="spellStart"/>
      <w:r w:rsidRPr="00B03C4D">
        <w:t>miejsca</w:t>
      </w:r>
      <w:proofErr w:type="spellEnd"/>
      <w:r w:rsidRPr="00B03C4D">
        <w:t xml:space="preserve"> </w:t>
      </w:r>
      <w:proofErr w:type="spellStart"/>
      <w:r w:rsidRPr="00B03C4D">
        <w:t>realizacji</w:t>
      </w:r>
      <w:proofErr w:type="spellEnd"/>
      <w:r w:rsidRPr="00B03C4D">
        <w:t xml:space="preserve"> </w:t>
      </w:r>
      <w:proofErr w:type="spellStart"/>
      <w:r w:rsidRPr="00B03C4D">
        <w:t>projektu</w:t>
      </w:r>
      <w:proofErr w:type="spellEnd"/>
      <w:r w:rsidRPr="00B03C4D">
        <w:t xml:space="preserve"> jest jego ważnym aspektem. Podczas regularnych spotkań grupa nawiązuje więź z danym miejscem, uczy się zasad jego funkcjonowania, poznaje związane z nim osoby. Stałe miejsce i godzina usprawniają również organizację spotkań (jest to istotne w przypadku osób niedysponujących telefonem komórkowym). Jednocześnie regularne spotkania stanowią wydarzenie niecodzienne i ekskluzywne, odskocznię od problemów związanych z życiem na ulicy lub </w:t>
      </w:r>
      <w:proofErr w:type="spellStart"/>
      <w:r w:rsidRPr="00B03C4D">
        <w:t>monotonii</w:t>
      </w:r>
      <w:proofErr w:type="spellEnd"/>
      <w:r w:rsidRPr="00B03C4D">
        <w:t xml:space="preserve"> </w:t>
      </w:r>
      <w:proofErr w:type="spellStart"/>
      <w:r w:rsidRPr="00B03C4D">
        <w:t>przebywania</w:t>
      </w:r>
      <w:proofErr w:type="spellEnd"/>
      <w:r w:rsidRPr="00B03C4D">
        <w:t xml:space="preserve"> w </w:t>
      </w:r>
      <w:proofErr w:type="spellStart"/>
      <w:r w:rsidRPr="00B03C4D">
        <w:t>schronisku</w:t>
      </w:r>
      <w:proofErr w:type="spellEnd"/>
      <w:r w:rsidRPr="00B03C4D">
        <w:t>.</w:t>
      </w:r>
    </w:p>
    <w:p w:rsidR="001B4F1D" w:rsidRPr="00353CBD" w:rsidRDefault="001B4F1D" w:rsidP="00353CBD">
      <w:pPr>
        <w:pStyle w:val="Nagwek3"/>
      </w:pPr>
      <w:bookmarkStart w:id="40" w:name="__RefHeading___Toc455_2949062983"/>
      <w:bookmarkStart w:id="41" w:name="_Toc733178"/>
      <w:r w:rsidRPr="00353CBD">
        <w:t>Praktyczne i formalne wymogi</w:t>
      </w:r>
      <w:bookmarkEnd w:id="40"/>
      <w:bookmarkEnd w:id="41"/>
    </w:p>
    <w:p w:rsidR="001B4F1D" w:rsidRPr="001B4F1D" w:rsidRDefault="001B4F1D" w:rsidP="001B4F1D">
      <w:proofErr w:type="spellStart"/>
      <w:r w:rsidRPr="001B4F1D">
        <w:t>Ważne</w:t>
      </w:r>
      <w:proofErr w:type="spellEnd"/>
      <w:r w:rsidRPr="001B4F1D">
        <w:t xml:space="preserve">, aby </w:t>
      </w:r>
      <w:proofErr w:type="spellStart"/>
      <w:r w:rsidRPr="001B4F1D">
        <w:t>wybrać</w:t>
      </w:r>
      <w:proofErr w:type="spellEnd"/>
      <w:r w:rsidRPr="001B4F1D">
        <w:t xml:space="preserve"> </w:t>
      </w:r>
      <w:proofErr w:type="spellStart"/>
      <w:r w:rsidRPr="001B4F1D">
        <w:t>miejsce</w:t>
      </w:r>
      <w:proofErr w:type="spellEnd"/>
      <w:r w:rsidRPr="001B4F1D">
        <w:t xml:space="preserve"> o powierzchni umożliwiającej spotkanie kilkunastoosobowej grupy. Istotna jest także lokalizacja jak najbliżej ciągu komunikacyjnego, tak aby mogły tam dotrzeć również osoby z ograniczeniami ruchowymi. Dobrze, aby sama przestrzeń również była przystosowana dla osób z niepełnosprawnościami.</w:t>
      </w:r>
    </w:p>
    <w:p w:rsidR="001B4F1D" w:rsidRPr="001B4F1D" w:rsidRDefault="001B4F1D" w:rsidP="001B4F1D">
      <w:r w:rsidRPr="001B4F1D">
        <w:t>Projekt może funkcjonować wszędzie, gdzie dostępna jest kuchnia wyposażona w bieżącą wodę oraz podstawowe sprzęty takie jak kuchenka, garnki, patelnie, czajnik, lodówka i szafka do przechowywania żywności. Dobrze, jeśli dostępna jest również zmywarko-</w:t>
      </w:r>
      <w:proofErr w:type="spellStart"/>
      <w:r w:rsidRPr="001B4F1D">
        <w:t>wypażarka</w:t>
      </w:r>
      <w:proofErr w:type="spellEnd"/>
      <w:r w:rsidRPr="001B4F1D">
        <w:t xml:space="preserve"> do </w:t>
      </w:r>
      <w:r w:rsidRPr="001B4F1D">
        <w:lastRenderedPageBreak/>
        <w:t xml:space="preserve">naczyń, co zwiększa standardy higieniczne. Działania w “Otwartej kuchni” nie będą podlegać nadzorowi organów Państwowej Inspekcji Sanitarnej, ponieważ prowadzi ona nadzór jedynie nad zakładami produkującymi, przetwarzającymi, magazynującymi oraz wprowadzającymi do obrotu środki spożywcze, nie kontroluje zaś produkcji żywności na własny użytek. Należy jednak dowiedzieć się, czy dane miejsce spełnia </w:t>
      </w:r>
      <w:proofErr w:type="spellStart"/>
      <w:r w:rsidRPr="001B4F1D">
        <w:t>wymogi</w:t>
      </w:r>
      <w:proofErr w:type="spellEnd"/>
      <w:r w:rsidRPr="001B4F1D">
        <w:t xml:space="preserve"> </w:t>
      </w:r>
      <w:proofErr w:type="spellStart"/>
      <w:r w:rsidRPr="001B4F1D">
        <w:t>ppoż</w:t>
      </w:r>
      <w:proofErr w:type="spellEnd"/>
      <w:r w:rsidRPr="001B4F1D">
        <w:t xml:space="preserve"> (</w:t>
      </w:r>
      <w:proofErr w:type="spellStart"/>
      <w:r w:rsidRPr="001B4F1D">
        <w:t>ochrony</w:t>
      </w:r>
      <w:proofErr w:type="spellEnd"/>
      <w:r w:rsidRPr="001B4F1D">
        <w:t xml:space="preserve"> </w:t>
      </w:r>
      <w:proofErr w:type="spellStart"/>
      <w:r w:rsidRPr="001B4F1D">
        <w:t>przeciwpożarowej</w:t>
      </w:r>
      <w:proofErr w:type="spellEnd"/>
      <w:r w:rsidRPr="001B4F1D">
        <w:t>).</w:t>
      </w:r>
    </w:p>
    <w:p w:rsidR="001B4F1D" w:rsidRPr="00353CBD" w:rsidRDefault="001B4F1D" w:rsidP="00353CBD">
      <w:pPr>
        <w:pStyle w:val="Nagwek3"/>
      </w:pPr>
      <w:bookmarkStart w:id="42" w:name="__RefHeading___Toc457_2949062983"/>
      <w:bookmarkStart w:id="43" w:name="_Toc733179"/>
      <w:r w:rsidRPr="00353CBD">
        <w:t>Przykład realizacji</w:t>
      </w:r>
      <w:bookmarkEnd w:id="42"/>
      <w:bookmarkEnd w:id="43"/>
    </w:p>
    <w:p w:rsidR="001B4F1D" w:rsidRPr="001B4F1D" w:rsidRDefault="001B4F1D" w:rsidP="001B4F1D">
      <w:r w:rsidRPr="001B4F1D">
        <w:rPr>
          <w:lang w:val="pl-PL"/>
        </w:rPr>
        <w:t xml:space="preserve">Dobrym miejscem dla “Otwartej kuchni” są Miejsca Aktywności Lokalnej (MAL-e), których </w:t>
      </w:r>
      <w:r w:rsidR="00E979A9">
        <w:rPr>
          <w:lang w:val="pl-PL"/>
        </w:rPr>
        <w:br/>
      </w:r>
      <w:r w:rsidRPr="001B4F1D">
        <w:rPr>
          <w:lang w:val="pl-PL"/>
        </w:rPr>
        <w:t xml:space="preserve">w ciągu ostatnich lat w Polsce regularnie przybywa. </w:t>
      </w:r>
      <w:r w:rsidRPr="001B4F1D">
        <w:t xml:space="preserve">MAL-e </w:t>
      </w:r>
      <w:proofErr w:type="spellStart"/>
      <w:r w:rsidRPr="001B4F1D">
        <w:t>działają</w:t>
      </w:r>
      <w:proofErr w:type="spellEnd"/>
      <w:r w:rsidRPr="001B4F1D">
        <w:t xml:space="preserve"> </w:t>
      </w:r>
      <w:proofErr w:type="spellStart"/>
      <w:r w:rsidRPr="001B4F1D">
        <w:t>na</w:t>
      </w:r>
      <w:proofErr w:type="spellEnd"/>
      <w:r w:rsidRPr="001B4F1D">
        <w:t xml:space="preserve"> </w:t>
      </w:r>
      <w:proofErr w:type="spellStart"/>
      <w:r w:rsidRPr="001B4F1D">
        <w:t>zasadzie</w:t>
      </w:r>
      <w:proofErr w:type="spellEnd"/>
      <w:r w:rsidRPr="001B4F1D">
        <w:t xml:space="preserve"> nieodpłatnego udostępniania mieszkańcom przestrzeni na oddolne działania i spędzanie czasu wolnego. Często, choć nie zawsze, są one również wyposażone w zaplecze kuchenne udostępniane lokalnej społeczności. Kuchnie w </w:t>
      </w:r>
      <w:proofErr w:type="spellStart"/>
      <w:r w:rsidRPr="001B4F1D">
        <w:t>MALach</w:t>
      </w:r>
      <w:proofErr w:type="spellEnd"/>
      <w:r w:rsidRPr="001B4F1D">
        <w:t xml:space="preserve"> można z powodzeniem zaadaptować na potrzeby “Otwartej kuchni”, ponieważ posiadają one zwykle niezbędne do tego wyposażenie. Współpracy z </w:t>
      </w:r>
      <w:proofErr w:type="spellStart"/>
      <w:r w:rsidRPr="001B4F1D">
        <w:t>MALami</w:t>
      </w:r>
      <w:proofErr w:type="spellEnd"/>
      <w:r w:rsidRPr="001B4F1D">
        <w:t xml:space="preserve"> sprzyja również fakt, że są one z założenia otwarte na inicjatywy mieszkańców, wobec czego każdy może zgłosić w nich swój pomysł na wspólną aktywność. Działania “Otwartej kuchni” w MAL-u zainicjować może zarówno osoba prywatna, jak i organ kierujący jego działaniami (zadanie to pełnią zwykle organizacje pozarządowe lub instytucje publiczne).</w:t>
      </w:r>
    </w:p>
    <w:p w:rsidR="001B4F1D" w:rsidRPr="001B4F1D" w:rsidRDefault="001B4F1D" w:rsidP="001B4F1D">
      <w:r w:rsidRPr="001B4F1D">
        <w:t>Czynnikiem szczególnie sprzyjającym realizacji projektu w tym miejscu jest obecność animatorów i animatorek społecznych posiadających wiedzę na temat lokalnej społeczności. Jest to bardzo cennym zasobem, który można wykorzystać do budowania relacji pomiędzy uczestnikami “Otwartej kuchni” a innymi użytkownikami MAL-u. Warto połączyć siły animatora z kompetencjami osoby z zewnątrz, posiadającej doświadczenie w pracy z osobami doświadczającymi bezdomności, np. pracownika socjalnego. Zespół ten będzie mógł uzupełniać się i czerpać wiedzę od siebie nawzajem. Podczas pracy z nową grupą animator poszerzy swoją wiedzę na temat zjawiska bezdomności oraz zdobędzie podstawowe informacje na temat dostępnych form pomocy, które to kompetencje będzie mógł wykorzystywać później w swojej pracy. Jednocześnie pracownik socjalny zdobędzie doświadczenie w pracy w projekcie wychodzącym poza ramy pracy socjalnej, opartym na otwartości i partycypacji, co w dalszej perspektywie umożliwi mu promowanie tych wartości w obszarze instytucji.</w:t>
      </w:r>
    </w:p>
    <w:p w:rsidR="001B4F1D" w:rsidRPr="001B4F1D" w:rsidRDefault="001B4F1D" w:rsidP="001B4F1D">
      <w:r w:rsidRPr="001B4F1D">
        <w:t>Testowanie opisywanej innowacji miało miejsce w jednym z MAL-</w:t>
      </w:r>
      <w:proofErr w:type="gramStart"/>
      <w:r w:rsidRPr="001B4F1D">
        <w:t>i,</w:t>
      </w:r>
      <w:proofErr w:type="gramEnd"/>
      <w:r w:rsidRPr="001B4F1D">
        <w:t xml:space="preserve"> czego efektem było włączenie się na stałe w działania “Otwartej kuchni” seniorek uczestniczących tam w innych zajęciach, partycypacja uczestników w organizacji “sąsiedzkiej gwiazdki” oraz nawiązanie współpracy z jedną z animatorek, która poprowadziła dla nich warsztaty teatralne metodą Teatru Forum. </w:t>
      </w:r>
      <w:proofErr w:type="spellStart"/>
      <w:r w:rsidRPr="001B4F1D">
        <w:t>Współpraca</w:t>
      </w:r>
      <w:proofErr w:type="spellEnd"/>
      <w:r w:rsidRPr="001B4F1D">
        <w:t xml:space="preserve"> z MAL </w:t>
      </w:r>
      <w:proofErr w:type="spellStart"/>
      <w:r w:rsidRPr="001B4F1D">
        <w:t>stworzyła</w:t>
      </w:r>
      <w:proofErr w:type="spellEnd"/>
      <w:r w:rsidRPr="001B4F1D">
        <w:t xml:space="preserve"> </w:t>
      </w:r>
      <w:proofErr w:type="spellStart"/>
      <w:r w:rsidRPr="001B4F1D">
        <w:t>doskonałą</w:t>
      </w:r>
      <w:proofErr w:type="spellEnd"/>
      <w:r w:rsidRPr="001B4F1D">
        <w:t xml:space="preserve"> </w:t>
      </w:r>
      <w:proofErr w:type="spellStart"/>
      <w:r w:rsidRPr="001B4F1D">
        <w:t>platformę</w:t>
      </w:r>
      <w:proofErr w:type="spellEnd"/>
      <w:r w:rsidRPr="001B4F1D">
        <w:t xml:space="preserve"> do </w:t>
      </w:r>
      <w:proofErr w:type="spellStart"/>
      <w:r w:rsidRPr="001B4F1D">
        <w:t>tych</w:t>
      </w:r>
      <w:proofErr w:type="spellEnd"/>
      <w:r w:rsidRPr="001B4F1D">
        <w:t xml:space="preserve"> </w:t>
      </w:r>
      <w:proofErr w:type="spellStart"/>
      <w:r w:rsidRPr="001B4F1D">
        <w:t>twórczych</w:t>
      </w:r>
      <w:proofErr w:type="spellEnd"/>
      <w:r w:rsidRPr="001B4F1D">
        <w:t xml:space="preserve"> </w:t>
      </w:r>
      <w:r w:rsidR="00E979A9">
        <w:br/>
      </w:r>
      <w:r w:rsidRPr="001B4F1D">
        <w:t xml:space="preserve">i </w:t>
      </w:r>
      <w:proofErr w:type="spellStart"/>
      <w:r w:rsidRPr="001B4F1D">
        <w:t>niecodziennych</w:t>
      </w:r>
      <w:proofErr w:type="spellEnd"/>
      <w:r w:rsidRPr="001B4F1D">
        <w:t xml:space="preserve"> </w:t>
      </w:r>
      <w:proofErr w:type="spellStart"/>
      <w:r w:rsidRPr="001B4F1D">
        <w:t>spotkań</w:t>
      </w:r>
      <w:proofErr w:type="spellEnd"/>
      <w:r w:rsidRPr="001B4F1D">
        <w:t>.</w:t>
      </w:r>
    </w:p>
    <w:p w:rsidR="001B4F1D" w:rsidRPr="00353CBD" w:rsidRDefault="001B4F1D" w:rsidP="00353CBD">
      <w:pPr>
        <w:pStyle w:val="Nagwek3"/>
      </w:pPr>
      <w:bookmarkStart w:id="44" w:name="__RefHeading___Toc459_2949062983"/>
      <w:bookmarkStart w:id="45" w:name="_Toc733180"/>
      <w:r w:rsidRPr="00353CBD">
        <w:t>Alternatywne rozwiązanie</w:t>
      </w:r>
      <w:bookmarkEnd w:id="44"/>
      <w:bookmarkEnd w:id="45"/>
    </w:p>
    <w:p w:rsidR="00353CBD" w:rsidRDefault="001B4F1D" w:rsidP="001B4F1D">
      <w:r w:rsidRPr="00353CBD">
        <w:rPr>
          <w:lang w:val="pl-PL"/>
        </w:rPr>
        <w:t xml:space="preserve">W grudniu 2018 roku w siedzibie Pogotowia Interwencji Społecznej, punkcie poradnictwa dla osób bezdomnych i zagrożonych bezdomnością w Warszawie, uruchomiona została kuchnia udostępniana klientom trzy razy w tygodniu. </w:t>
      </w:r>
      <w:proofErr w:type="spellStart"/>
      <w:r w:rsidRPr="001B4F1D">
        <w:t>Projekt</w:t>
      </w:r>
      <w:proofErr w:type="spellEnd"/>
      <w:r w:rsidRPr="001B4F1D">
        <w:t xml:space="preserve"> </w:t>
      </w:r>
      <w:proofErr w:type="spellStart"/>
      <w:r w:rsidRPr="001B4F1D">
        <w:t>powstał</w:t>
      </w:r>
      <w:proofErr w:type="spellEnd"/>
      <w:r w:rsidRPr="001B4F1D">
        <w:t xml:space="preserve"> z </w:t>
      </w:r>
      <w:proofErr w:type="spellStart"/>
      <w:r w:rsidRPr="001B4F1D">
        <w:t>inicjatywy</w:t>
      </w:r>
      <w:proofErr w:type="spellEnd"/>
      <w:r w:rsidRPr="001B4F1D">
        <w:t xml:space="preserve"> prezeski Stowarzyszenia Pomocy i Interwencji Społecznej, Kamili </w:t>
      </w:r>
      <w:proofErr w:type="spellStart"/>
      <w:r w:rsidRPr="001B4F1D">
        <w:t>Suchenek-Maksiak</w:t>
      </w:r>
      <w:proofErr w:type="spellEnd"/>
      <w:r w:rsidRPr="001B4F1D">
        <w:t xml:space="preserve">, i jest obecnie realizowany z środków publicznych. Na </w:t>
      </w:r>
      <w:proofErr w:type="spellStart"/>
      <w:r w:rsidRPr="001B4F1D">
        <w:t>miejscu</w:t>
      </w:r>
      <w:proofErr w:type="spellEnd"/>
      <w:r w:rsidRPr="001B4F1D">
        <w:t xml:space="preserve"> </w:t>
      </w:r>
      <w:proofErr w:type="spellStart"/>
      <w:r w:rsidRPr="001B4F1D">
        <w:t>można</w:t>
      </w:r>
      <w:proofErr w:type="spellEnd"/>
      <w:r w:rsidRPr="001B4F1D">
        <w:t xml:space="preserve"> </w:t>
      </w:r>
      <w:proofErr w:type="spellStart"/>
      <w:r w:rsidRPr="001B4F1D">
        <w:t>przygotować</w:t>
      </w:r>
      <w:proofErr w:type="spellEnd"/>
      <w:r w:rsidRPr="001B4F1D">
        <w:t xml:space="preserve"> </w:t>
      </w:r>
      <w:proofErr w:type="spellStart"/>
      <w:r w:rsidRPr="001B4F1D">
        <w:t>posiłek</w:t>
      </w:r>
      <w:proofErr w:type="spellEnd"/>
      <w:r w:rsidRPr="001B4F1D">
        <w:t xml:space="preserve">, </w:t>
      </w:r>
      <w:proofErr w:type="spellStart"/>
      <w:r w:rsidRPr="001B4F1D">
        <w:t>skorzystać</w:t>
      </w:r>
      <w:proofErr w:type="spellEnd"/>
      <w:r w:rsidRPr="001B4F1D">
        <w:t xml:space="preserve"> </w:t>
      </w:r>
      <w:r w:rsidR="00E979A9">
        <w:br/>
      </w:r>
      <w:r w:rsidRPr="001B4F1D">
        <w:t xml:space="preserve">z </w:t>
      </w:r>
      <w:proofErr w:type="spellStart"/>
      <w:r w:rsidRPr="001B4F1D">
        <w:t>gotowych</w:t>
      </w:r>
      <w:proofErr w:type="spellEnd"/>
      <w:r w:rsidRPr="001B4F1D">
        <w:t xml:space="preserve"> </w:t>
      </w:r>
      <w:proofErr w:type="spellStart"/>
      <w:r w:rsidRPr="001B4F1D">
        <w:t>produktów</w:t>
      </w:r>
      <w:proofErr w:type="spellEnd"/>
      <w:r w:rsidRPr="001B4F1D">
        <w:t xml:space="preserve"> </w:t>
      </w:r>
      <w:proofErr w:type="spellStart"/>
      <w:r w:rsidRPr="001B4F1D">
        <w:t>oraz</w:t>
      </w:r>
      <w:proofErr w:type="spellEnd"/>
      <w:r w:rsidRPr="001B4F1D">
        <w:t xml:space="preserve"> napić się kawy i herbaty. Pomimo podobieństwa tego projektu do opisywanej innowacji, poprzez jego realizację w placówce udzielającej pomocy </w:t>
      </w:r>
      <w:proofErr w:type="spellStart"/>
      <w:r w:rsidRPr="001B4F1D">
        <w:t>niskoprogowej</w:t>
      </w:r>
      <w:proofErr w:type="spellEnd"/>
      <w:r w:rsidRPr="001B4F1D">
        <w:t xml:space="preserve">, </w:t>
      </w:r>
      <w:r w:rsidRPr="001B4F1D">
        <w:lastRenderedPageBreak/>
        <w:t xml:space="preserve">akcent położony został przede wszystkim na udzielenie wsparcia żywnościowego oraz działania edukacyjne. Aspekty integracji z osobami niebędącymi w kryzysie oraz pobudzania do działań kreatywnych również są tam realizowane, jednak ze względu na lokalizację oraz grupę odbiorców, w znacznie mniejszym stopniu. </w:t>
      </w:r>
    </w:p>
    <w:p w:rsidR="001B4F1D" w:rsidRPr="00353CBD" w:rsidRDefault="001B4F1D" w:rsidP="00353CBD">
      <w:r w:rsidRPr="00353CBD">
        <w:rPr>
          <w:lang w:val="pl-PL"/>
        </w:rPr>
        <w:t xml:space="preserve">Co ciekawe, wśród dotychczasowych użytkowników kuchni zdecydowanie dominują osoby przebywające w noclegowniach oraz w przestrzeni publicznej, a więc przedstawiciele tych grup, które praktycznie nie były reprezentowane na etapie testowania “Otwartej kuchni”. </w:t>
      </w:r>
      <w:proofErr w:type="spellStart"/>
      <w:r w:rsidRPr="001B4F1D">
        <w:t>Interpretujemy</w:t>
      </w:r>
      <w:proofErr w:type="spellEnd"/>
      <w:r w:rsidRPr="001B4F1D">
        <w:t xml:space="preserve"> to </w:t>
      </w:r>
      <w:proofErr w:type="spellStart"/>
      <w:r w:rsidRPr="001B4F1D">
        <w:t>jako</w:t>
      </w:r>
      <w:proofErr w:type="spellEnd"/>
      <w:r w:rsidRPr="001B4F1D">
        <w:t xml:space="preserve"> </w:t>
      </w:r>
      <w:proofErr w:type="spellStart"/>
      <w:r w:rsidRPr="001B4F1D">
        <w:t>sygnał</w:t>
      </w:r>
      <w:proofErr w:type="spellEnd"/>
      <w:r w:rsidRPr="001B4F1D">
        <w:t xml:space="preserve">, że obydwa rozwiązania mogą funkcjonować alternatywnie, przez co wsparciem zostaje objęta bardzo szeroka grupa odbiorców. Mogą również następować między nimi przepływy - osoby wyróżniające się inicjatywą, korzystające z kuchni stacjonarnej, można zachęcić do uczestnictwa w </w:t>
      </w:r>
      <w:proofErr w:type="spellStart"/>
      <w:r w:rsidRPr="001B4F1D">
        <w:t>cyklicznych</w:t>
      </w:r>
      <w:proofErr w:type="spellEnd"/>
      <w:r w:rsidRPr="001B4F1D">
        <w:t xml:space="preserve"> </w:t>
      </w:r>
      <w:proofErr w:type="spellStart"/>
      <w:r w:rsidRPr="001B4F1D">
        <w:t>spotkaniach</w:t>
      </w:r>
      <w:proofErr w:type="spellEnd"/>
      <w:r w:rsidRPr="001B4F1D">
        <w:t xml:space="preserve"> “</w:t>
      </w:r>
      <w:proofErr w:type="spellStart"/>
      <w:r w:rsidRPr="001B4F1D">
        <w:t>Otwartej</w:t>
      </w:r>
      <w:proofErr w:type="spellEnd"/>
      <w:r w:rsidRPr="001B4F1D">
        <w:t xml:space="preserve"> </w:t>
      </w:r>
      <w:proofErr w:type="spellStart"/>
      <w:r w:rsidRPr="001B4F1D">
        <w:t>kuchni</w:t>
      </w:r>
      <w:proofErr w:type="spellEnd"/>
      <w:r w:rsidRPr="001B4F1D">
        <w:t>”.</w:t>
      </w:r>
    </w:p>
    <w:p w:rsidR="001B4F1D" w:rsidRPr="00353CBD" w:rsidRDefault="001B4F1D" w:rsidP="00353CBD">
      <w:pPr>
        <w:pStyle w:val="Nagwek2"/>
        <w:rPr>
          <w:lang w:val="pl-PL"/>
        </w:rPr>
      </w:pPr>
      <w:bookmarkStart w:id="46" w:name="__RefHeading___Toc461_2949062983"/>
      <w:bookmarkStart w:id="47" w:name="_Toc733181"/>
      <w:bookmarkStart w:id="48" w:name="_Toc10181720"/>
      <w:r w:rsidRPr="001B4F1D">
        <w:rPr>
          <w:lang w:val="pl-PL"/>
        </w:rPr>
        <w:t>Grupa</w:t>
      </w:r>
      <w:bookmarkEnd w:id="46"/>
      <w:bookmarkEnd w:id="47"/>
      <w:bookmarkEnd w:id="48"/>
    </w:p>
    <w:p w:rsidR="001B4F1D" w:rsidRPr="00353CBD" w:rsidRDefault="001B4F1D" w:rsidP="00353CBD">
      <w:pPr>
        <w:pStyle w:val="Nagwek3"/>
      </w:pPr>
      <w:bookmarkStart w:id="49" w:name="__RefHeading___Toc463_2949062983"/>
      <w:bookmarkStart w:id="50" w:name="_Toc733182"/>
      <w:r w:rsidRPr="00353CBD">
        <w:t>Rekrutacja dwustopniowa</w:t>
      </w:r>
      <w:bookmarkEnd w:id="49"/>
      <w:bookmarkEnd w:id="50"/>
    </w:p>
    <w:p w:rsidR="001B4F1D" w:rsidRPr="00B03C4D" w:rsidRDefault="001B4F1D" w:rsidP="00353CBD">
      <w:r w:rsidRPr="00353CBD">
        <w:rPr>
          <w:lang w:val="pl-PL"/>
        </w:rPr>
        <w:t xml:space="preserve">W miarę odbywania się regularnych spotkań informacja o powstaniu “Otwartej kuchni” będzie ulegać stopniowemu rozpowszechnieniu. </w:t>
      </w:r>
      <w:r w:rsidRPr="00B03C4D">
        <w:t xml:space="preserve">Jest to </w:t>
      </w:r>
      <w:proofErr w:type="spellStart"/>
      <w:r w:rsidRPr="00B03C4D">
        <w:t>drugi</w:t>
      </w:r>
      <w:proofErr w:type="spellEnd"/>
      <w:r w:rsidRPr="00B03C4D">
        <w:t xml:space="preserve"> </w:t>
      </w:r>
      <w:proofErr w:type="spellStart"/>
      <w:r w:rsidRPr="00B03C4D">
        <w:t>etap</w:t>
      </w:r>
      <w:proofErr w:type="spellEnd"/>
      <w:r w:rsidRPr="00B03C4D">
        <w:t xml:space="preserve"> rekrutacji, który odbywa się samoistnie, poprzez spontaniczne zapraszanie znajomych przez uczestników. Na początku należy jednak dotrzeć do pewnej grupy odbiorców, którzy poinformują o nowej usłudze kolejne osoby. W tym celu można:</w:t>
      </w:r>
    </w:p>
    <w:p w:rsidR="001B4F1D" w:rsidRPr="00353CBD" w:rsidRDefault="001B4F1D" w:rsidP="00337FC1">
      <w:pPr>
        <w:pStyle w:val="Akapitzlist"/>
        <w:numPr>
          <w:ilvl w:val="0"/>
          <w:numId w:val="9"/>
        </w:numPr>
        <w:spacing w:after="120" w:line="276" w:lineRule="auto"/>
        <w:ind w:left="714" w:hanging="357"/>
        <w:rPr>
          <w:rFonts w:ascii="Noto Serif" w:hAnsi="Noto Serif" w:cs="Noto Serif"/>
        </w:rPr>
      </w:pPr>
      <w:r w:rsidRPr="00353CBD">
        <w:rPr>
          <w:rFonts w:ascii="Noto Serif" w:hAnsi="Noto Serif" w:cs="Noto Serif"/>
        </w:rPr>
        <w:t>Przekazać informację placówkom pomocowym takim jak schroniska, noclegownie i punkty poradnictwa, najlepiej nawiązując kontakt z konkretnym pracownikiem.</w:t>
      </w:r>
    </w:p>
    <w:p w:rsidR="001B4F1D" w:rsidRPr="00353CBD" w:rsidRDefault="001B4F1D" w:rsidP="00337FC1">
      <w:pPr>
        <w:pStyle w:val="Akapitzlist"/>
        <w:numPr>
          <w:ilvl w:val="0"/>
          <w:numId w:val="9"/>
        </w:numPr>
        <w:spacing w:after="120" w:line="276" w:lineRule="auto"/>
        <w:ind w:left="714" w:hanging="357"/>
        <w:rPr>
          <w:rFonts w:ascii="Noto Serif" w:hAnsi="Noto Serif" w:cs="Noto Serif"/>
        </w:rPr>
      </w:pPr>
      <w:r w:rsidRPr="00353CBD">
        <w:rPr>
          <w:rFonts w:ascii="Noto Serif" w:hAnsi="Noto Serif" w:cs="Noto Serif"/>
        </w:rPr>
        <w:t>Przekazać informację streetworkerom.</w:t>
      </w:r>
    </w:p>
    <w:p w:rsidR="001B4F1D" w:rsidRPr="00353CBD" w:rsidRDefault="001B4F1D" w:rsidP="00337FC1">
      <w:pPr>
        <w:pStyle w:val="Akapitzlist"/>
        <w:numPr>
          <w:ilvl w:val="0"/>
          <w:numId w:val="9"/>
        </w:numPr>
        <w:spacing w:after="120" w:line="276" w:lineRule="auto"/>
        <w:ind w:left="714" w:hanging="357"/>
        <w:rPr>
          <w:rFonts w:ascii="Noto Serif" w:hAnsi="Noto Serif" w:cs="Noto Serif"/>
        </w:rPr>
      </w:pPr>
      <w:r w:rsidRPr="00353CBD">
        <w:rPr>
          <w:rFonts w:ascii="Noto Serif" w:hAnsi="Noto Serif" w:cs="Noto Serif"/>
        </w:rPr>
        <w:t>Samodzielnie odwiedzić miejsca niemieszkalne w okolicy przy wsparciu streetworkerów lub pracowników OPS, w celu przekazania informacji przebywającym tam osobom.</w:t>
      </w:r>
    </w:p>
    <w:p w:rsidR="001B4F1D" w:rsidRPr="00B03C4D" w:rsidRDefault="001B4F1D" w:rsidP="00353CBD">
      <w:r w:rsidRPr="00B03C4D">
        <w:t xml:space="preserve">Taka ścieżka rekrutacji, oparta na docieraniu do konkretnych osób, pozwoli nam na kontrolowanie rozmiaru grupy. Naszym celem jest dotarcie do większej ilości osób, niż jest to niezbędne do odbycia się spotkań, ponieważ zdecydowana większość z nich może nie odpowiedzieć na nasze zaproszenie. Jednocześnie nie chcemy dotrzeć do zbyt szerokiego grona odbiorców, co utrudniłoby nam kwestie organizacyjne. Plakaty i ulotki nie są wobec tego pożądanym narzędziem promocji, ponieważ trudno ocenić na ile okażą się efektywne. </w:t>
      </w:r>
      <w:proofErr w:type="spellStart"/>
      <w:r w:rsidRPr="00B03C4D">
        <w:t>Zamiast</w:t>
      </w:r>
      <w:proofErr w:type="spellEnd"/>
      <w:r w:rsidRPr="00B03C4D">
        <w:t xml:space="preserve"> </w:t>
      </w:r>
      <w:proofErr w:type="spellStart"/>
      <w:r w:rsidRPr="00B03C4D">
        <w:t>ulotki</w:t>
      </w:r>
      <w:proofErr w:type="spellEnd"/>
      <w:r w:rsidRPr="00B03C4D">
        <w:t xml:space="preserve"> </w:t>
      </w:r>
      <w:proofErr w:type="spellStart"/>
      <w:r w:rsidRPr="00B03C4D">
        <w:t>warto</w:t>
      </w:r>
      <w:proofErr w:type="spellEnd"/>
      <w:r w:rsidRPr="00B03C4D">
        <w:t xml:space="preserve"> </w:t>
      </w:r>
      <w:proofErr w:type="spellStart"/>
      <w:r w:rsidRPr="00B03C4D">
        <w:t>przygotować</w:t>
      </w:r>
      <w:proofErr w:type="spellEnd"/>
      <w:r w:rsidRPr="00B03C4D">
        <w:t xml:space="preserve"> </w:t>
      </w:r>
      <w:proofErr w:type="spellStart"/>
      <w:r w:rsidRPr="00B03C4D">
        <w:t>kartki</w:t>
      </w:r>
      <w:proofErr w:type="spellEnd"/>
      <w:r w:rsidRPr="00B03C4D">
        <w:t xml:space="preserve"> z </w:t>
      </w:r>
      <w:proofErr w:type="spellStart"/>
      <w:r w:rsidRPr="00B03C4D">
        <w:t>informacją</w:t>
      </w:r>
      <w:proofErr w:type="spellEnd"/>
      <w:r w:rsidRPr="00B03C4D">
        <w:t xml:space="preserve"> o </w:t>
      </w:r>
      <w:proofErr w:type="spellStart"/>
      <w:r w:rsidRPr="00B03C4D">
        <w:t>dokładnej</w:t>
      </w:r>
      <w:proofErr w:type="spellEnd"/>
      <w:r w:rsidRPr="00B03C4D">
        <w:t xml:space="preserve"> </w:t>
      </w:r>
      <w:proofErr w:type="spellStart"/>
      <w:r w:rsidRPr="00B03C4D">
        <w:t>dacie</w:t>
      </w:r>
      <w:proofErr w:type="spellEnd"/>
      <w:r w:rsidRPr="00B03C4D">
        <w:t xml:space="preserve"> i </w:t>
      </w:r>
      <w:proofErr w:type="spellStart"/>
      <w:r w:rsidRPr="00B03C4D">
        <w:t>godzinie</w:t>
      </w:r>
      <w:proofErr w:type="spellEnd"/>
      <w:r w:rsidRPr="00B03C4D">
        <w:t xml:space="preserve"> </w:t>
      </w:r>
      <w:proofErr w:type="spellStart"/>
      <w:r w:rsidRPr="00B03C4D">
        <w:t>spotkań</w:t>
      </w:r>
      <w:proofErr w:type="spellEnd"/>
      <w:r w:rsidRPr="00B03C4D">
        <w:t xml:space="preserve">, </w:t>
      </w:r>
      <w:proofErr w:type="spellStart"/>
      <w:r w:rsidRPr="00B03C4D">
        <w:t>najlepiej</w:t>
      </w:r>
      <w:proofErr w:type="spellEnd"/>
      <w:r w:rsidRPr="00B03C4D">
        <w:t xml:space="preserve"> </w:t>
      </w:r>
      <w:proofErr w:type="spellStart"/>
      <w:r w:rsidRPr="00B03C4D">
        <w:t>uzupełnione</w:t>
      </w:r>
      <w:proofErr w:type="spellEnd"/>
      <w:r w:rsidRPr="00B03C4D">
        <w:t xml:space="preserve"> o </w:t>
      </w:r>
      <w:proofErr w:type="spellStart"/>
      <w:r w:rsidRPr="00B03C4D">
        <w:t>mapkę</w:t>
      </w:r>
      <w:proofErr w:type="spellEnd"/>
      <w:r w:rsidRPr="00B03C4D">
        <w:t xml:space="preserve"> </w:t>
      </w:r>
      <w:proofErr w:type="spellStart"/>
      <w:r w:rsidRPr="00B03C4D">
        <w:t>ułatwiającą</w:t>
      </w:r>
      <w:proofErr w:type="spellEnd"/>
      <w:r w:rsidRPr="00B03C4D">
        <w:t xml:space="preserve"> </w:t>
      </w:r>
      <w:proofErr w:type="spellStart"/>
      <w:r w:rsidRPr="00B03C4D">
        <w:t>dotarcie</w:t>
      </w:r>
      <w:proofErr w:type="spellEnd"/>
      <w:r w:rsidRPr="00B03C4D">
        <w:t xml:space="preserve"> </w:t>
      </w:r>
      <w:proofErr w:type="spellStart"/>
      <w:r w:rsidRPr="00B03C4D">
        <w:t>na</w:t>
      </w:r>
      <w:proofErr w:type="spellEnd"/>
      <w:r w:rsidRPr="00B03C4D">
        <w:t xml:space="preserve"> </w:t>
      </w:r>
      <w:proofErr w:type="spellStart"/>
      <w:r w:rsidRPr="00B03C4D">
        <w:t>miejsce</w:t>
      </w:r>
      <w:proofErr w:type="spellEnd"/>
      <w:r w:rsidRPr="00B03C4D">
        <w:t xml:space="preserve">, </w:t>
      </w:r>
      <w:proofErr w:type="spellStart"/>
      <w:r w:rsidRPr="00B03C4D">
        <w:t>które</w:t>
      </w:r>
      <w:proofErr w:type="spellEnd"/>
      <w:r w:rsidRPr="00B03C4D">
        <w:t xml:space="preserve"> </w:t>
      </w:r>
      <w:proofErr w:type="spellStart"/>
      <w:r w:rsidRPr="00B03C4D">
        <w:t>zostaną</w:t>
      </w:r>
      <w:proofErr w:type="spellEnd"/>
      <w:r w:rsidRPr="00B03C4D">
        <w:t xml:space="preserve"> </w:t>
      </w:r>
      <w:proofErr w:type="spellStart"/>
      <w:r w:rsidRPr="00B03C4D">
        <w:t>przekazane</w:t>
      </w:r>
      <w:proofErr w:type="spellEnd"/>
      <w:r w:rsidRPr="00B03C4D">
        <w:t xml:space="preserve"> </w:t>
      </w:r>
      <w:proofErr w:type="spellStart"/>
      <w:r w:rsidRPr="00B03C4D">
        <w:t>zaproszonym</w:t>
      </w:r>
      <w:proofErr w:type="spellEnd"/>
      <w:r w:rsidRPr="00B03C4D">
        <w:t xml:space="preserve"> </w:t>
      </w:r>
      <w:proofErr w:type="spellStart"/>
      <w:r w:rsidRPr="00B03C4D">
        <w:t>osobom</w:t>
      </w:r>
      <w:proofErr w:type="spellEnd"/>
      <w:r w:rsidRPr="00B03C4D">
        <w:t xml:space="preserve"> (</w:t>
      </w:r>
      <w:proofErr w:type="spellStart"/>
      <w:r w:rsidRPr="00B03C4D">
        <w:t>przykład</w:t>
      </w:r>
      <w:proofErr w:type="spellEnd"/>
      <w:r w:rsidRPr="00B03C4D">
        <w:t xml:space="preserve"> </w:t>
      </w:r>
      <w:proofErr w:type="spellStart"/>
      <w:r w:rsidRPr="00B03C4D">
        <w:t>wykorzystany</w:t>
      </w:r>
      <w:proofErr w:type="spellEnd"/>
      <w:r w:rsidRPr="00B03C4D">
        <w:t xml:space="preserve"> </w:t>
      </w:r>
      <w:proofErr w:type="spellStart"/>
      <w:r w:rsidRPr="00B03C4D">
        <w:t>przez</w:t>
      </w:r>
      <w:proofErr w:type="spellEnd"/>
      <w:r w:rsidRPr="00B03C4D">
        <w:t xml:space="preserve"> </w:t>
      </w:r>
      <w:proofErr w:type="spellStart"/>
      <w:r w:rsidRPr="00B03C4D">
        <w:t>nas</w:t>
      </w:r>
      <w:proofErr w:type="spellEnd"/>
      <w:r w:rsidRPr="00B03C4D">
        <w:t xml:space="preserve"> </w:t>
      </w:r>
      <w:proofErr w:type="spellStart"/>
      <w:r w:rsidRPr="00B03C4D">
        <w:t>podczas</w:t>
      </w:r>
      <w:proofErr w:type="spellEnd"/>
      <w:r w:rsidRPr="00B03C4D">
        <w:t xml:space="preserve"> </w:t>
      </w:r>
      <w:proofErr w:type="spellStart"/>
      <w:r w:rsidRPr="00B03C4D">
        <w:t>testowania</w:t>
      </w:r>
      <w:proofErr w:type="spellEnd"/>
      <w:r w:rsidRPr="00B03C4D">
        <w:t xml:space="preserve"> </w:t>
      </w:r>
      <w:proofErr w:type="spellStart"/>
      <w:r w:rsidRPr="00B03C4D">
        <w:t>innowacji</w:t>
      </w:r>
      <w:proofErr w:type="spellEnd"/>
      <w:r w:rsidRPr="00B03C4D">
        <w:t xml:space="preserve"> </w:t>
      </w:r>
      <w:proofErr w:type="spellStart"/>
      <w:r w:rsidRPr="00B03C4D">
        <w:t>znajduje</w:t>
      </w:r>
      <w:proofErr w:type="spellEnd"/>
      <w:r w:rsidRPr="00B03C4D">
        <w:t xml:space="preserve"> </w:t>
      </w:r>
      <w:proofErr w:type="spellStart"/>
      <w:r w:rsidRPr="00B03C4D">
        <w:t>się</w:t>
      </w:r>
      <w:proofErr w:type="spellEnd"/>
      <w:r w:rsidRPr="00B03C4D">
        <w:t xml:space="preserve"> </w:t>
      </w:r>
      <w:r w:rsidR="00E979A9">
        <w:br/>
      </w:r>
      <w:r w:rsidRPr="00B03C4D">
        <w:t xml:space="preserve">w </w:t>
      </w:r>
      <w:proofErr w:type="spellStart"/>
      <w:r w:rsidRPr="00B03C4D">
        <w:t>załącznikach</w:t>
      </w:r>
      <w:proofErr w:type="spellEnd"/>
      <w:r w:rsidRPr="00B03C4D">
        <w:t>).</w:t>
      </w:r>
    </w:p>
    <w:p w:rsidR="001B4F1D" w:rsidRPr="00353CBD" w:rsidRDefault="001B4F1D" w:rsidP="00353CBD">
      <w:r w:rsidRPr="00B03C4D">
        <w:t xml:space="preserve">Do testowania innowacji zaprosiliśmy około 10 osób przebywających w miejscach niemieszkalnych, 10 przebywających w noclegowniach, kilkanaście osób o niepewnej sytuacji mieszkaniowej uczestniczących w grupie wsparcia OPS oraz dwie osoby posiadające mieszkania socjalne, zagrożone jednak ich utratą. W efekcie każda z tych grup reprezentowana była przez jednego do dwóch uczestników, przez co zdecydowaliśmy się na dodatkową rekrutację spośród osób przebywających w schroniskach. </w:t>
      </w:r>
      <w:proofErr w:type="spellStart"/>
      <w:r w:rsidRPr="00B03C4D">
        <w:t>Zaprosiliśmy</w:t>
      </w:r>
      <w:proofErr w:type="spellEnd"/>
      <w:r w:rsidRPr="00B03C4D">
        <w:t xml:space="preserve"> do </w:t>
      </w:r>
      <w:proofErr w:type="spellStart"/>
      <w:r w:rsidRPr="00B03C4D">
        <w:t>udziału</w:t>
      </w:r>
      <w:proofErr w:type="spellEnd"/>
      <w:r w:rsidRPr="00B03C4D">
        <w:t xml:space="preserve"> </w:t>
      </w:r>
      <w:proofErr w:type="spellStart"/>
      <w:r w:rsidRPr="00B03C4D">
        <w:t>cztery</w:t>
      </w:r>
      <w:proofErr w:type="spellEnd"/>
      <w:r w:rsidRPr="00B03C4D">
        <w:t xml:space="preserve"> </w:t>
      </w:r>
      <w:proofErr w:type="spellStart"/>
      <w:r w:rsidRPr="00B03C4D">
        <w:t>takie</w:t>
      </w:r>
      <w:proofErr w:type="spellEnd"/>
      <w:r w:rsidRPr="00B03C4D">
        <w:t xml:space="preserve"> </w:t>
      </w:r>
      <w:proofErr w:type="spellStart"/>
      <w:r w:rsidRPr="00B03C4D">
        <w:t>osoby</w:t>
      </w:r>
      <w:proofErr w:type="spellEnd"/>
      <w:r w:rsidRPr="00B03C4D">
        <w:t xml:space="preserve">, one </w:t>
      </w:r>
      <w:proofErr w:type="spellStart"/>
      <w:r w:rsidRPr="00B03C4D">
        <w:t>zaś</w:t>
      </w:r>
      <w:proofErr w:type="spellEnd"/>
      <w:r w:rsidRPr="00B03C4D">
        <w:t xml:space="preserve"> </w:t>
      </w:r>
      <w:r w:rsidR="00E979A9">
        <w:br/>
      </w:r>
      <w:r w:rsidRPr="00B03C4D">
        <w:lastRenderedPageBreak/>
        <w:t xml:space="preserve">z </w:t>
      </w:r>
      <w:proofErr w:type="spellStart"/>
      <w:r w:rsidRPr="00B03C4D">
        <w:t>powodzeniem</w:t>
      </w:r>
      <w:proofErr w:type="spellEnd"/>
      <w:r w:rsidRPr="00B03C4D">
        <w:t xml:space="preserve"> </w:t>
      </w:r>
      <w:proofErr w:type="spellStart"/>
      <w:r w:rsidRPr="00B03C4D">
        <w:t>rozszerzyły</w:t>
      </w:r>
      <w:proofErr w:type="spellEnd"/>
      <w:r w:rsidRPr="00B03C4D">
        <w:t xml:space="preserve"> </w:t>
      </w:r>
      <w:proofErr w:type="spellStart"/>
      <w:r w:rsidRPr="00B03C4D">
        <w:t>zasięgi</w:t>
      </w:r>
      <w:proofErr w:type="spellEnd"/>
      <w:r w:rsidRPr="00B03C4D">
        <w:t xml:space="preserve"> inicjatywy zapraszając swoich znajomych ze schronisk. Ostatecznie w zależności od spotkania uczestniczyło w nich od </w:t>
      </w:r>
      <w:proofErr w:type="spellStart"/>
      <w:r w:rsidRPr="00B03C4D">
        <w:t>kilku</w:t>
      </w:r>
      <w:proofErr w:type="spellEnd"/>
      <w:r w:rsidRPr="00B03C4D">
        <w:t xml:space="preserve"> do </w:t>
      </w:r>
      <w:proofErr w:type="spellStart"/>
      <w:r w:rsidRPr="00B03C4D">
        <w:t>kilkunastu</w:t>
      </w:r>
      <w:proofErr w:type="spellEnd"/>
      <w:r w:rsidRPr="00B03C4D">
        <w:t xml:space="preserve"> </w:t>
      </w:r>
      <w:proofErr w:type="spellStart"/>
      <w:r w:rsidRPr="00B03C4D">
        <w:t>osób</w:t>
      </w:r>
      <w:proofErr w:type="spellEnd"/>
      <w:r w:rsidRPr="00B03C4D">
        <w:t>.</w:t>
      </w:r>
    </w:p>
    <w:p w:rsidR="001B4F1D" w:rsidRPr="00353CBD" w:rsidRDefault="001B4F1D" w:rsidP="00353CBD">
      <w:pPr>
        <w:pStyle w:val="Nagwek3"/>
      </w:pPr>
      <w:bookmarkStart w:id="51" w:name="__RefHeading___Toc465_2949062983"/>
      <w:bookmarkStart w:id="52" w:name="_Toc733183"/>
      <w:r w:rsidRPr="00353CBD">
        <w:t>Wyłonienie się liderów</w:t>
      </w:r>
      <w:bookmarkEnd w:id="51"/>
      <w:bookmarkEnd w:id="52"/>
    </w:p>
    <w:p w:rsidR="001B4F1D" w:rsidRPr="00B03C4D" w:rsidRDefault="001B4F1D" w:rsidP="00353CBD">
      <w:r w:rsidRPr="00353CBD">
        <w:rPr>
          <w:lang w:val="pl-PL"/>
        </w:rPr>
        <w:t xml:space="preserve">Należy być przygotowanym, że skład grupy będzie się zmieniał, co nie świadczy </w:t>
      </w:r>
      <w:r w:rsidR="00E979A9">
        <w:rPr>
          <w:lang w:val="pl-PL"/>
        </w:rPr>
        <w:br/>
      </w:r>
      <w:r w:rsidRPr="00353CBD">
        <w:rPr>
          <w:lang w:val="pl-PL"/>
        </w:rPr>
        <w:t xml:space="preserve">o niepowodzeniu projektu. </w:t>
      </w:r>
      <w:proofErr w:type="spellStart"/>
      <w:r w:rsidRPr="00B03C4D">
        <w:t>Ważne</w:t>
      </w:r>
      <w:proofErr w:type="spellEnd"/>
      <w:r w:rsidRPr="00B03C4D">
        <w:t xml:space="preserve">, aby </w:t>
      </w:r>
      <w:proofErr w:type="spellStart"/>
      <w:r w:rsidRPr="00B03C4D">
        <w:t>pojawiło</w:t>
      </w:r>
      <w:proofErr w:type="spellEnd"/>
      <w:r w:rsidRPr="00B03C4D">
        <w:t xml:space="preserve"> </w:t>
      </w:r>
      <w:proofErr w:type="spellStart"/>
      <w:r w:rsidRPr="00B03C4D">
        <w:t>się</w:t>
      </w:r>
      <w:proofErr w:type="spellEnd"/>
      <w:r w:rsidRPr="00B03C4D">
        <w:t xml:space="preserve"> kilka osób zaangażowanych, które będą pojawiać się regularnie i wychodzić z inicjatywą, np. planując, co grupa będzie gotować na kolejnym spotkaniu. </w:t>
      </w:r>
      <w:proofErr w:type="spellStart"/>
      <w:r w:rsidRPr="00B03C4D">
        <w:t>Stopniowo</w:t>
      </w:r>
      <w:proofErr w:type="spellEnd"/>
      <w:r w:rsidRPr="00B03C4D">
        <w:t xml:space="preserve"> </w:t>
      </w:r>
      <w:proofErr w:type="spellStart"/>
      <w:r w:rsidRPr="00B03C4D">
        <w:t>osobom</w:t>
      </w:r>
      <w:proofErr w:type="spellEnd"/>
      <w:r w:rsidRPr="00B03C4D">
        <w:t xml:space="preserve"> </w:t>
      </w:r>
      <w:proofErr w:type="spellStart"/>
      <w:r w:rsidRPr="00B03C4D">
        <w:t>tym</w:t>
      </w:r>
      <w:proofErr w:type="spellEnd"/>
      <w:r w:rsidRPr="00B03C4D">
        <w:t xml:space="preserve"> </w:t>
      </w:r>
      <w:proofErr w:type="spellStart"/>
      <w:r w:rsidRPr="00B03C4D">
        <w:t>można</w:t>
      </w:r>
      <w:proofErr w:type="spellEnd"/>
      <w:r w:rsidRPr="00B03C4D">
        <w:t xml:space="preserve"> </w:t>
      </w:r>
      <w:proofErr w:type="spellStart"/>
      <w:r w:rsidRPr="00B03C4D">
        <w:t>przekazywać</w:t>
      </w:r>
      <w:proofErr w:type="spellEnd"/>
      <w:r w:rsidRPr="00B03C4D">
        <w:t xml:space="preserve"> </w:t>
      </w:r>
      <w:proofErr w:type="spellStart"/>
      <w:r w:rsidRPr="00B03C4D">
        <w:t>funkcje</w:t>
      </w:r>
      <w:proofErr w:type="spellEnd"/>
      <w:r w:rsidRPr="00B03C4D">
        <w:t xml:space="preserve"> </w:t>
      </w:r>
      <w:proofErr w:type="spellStart"/>
      <w:r w:rsidRPr="00B03C4D">
        <w:t>koordynacyjne</w:t>
      </w:r>
      <w:proofErr w:type="spellEnd"/>
      <w:r w:rsidRPr="00B03C4D">
        <w:t xml:space="preserve"> </w:t>
      </w:r>
      <w:proofErr w:type="spellStart"/>
      <w:r w:rsidRPr="00B03C4D">
        <w:t>takie</w:t>
      </w:r>
      <w:proofErr w:type="spellEnd"/>
      <w:r w:rsidRPr="00B03C4D">
        <w:t xml:space="preserve"> </w:t>
      </w:r>
      <w:proofErr w:type="spellStart"/>
      <w:r w:rsidRPr="00B03C4D">
        <w:t>jak</w:t>
      </w:r>
      <w:proofErr w:type="spellEnd"/>
      <w:r w:rsidRPr="00B03C4D">
        <w:t xml:space="preserve"> </w:t>
      </w:r>
      <w:proofErr w:type="spellStart"/>
      <w:r w:rsidRPr="00B03C4D">
        <w:t>odpowiedzialność</w:t>
      </w:r>
      <w:proofErr w:type="spellEnd"/>
      <w:r w:rsidRPr="00B03C4D">
        <w:t xml:space="preserve"> </w:t>
      </w:r>
      <w:proofErr w:type="spellStart"/>
      <w:r w:rsidRPr="00B03C4D">
        <w:t>za</w:t>
      </w:r>
      <w:proofErr w:type="spellEnd"/>
      <w:r w:rsidRPr="00B03C4D">
        <w:t xml:space="preserve"> </w:t>
      </w:r>
      <w:proofErr w:type="spellStart"/>
      <w:r w:rsidRPr="00B03C4D">
        <w:t>listę</w:t>
      </w:r>
      <w:proofErr w:type="spellEnd"/>
      <w:r w:rsidRPr="00B03C4D">
        <w:t xml:space="preserve"> </w:t>
      </w:r>
      <w:proofErr w:type="spellStart"/>
      <w:r w:rsidRPr="00B03C4D">
        <w:t>obecności</w:t>
      </w:r>
      <w:proofErr w:type="spellEnd"/>
      <w:r w:rsidRPr="00B03C4D">
        <w:t xml:space="preserve"> (</w:t>
      </w:r>
      <w:proofErr w:type="spellStart"/>
      <w:r w:rsidRPr="00B03C4D">
        <w:t>częsty</w:t>
      </w:r>
      <w:proofErr w:type="spellEnd"/>
      <w:r w:rsidRPr="00B03C4D">
        <w:t xml:space="preserve"> </w:t>
      </w:r>
      <w:proofErr w:type="spellStart"/>
      <w:r w:rsidRPr="00B03C4D">
        <w:t>wymóg</w:t>
      </w:r>
      <w:proofErr w:type="spellEnd"/>
      <w:r w:rsidRPr="00B03C4D">
        <w:t xml:space="preserve"> w </w:t>
      </w:r>
      <w:proofErr w:type="spellStart"/>
      <w:r w:rsidRPr="00B03C4D">
        <w:t>wypadku</w:t>
      </w:r>
      <w:proofErr w:type="spellEnd"/>
      <w:r w:rsidRPr="00B03C4D">
        <w:t xml:space="preserve"> </w:t>
      </w:r>
      <w:proofErr w:type="spellStart"/>
      <w:r w:rsidRPr="00B03C4D">
        <w:t>użytkowania</w:t>
      </w:r>
      <w:proofErr w:type="spellEnd"/>
      <w:r w:rsidRPr="00B03C4D">
        <w:t xml:space="preserve"> </w:t>
      </w:r>
      <w:proofErr w:type="spellStart"/>
      <w:r w:rsidRPr="00B03C4D">
        <w:t>przestrzeni</w:t>
      </w:r>
      <w:proofErr w:type="spellEnd"/>
      <w:r w:rsidRPr="00B03C4D">
        <w:t xml:space="preserve"> MAL </w:t>
      </w:r>
      <w:proofErr w:type="spellStart"/>
      <w:r w:rsidRPr="00B03C4D">
        <w:t>lub</w:t>
      </w:r>
      <w:proofErr w:type="spellEnd"/>
      <w:r w:rsidRPr="00B03C4D">
        <w:t xml:space="preserve"> </w:t>
      </w:r>
      <w:proofErr w:type="spellStart"/>
      <w:r w:rsidRPr="00B03C4D">
        <w:t>korzystania</w:t>
      </w:r>
      <w:proofErr w:type="spellEnd"/>
      <w:r w:rsidRPr="00B03C4D">
        <w:t xml:space="preserve"> z </w:t>
      </w:r>
      <w:proofErr w:type="spellStart"/>
      <w:r w:rsidRPr="00B03C4D">
        <w:t>środków</w:t>
      </w:r>
      <w:proofErr w:type="spellEnd"/>
      <w:r w:rsidRPr="00B03C4D">
        <w:t xml:space="preserve"> </w:t>
      </w:r>
      <w:proofErr w:type="spellStart"/>
      <w:r w:rsidRPr="00B03C4D">
        <w:t>grantowych</w:t>
      </w:r>
      <w:proofErr w:type="spellEnd"/>
      <w:r w:rsidRPr="00B03C4D">
        <w:t xml:space="preserve">) </w:t>
      </w:r>
      <w:proofErr w:type="spellStart"/>
      <w:r w:rsidRPr="00B03C4D">
        <w:t>czy</w:t>
      </w:r>
      <w:proofErr w:type="spellEnd"/>
      <w:r w:rsidRPr="00B03C4D">
        <w:t xml:space="preserve"> </w:t>
      </w:r>
      <w:proofErr w:type="spellStart"/>
      <w:r w:rsidRPr="00B03C4D">
        <w:t>utrzymywanie</w:t>
      </w:r>
      <w:proofErr w:type="spellEnd"/>
      <w:r w:rsidRPr="00B03C4D">
        <w:t xml:space="preserve"> </w:t>
      </w:r>
      <w:proofErr w:type="spellStart"/>
      <w:r w:rsidRPr="00B03C4D">
        <w:t>kontaktu</w:t>
      </w:r>
      <w:proofErr w:type="spellEnd"/>
      <w:r w:rsidRPr="00B03C4D">
        <w:t xml:space="preserve"> </w:t>
      </w:r>
      <w:proofErr w:type="spellStart"/>
      <w:r w:rsidRPr="00B03C4D">
        <w:t>telefonicznego</w:t>
      </w:r>
      <w:proofErr w:type="spellEnd"/>
      <w:r w:rsidRPr="00B03C4D">
        <w:t xml:space="preserve"> </w:t>
      </w:r>
      <w:r w:rsidR="00E979A9">
        <w:br/>
      </w:r>
      <w:r w:rsidRPr="00B03C4D">
        <w:t xml:space="preserve">z </w:t>
      </w:r>
      <w:proofErr w:type="spellStart"/>
      <w:r w:rsidRPr="00B03C4D">
        <w:t>innymi</w:t>
      </w:r>
      <w:proofErr w:type="spellEnd"/>
      <w:r w:rsidRPr="00B03C4D">
        <w:t xml:space="preserve"> </w:t>
      </w:r>
      <w:proofErr w:type="spellStart"/>
      <w:r w:rsidRPr="00B03C4D">
        <w:t>członkami</w:t>
      </w:r>
      <w:proofErr w:type="spellEnd"/>
      <w:r w:rsidRPr="00B03C4D">
        <w:t xml:space="preserve"> </w:t>
      </w:r>
      <w:proofErr w:type="spellStart"/>
      <w:r w:rsidRPr="00B03C4D">
        <w:t>grupy</w:t>
      </w:r>
      <w:proofErr w:type="spellEnd"/>
      <w:r w:rsidRPr="00B03C4D">
        <w:t>.</w:t>
      </w:r>
    </w:p>
    <w:p w:rsidR="001B4F1D" w:rsidRPr="00353CBD" w:rsidRDefault="001B4F1D" w:rsidP="00353CBD">
      <w:r w:rsidRPr="00B03C4D">
        <w:t xml:space="preserve">Dobrze jest wyłonić więcej niż jednego lidera, pamiętając, że osoby z doświadczeniem bezdomności mogą zawsze powrócić do kryzysu i wycofać się z aktywności w grupie. </w:t>
      </w:r>
      <w:proofErr w:type="spellStart"/>
      <w:r w:rsidRPr="00B03C4D">
        <w:t>Udział</w:t>
      </w:r>
      <w:proofErr w:type="spellEnd"/>
      <w:r w:rsidRPr="00B03C4D">
        <w:t xml:space="preserve"> </w:t>
      </w:r>
      <w:r w:rsidR="00E979A9">
        <w:br/>
      </w:r>
      <w:r w:rsidRPr="00B03C4D">
        <w:t xml:space="preserve">w </w:t>
      </w:r>
      <w:proofErr w:type="spellStart"/>
      <w:r w:rsidRPr="00B03C4D">
        <w:t>projekcie</w:t>
      </w:r>
      <w:proofErr w:type="spellEnd"/>
      <w:r w:rsidRPr="00B03C4D">
        <w:t xml:space="preserve"> </w:t>
      </w:r>
      <w:proofErr w:type="spellStart"/>
      <w:r w:rsidRPr="00B03C4D">
        <w:t>powinien</w:t>
      </w:r>
      <w:proofErr w:type="spellEnd"/>
      <w:r w:rsidRPr="00B03C4D">
        <w:t xml:space="preserve"> </w:t>
      </w:r>
      <w:proofErr w:type="spellStart"/>
      <w:r w:rsidRPr="00B03C4D">
        <w:t>dawać</w:t>
      </w:r>
      <w:proofErr w:type="spellEnd"/>
      <w:r w:rsidRPr="00B03C4D">
        <w:t xml:space="preserve"> uczestnikom zarówno poczucie </w:t>
      </w:r>
      <w:proofErr w:type="spellStart"/>
      <w:r w:rsidRPr="00B03C4D">
        <w:t>odpowiedzialności</w:t>
      </w:r>
      <w:proofErr w:type="spellEnd"/>
      <w:r w:rsidRPr="00B03C4D">
        <w:t xml:space="preserve">, </w:t>
      </w:r>
      <w:proofErr w:type="spellStart"/>
      <w:r w:rsidRPr="00B03C4D">
        <w:t>jak</w:t>
      </w:r>
      <w:proofErr w:type="spellEnd"/>
      <w:r w:rsidRPr="00B03C4D">
        <w:t xml:space="preserve"> i </w:t>
      </w:r>
      <w:proofErr w:type="spellStart"/>
      <w:r w:rsidRPr="00B03C4D">
        <w:t>wsparcia</w:t>
      </w:r>
      <w:proofErr w:type="spellEnd"/>
      <w:r w:rsidRPr="00B03C4D">
        <w:t>.</w:t>
      </w:r>
    </w:p>
    <w:p w:rsidR="001B4F1D" w:rsidRPr="00353CBD" w:rsidRDefault="001B4F1D" w:rsidP="00353CBD">
      <w:pPr>
        <w:pStyle w:val="Nagwek2"/>
        <w:spacing w:line="360" w:lineRule="auto"/>
        <w:rPr>
          <w:rFonts w:ascii="Times New Roman" w:hAnsi="Times New Roman" w:cs="Times New Roman"/>
          <w:lang w:val="pl-PL"/>
        </w:rPr>
      </w:pPr>
      <w:bookmarkStart w:id="53" w:name="__RefHeading___Toc467_2949062983"/>
      <w:bookmarkStart w:id="54" w:name="_Toc733184"/>
      <w:bookmarkStart w:id="55" w:name="_Toc10181721"/>
      <w:r w:rsidRPr="001B4F1D">
        <w:rPr>
          <w:rFonts w:ascii="Times New Roman" w:hAnsi="Times New Roman" w:cs="Times New Roman"/>
          <w:lang w:val="pl-PL"/>
        </w:rPr>
        <w:t>Zespół</w:t>
      </w:r>
      <w:bookmarkEnd w:id="53"/>
      <w:bookmarkEnd w:id="54"/>
      <w:bookmarkEnd w:id="55"/>
    </w:p>
    <w:p w:rsidR="001B4F1D" w:rsidRPr="00353CBD" w:rsidRDefault="001B4F1D" w:rsidP="00353CBD">
      <w:pPr>
        <w:pStyle w:val="Nagwek3"/>
      </w:pPr>
      <w:bookmarkStart w:id="56" w:name="_Toc733185"/>
      <w:r w:rsidRPr="00353CBD">
        <w:t>Kto może realizować tą innowację?</w:t>
      </w:r>
      <w:bookmarkEnd w:id="56"/>
    </w:p>
    <w:p w:rsidR="001B4F1D" w:rsidRPr="00353CBD" w:rsidRDefault="001B4F1D" w:rsidP="00353CBD">
      <w:proofErr w:type="spellStart"/>
      <w:r w:rsidRPr="00353CBD">
        <w:t>Za</w:t>
      </w:r>
      <w:proofErr w:type="spellEnd"/>
      <w:r w:rsidRPr="00353CBD">
        <w:t xml:space="preserve"> </w:t>
      </w:r>
      <w:proofErr w:type="spellStart"/>
      <w:r w:rsidRPr="00353CBD">
        <w:t>realizację</w:t>
      </w:r>
      <w:proofErr w:type="spellEnd"/>
      <w:r w:rsidRPr="00353CBD">
        <w:t xml:space="preserve"> </w:t>
      </w:r>
      <w:proofErr w:type="spellStart"/>
      <w:r w:rsidRPr="00353CBD">
        <w:t>innowacji</w:t>
      </w:r>
      <w:proofErr w:type="spellEnd"/>
      <w:r w:rsidRPr="00353CBD">
        <w:t xml:space="preserve"> </w:t>
      </w:r>
      <w:proofErr w:type="spellStart"/>
      <w:r w:rsidRPr="00353CBD">
        <w:t>odpowiadać</w:t>
      </w:r>
      <w:proofErr w:type="spellEnd"/>
      <w:r w:rsidRPr="00353CBD">
        <w:t xml:space="preserve"> </w:t>
      </w:r>
      <w:proofErr w:type="spellStart"/>
      <w:r w:rsidRPr="00353CBD">
        <w:t>mogą</w:t>
      </w:r>
      <w:proofErr w:type="spellEnd"/>
      <w:r w:rsidRPr="00353CBD">
        <w:t xml:space="preserve"> </w:t>
      </w:r>
      <w:proofErr w:type="spellStart"/>
      <w:r w:rsidRPr="00353CBD">
        <w:t>zarówno</w:t>
      </w:r>
      <w:proofErr w:type="spellEnd"/>
      <w:r w:rsidRPr="00353CBD">
        <w:t xml:space="preserve"> </w:t>
      </w:r>
      <w:proofErr w:type="spellStart"/>
      <w:r w:rsidRPr="00353CBD">
        <w:t>niezależne</w:t>
      </w:r>
      <w:proofErr w:type="spellEnd"/>
      <w:r w:rsidRPr="00353CBD">
        <w:t xml:space="preserve"> </w:t>
      </w:r>
      <w:proofErr w:type="spellStart"/>
      <w:r w:rsidRPr="00353CBD">
        <w:t>osoby</w:t>
      </w:r>
      <w:proofErr w:type="spellEnd"/>
      <w:r w:rsidRPr="00353CBD">
        <w:t xml:space="preserve"> </w:t>
      </w:r>
      <w:proofErr w:type="spellStart"/>
      <w:r w:rsidRPr="00353CBD">
        <w:t>prywatne</w:t>
      </w:r>
      <w:proofErr w:type="spellEnd"/>
      <w:r w:rsidRPr="00353CBD">
        <w:t xml:space="preserve">, </w:t>
      </w:r>
      <w:proofErr w:type="spellStart"/>
      <w:r w:rsidRPr="00353CBD">
        <w:t>jak</w:t>
      </w:r>
      <w:proofErr w:type="spellEnd"/>
      <w:r w:rsidRPr="00353CBD">
        <w:t xml:space="preserve"> </w:t>
      </w:r>
      <w:r w:rsidR="00E979A9">
        <w:br/>
      </w:r>
      <w:r w:rsidRPr="00353CBD">
        <w:t xml:space="preserve">i </w:t>
      </w:r>
      <w:proofErr w:type="spellStart"/>
      <w:r w:rsidRPr="00353CBD">
        <w:t>przedstawiciele</w:t>
      </w:r>
      <w:proofErr w:type="spellEnd"/>
      <w:r w:rsidRPr="00353CBD">
        <w:t xml:space="preserve"> </w:t>
      </w:r>
      <w:proofErr w:type="spellStart"/>
      <w:r w:rsidRPr="00353CBD">
        <w:t>instytucji</w:t>
      </w:r>
      <w:proofErr w:type="spellEnd"/>
      <w:r w:rsidRPr="00353CBD">
        <w:t xml:space="preserve"> </w:t>
      </w:r>
      <w:proofErr w:type="spellStart"/>
      <w:r w:rsidRPr="00353CBD">
        <w:t>oraz</w:t>
      </w:r>
      <w:proofErr w:type="spellEnd"/>
      <w:r w:rsidRPr="00353CBD">
        <w:t xml:space="preserve"> organizacji pozarządowych. Instytucja lub organizacja może również przeprowadzić rekrutację osób z zewnątrz, które zrealizują dany projekt. W </w:t>
      </w:r>
      <w:proofErr w:type="spellStart"/>
      <w:r w:rsidRPr="00353CBD">
        <w:t>przypadku</w:t>
      </w:r>
      <w:proofErr w:type="spellEnd"/>
      <w:r w:rsidRPr="00353CBD">
        <w:t xml:space="preserve"> </w:t>
      </w:r>
      <w:proofErr w:type="spellStart"/>
      <w:r w:rsidRPr="00353CBD">
        <w:t>osób</w:t>
      </w:r>
      <w:proofErr w:type="spellEnd"/>
      <w:r w:rsidRPr="00353CBD">
        <w:t xml:space="preserve"> </w:t>
      </w:r>
      <w:proofErr w:type="spellStart"/>
      <w:r w:rsidRPr="00353CBD">
        <w:t>prywatnych</w:t>
      </w:r>
      <w:proofErr w:type="spellEnd"/>
      <w:r w:rsidRPr="00353CBD">
        <w:t xml:space="preserve">, w </w:t>
      </w:r>
      <w:proofErr w:type="spellStart"/>
      <w:r w:rsidRPr="00353CBD">
        <w:t>większości</w:t>
      </w:r>
      <w:proofErr w:type="spellEnd"/>
      <w:r w:rsidRPr="00353CBD">
        <w:t xml:space="preserve"> </w:t>
      </w:r>
      <w:proofErr w:type="spellStart"/>
      <w:r w:rsidRPr="00353CBD">
        <w:t>przypadków</w:t>
      </w:r>
      <w:proofErr w:type="spellEnd"/>
      <w:r w:rsidRPr="00353CBD">
        <w:t xml:space="preserve"> i </w:t>
      </w:r>
      <w:proofErr w:type="spellStart"/>
      <w:r w:rsidRPr="00353CBD">
        <w:t>tak</w:t>
      </w:r>
      <w:proofErr w:type="spellEnd"/>
      <w:r w:rsidRPr="00353CBD">
        <w:t xml:space="preserve"> </w:t>
      </w:r>
      <w:proofErr w:type="spellStart"/>
      <w:r w:rsidRPr="00353CBD">
        <w:t>będą</w:t>
      </w:r>
      <w:proofErr w:type="spellEnd"/>
      <w:r w:rsidRPr="00353CBD">
        <w:t xml:space="preserve"> one </w:t>
      </w:r>
      <w:proofErr w:type="spellStart"/>
      <w:r w:rsidRPr="00353CBD">
        <w:t>musiały</w:t>
      </w:r>
      <w:proofErr w:type="spellEnd"/>
      <w:r w:rsidRPr="00353CBD">
        <w:t xml:space="preserve"> </w:t>
      </w:r>
      <w:proofErr w:type="spellStart"/>
      <w:r w:rsidRPr="00353CBD">
        <w:t>wejść</w:t>
      </w:r>
      <w:proofErr w:type="spellEnd"/>
      <w:r w:rsidRPr="00353CBD">
        <w:t xml:space="preserve"> w </w:t>
      </w:r>
      <w:proofErr w:type="spellStart"/>
      <w:r w:rsidRPr="00353CBD">
        <w:t>partnerstwo</w:t>
      </w:r>
      <w:proofErr w:type="spellEnd"/>
      <w:r w:rsidRPr="00353CBD">
        <w:t xml:space="preserve"> </w:t>
      </w:r>
      <w:r w:rsidR="00E979A9">
        <w:br/>
      </w:r>
      <w:r w:rsidRPr="00353CBD">
        <w:t xml:space="preserve">z </w:t>
      </w:r>
      <w:proofErr w:type="spellStart"/>
      <w:r w:rsidRPr="00353CBD">
        <w:t>organizacją</w:t>
      </w:r>
      <w:proofErr w:type="spellEnd"/>
      <w:r w:rsidRPr="00353CBD">
        <w:t xml:space="preserve"> </w:t>
      </w:r>
      <w:proofErr w:type="spellStart"/>
      <w:r w:rsidRPr="00353CBD">
        <w:t>posiadającą</w:t>
      </w:r>
      <w:proofErr w:type="spellEnd"/>
      <w:r w:rsidRPr="00353CBD">
        <w:t xml:space="preserve"> </w:t>
      </w:r>
      <w:proofErr w:type="spellStart"/>
      <w:r w:rsidRPr="00353CBD">
        <w:t>osobowość</w:t>
      </w:r>
      <w:proofErr w:type="spellEnd"/>
      <w:r w:rsidRPr="00353CBD">
        <w:t xml:space="preserve"> prawną, w celu pozyskania środków na realizację projektu. </w:t>
      </w:r>
      <w:proofErr w:type="spellStart"/>
      <w:r w:rsidRPr="00353CBD">
        <w:t>Niezależnie</w:t>
      </w:r>
      <w:proofErr w:type="spellEnd"/>
      <w:r w:rsidRPr="00353CBD">
        <w:t xml:space="preserve"> </w:t>
      </w:r>
      <w:proofErr w:type="spellStart"/>
      <w:r w:rsidRPr="00353CBD">
        <w:t>jednak</w:t>
      </w:r>
      <w:proofErr w:type="spellEnd"/>
      <w:r w:rsidRPr="00353CBD">
        <w:t xml:space="preserve"> </w:t>
      </w:r>
      <w:proofErr w:type="spellStart"/>
      <w:r w:rsidRPr="00353CBD">
        <w:t>od</w:t>
      </w:r>
      <w:proofErr w:type="spellEnd"/>
      <w:r w:rsidRPr="00353CBD">
        <w:t xml:space="preserve"> </w:t>
      </w:r>
      <w:proofErr w:type="spellStart"/>
      <w:r w:rsidRPr="00353CBD">
        <w:t>tego</w:t>
      </w:r>
      <w:proofErr w:type="spellEnd"/>
      <w:r w:rsidRPr="00353CBD">
        <w:t xml:space="preserve"> </w:t>
      </w:r>
      <w:proofErr w:type="spellStart"/>
      <w:r w:rsidRPr="00353CBD">
        <w:t>kto</w:t>
      </w:r>
      <w:proofErr w:type="spellEnd"/>
      <w:r w:rsidRPr="00353CBD">
        <w:t xml:space="preserve"> </w:t>
      </w:r>
      <w:proofErr w:type="spellStart"/>
      <w:r w:rsidRPr="00353CBD">
        <w:t>będzie</w:t>
      </w:r>
      <w:proofErr w:type="spellEnd"/>
      <w:r w:rsidRPr="00353CBD">
        <w:t xml:space="preserve"> </w:t>
      </w:r>
      <w:proofErr w:type="spellStart"/>
      <w:r w:rsidRPr="00353CBD">
        <w:t>realizował</w:t>
      </w:r>
      <w:proofErr w:type="spellEnd"/>
      <w:r w:rsidRPr="00353CBD">
        <w:t xml:space="preserve"> to </w:t>
      </w:r>
      <w:proofErr w:type="spellStart"/>
      <w:r w:rsidRPr="00353CBD">
        <w:t>zadanie</w:t>
      </w:r>
      <w:proofErr w:type="spellEnd"/>
      <w:r w:rsidRPr="00353CBD">
        <w:t xml:space="preserve">, </w:t>
      </w:r>
      <w:proofErr w:type="spellStart"/>
      <w:r w:rsidRPr="00353CBD">
        <w:t>ważne</w:t>
      </w:r>
      <w:proofErr w:type="spellEnd"/>
      <w:r w:rsidRPr="00353CBD">
        <w:t xml:space="preserve">, aby </w:t>
      </w:r>
      <w:proofErr w:type="spellStart"/>
      <w:r w:rsidRPr="00353CBD">
        <w:t>były</w:t>
      </w:r>
      <w:proofErr w:type="spellEnd"/>
      <w:r w:rsidRPr="00353CBD">
        <w:t xml:space="preserve"> to </w:t>
      </w:r>
      <w:proofErr w:type="spellStart"/>
      <w:r w:rsidRPr="00353CBD">
        <w:t>osoby</w:t>
      </w:r>
      <w:proofErr w:type="spellEnd"/>
      <w:r w:rsidRPr="00353CBD">
        <w:t xml:space="preserve"> </w:t>
      </w:r>
      <w:proofErr w:type="spellStart"/>
      <w:r w:rsidRPr="00353CBD">
        <w:t>podzielające</w:t>
      </w:r>
      <w:proofErr w:type="spellEnd"/>
      <w:r w:rsidRPr="00353CBD">
        <w:t xml:space="preserve"> </w:t>
      </w:r>
      <w:proofErr w:type="spellStart"/>
      <w:r w:rsidRPr="00353CBD">
        <w:t>wartości</w:t>
      </w:r>
      <w:proofErr w:type="spellEnd"/>
      <w:r w:rsidRPr="00353CBD">
        <w:t xml:space="preserve"> </w:t>
      </w:r>
      <w:proofErr w:type="spellStart"/>
      <w:r w:rsidRPr="00353CBD">
        <w:t>na</w:t>
      </w:r>
      <w:proofErr w:type="spellEnd"/>
      <w:r w:rsidRPr="00353CBD">
        <w:t xml:space="preserve"> </w:t>
      </w:r>
      <w:proofErr w:type="spellStart"/>
      <w:r w:rsidRPr="00353CBD">
        <w:t>których</w:t>
      </w:r>
      <w:proofErr w:type="spellEnd"/>
      <w:r w:rsidRPr="00353CBD">
        <w:t xml:space="preserve"> </w:t>
      </w:r>
      <w:proofErr w:type="spellStart"/>
      <w:r w:rsidRPr="00353CBD">
        <w:t>opiera</w:t>
      </w:r>
      <w:proofErr w:type="spellEnd"/>
      <w:r w:rsidRPr="00353CBD">
        <w:t xml:space="preserve"> </w:t>
      </w:r>
      <w:proofErr w:type="spellStart"/>
      <w:r w:rsidRPr="00353CBD">
        <w:t>się</w:t>
      </w:r>
      <w:proofErr w:type="spellEnd"/>
      <w:r w:rsidRPr="00353CBD">
        <w:t xml:space="preserve"> </w:t>
      </w:r>
      <w:proofErr w:type="spellStart"/>
      <w:r w:rsidRPr="00353CBD">
        <w:t>projekt</w:t>
      </w:r>
      <w:proofErr w:type="spellEnd"/>
      <w:r w:rsidRPr="00353CBD">
        <w:t xml:space="preserve">, a </w:t>
      </w:r>
      <w:proofErr w:type="spellStart"/>
      <w:r w:rsidRPr="00353CBD">
        <w:t>więc</w:t>
      </w:r>
      <w:proofErr w:type="spellEnd"/>
      <w:r w:rsidRPr="00353CBD">
        <w:t xml:space="preserve"> </w:t>
      </w:r>
      <w:proofErr w:type="spellStart"/>
      <w:r w:rsidRPr="00353CBD">
        <w:t>otwartość</w:t>
      </w:r>
      <w:proofErr w:type="spellEnd"/>
      <w:r w:rsidRPr="00353CBD">
        <w:t xml:space="preserve">, </w:t>
      </w:r>
      <w:proofErr w:type="spellStart"/>
      <w:r w:rsidRPr="00353CBD">
        <w:t>zaufanie</w:t>
      </w:r>
      <w:proofErr w:type="spellEnd"/>
      <w:r w:rsidRPr="00353CBD">
        <w:t xml:space="preserve"> i </w:t>
      </w:r>
      <w:proofErr w:type="spellStart"/>
      <w:r w:rsidRPr="00353CBD">
        <w:t>partnerstwo</w:t>
      </w:r>
      <w:proofErr w:type="spellEnd"/>
      <w:r w:rsidRPr="00353CBD">
        <w:t xml:space="preserve"> </w:t>
      </w:r>
      <w:r w:rsidR="00E979A9">
        <w:br/>
      </w:r>
      <w:r w:rsidRPr="00353CBD">
        <w:t xml:space="preserve">w </w:t>
      </w:r>
      <w:proofErr w:type="spellStart"/>
      <w:r w:rsidRPr="00353CBD">
        <w:t>pracy</w:t>
      </w:r>
      <w:proofErr w:type="spellEnd"/>
      <w:r w:rsidRPr="00353CBD">
        <w:t xml:space="preserve"> z </w:t>
      </w:r>
      <w:proofErr w:type="spellStart"/>
      <w:r w:rsidRPr="00353CBD">
        <w:t>osobami</w:t>
      </w:r>
      <w:proofErr w:type="spellEnd"/>
      <w:r w:rsidRPr="00353CBD">
        <w:t xml:space="preserve"> doświadczającymi bezdomności. Niezbędna jest również chęć i motywacja do podjęcia </w:t>
      </w:r>
      <w:proofErr w:type="spellStart"/>
      <w:r w:rsidRPr="00353CBD">
        <w:t>pracy</w:t>
      </w:r>
      <w:proofErr w:type="spellEnd"/>
      <w:r w:rsidRPr="00353CBD">
        <w:t xml:space="preserve"> z </w:t>
      </w:r>
      <w:proofErr w:type="spellStart"/>
      <w:r w:rsidRPr="00353CBD">
        <w:t>tą</w:t>
      </w:r>
      <w:proofErr w:type="spellEnd"/>
      <w:r w:rsidRPr="00353CBD">
        <w:t xml:space="preserve"> </w:t>
      </w:r>
      <w:proofErr w:type="spellStart"/>
      <w:r w:rsidRPr="00353CBD">
        <w:t>grupą</w:t>
      </w:r>
      <w:proofErr w:type="spellEnd"/>
      <w:r w:rsidRPr="00353CBD">
        <w:t>.</w:t>
      </w:r>
    </w:p>
    <w:p w:rsidR="001B4F1D" w:rsidRPr="00353CBD" w:rsidRDefault="001B4F1D" w:rsidP="00353CBD">
      <w:pPr>
        <w:pStyle w:val="Nagwek3"/>
      </w:pPr>
      <w:bookmarkStart w:id="57" w:name="__RefHeading___Toc469_2949062983"/>
      <w:bookmarkStart w:id="58" w:name="_Toc733186"/>
      <w:r w:rsidRPr="00353CBD">
        <w:t>Nie wszystko na jednej osobie</w:t>
      </w:r>
      <w:bookmarkEnd w:id="57"/>
      <w:bookmarkEnd w:id="58"/>
    </w:p>
    <w:p w:rsidR="001B4F1D" w:rsidRPr="00353CBD" w:rsidRDefault="001B4F1D" w:rsidP="00353CBD">
      <w:r w:rsidRPr="00353CBD">
        <w:rPr>
          <w:lang w:val="pl-PL"/>
        </w:rPr>
        <w:t xml:space="preserve">Podobnie jak w przypadku uczestników, również na poziomie organizatorów, istotnym aspektem “Otwartej kuchni” jest wzajemne dawanie sobie wsparcia. </w:t>
      </w:r>
      <w:proofErr w:type="spellStart"/>
      <w:r w:rsidRPr="00353CBD">
        <w:t>Projekt</w:t>
      </w:r>
      <w:proofErr w:type="spellEnd"/>
      <w:r w:rsidRPr="00353CBD">
        <w:t xml:space="preserve"> </w:t>
      </w:r>
      <w:proofErr w:type="spellStart"/>
      <w:r w:rsidRPr="00353CBD">
        <w:t>nie</w:t>
      </w:r>
      <w:proofErr w:type="spellEnd"/>
      <w:r w:rsidRPr="00353CBD">
        <w:t xml:space="preserve"> </w:t>
      </w:r>
      <w:proofErr w:type="spellStart"/>
      <w:r w:rsidRPr="00353CBD">
        <w:t>powinien</w:t>
      </w:r>
      <w:proofErr w:type="spellEnd"/>
      <w:r w:rsidRPr="00353CBD">
        <w:t xml:space="preserve"> </w:t>
      </w:r>
      <w:proofErr w:type="spellStart"/>
      <w:r w:rsidRPr="00353CBD">
        <w:t>być</w:t>
      </w:r>
      <w:proofErr w:type="spellEnd"/>
      <w:r w:rsidRPr="00353CBD">
        <w:t xml:space="preserve"> koordynowany tylko przez jedną osobę, ponieważ ilość związanych z tym zadań byłaby zbyt obciążająca. Ważnym jest, aby posiadać możliwość konsultowania swoich działań z drugim członkiem zespołu. Pomocna może </w:t>
      </w:r>
      <w:proofErr w:type="spellStart"/>
      <w:r w:rsidRPr="00353CBD">
        <w:t>okazać</w:t>
      </w:r>
      <w:proofErr w:type="spellEnd"/>
      <w:r w:rsidRPr="00353CBD">
        <w:t xml:space="preserve"> </w:t>
      </w:r>
      <w:proofErr w:type="spellStart"/>
      <w:r w:rsidRPr="00353CBD">
        <w:t>się</w:t>
      </w:r>
      <w:proofErr w:type="spellEnd"/>
      <w:r w:rsidRPr="00353CBD">
        <w:t xml:space="preserve"> </w:t>
      </w:r>
      <w:proofErr w:type="spellStart"/>
      <w:r w:rsidRPr="00353CBD">
        <w:t>również</w:t>
      </w:r>
      <w:proofErr w:type="spellEnd"/>
      <w:r w:rsidRPr="00353CBD">
        <w:t xml:space="preserve"> </w:t>
      </w:r>
      <w:proofErr w:type="spellStart"/>
      <w:r w:rsidRPr="00353CBD">
        <w:t>superwizja</w:t>
      </w:r>
      <w:proofErr w:type="spellEnd"/>
      <w:r w:rsidRPr="00353CBD">
        <w:t>.</w:t>
      </w:r>
    </w:p>
    <w:p w:rsidR="001B4F1D" w:rsidRPr="00353CBD" w:rsidRDefault="001B4F1D" w:rsidP="001B4F1D">
      <w:pPr>
        <w:pStyle w:val="Nagwek3"/>
        <w:spacing w:line="360" w:lineRule="auto"/>
        <w:rPr>
          <w:rFonts w:ascii="Times New Roman" w:hAnsi="Times New Roman" w:cs="Times New Roman"/>
          <w:b w:val="0"/>
          <w:szCs w:val="20"/>
          <w:lang w:val="pl-PL"/>
        </w:rPr>
      </w:pPr>
      <w:bookmarkStart w:id="59" w:name="__RefHeading___Toc471_2949062983"/>
      <w:bookmarkStart w:id="60" w:name="_Toc733187"/>
      <w:r w:rsidRPr="00353CBD">
        <w:rPr>
          <w:rFonts w:ascii="Times New Roman" w:hAnsi="Times New Roman" w:cs="Times New Roman"/>
          <w:b w:val="0"/>
          <w:szCs w:val="20"/>
          <w:lang w:val="pl-PL"/>
        </w:rPr>
        <w:t>Zakres obowiązków i pożądane kompetencje</w:t>
      </w:r>
      <w:bookmarkEnd w:id="59"/>
      <w:bookmarkEnd w:id="60"/>
    </w:p>
    <w:p w:rsidR="001B4F1D" w:rsidRPr="00353CBD" w:rsidRDefault="001B4F1D" w:rsidP="00353CBD">
      <w:pPr>
        <w:rPr>
          <w:lang w:val="pl-PL"/>
        </w:rPr>
      </w:pPr>
      <w:r w:rsidRPr="00353CBD">
        <w:rPr>
          <w:lang w:val="pl-PL"/>
        </w:rPr>
        <w:t>Wymogiem działania “Otwartej kuchni” jest obecność osób koordynujących jej funkcjonowanie. Rekomendujemy utworzenie w tym celu dwuosobowego zespołu. Do ich podstawowych zadań należeć będzie:</w:t>
      </w:r>
    </w:p>
    <w:p w:rsidR="001B4F1D" w:rsidRPr="00353CBD" w:rsidRDefault="001B4F1D" w:rsidP="00337FC1">
      <w:pPr>
        <w:pStyle w:val="Akapitzlist"/>
        <w:numPr>
          <w:ilvl w:val="0"/>
          <w:numId w:val="9"/>
        </w:numPr>
        <w:spacing w:after="120" w:line="276" w:lineRule="auto"/>
        <w:ind w:left="714" w:hanging="357"/>
        <w:rPr>
          <w:rFonts w:ascii="Noto Serif" w:hAnsi="Noto Serif" w:cs="Noto Serif"/>
        </w:rPr>
      </w:pPr>
      <w:r w:rsidRPr="00353CBD">
        <w:rPr>
          <w:rFonts w:ascii="Noto Serif" w:hAnsi="Noto Serif" w:cs="Noto Serif"/>
        </w:rPr>
        <w:t>obecność na spotkaniach;</w:t>
      </w:r>
    </w:p>
    <w:p w:rsidR="001B4F1D" w:rsidRPr="00353CBD" w:rsidRDefault="001B4F1D" w:rsidP="00337FC1">
      <w:pPr>
        <w:pStyle w:val="Akapitzlist"/>
        <w:numPr>
          <w:ilvl w:val="0"/>
          <w:numId w:val="9"/>
        </w:numPr>
        <w:spacing w:after="120" w:line="276" w:lineRule="auto"/>
        <w:ind w:left="714" w:hanging="357"/>
        <w:rPr>
          <w:rFonts w:ascii="Noto Serif" w:hAnsi="Noto Serif" w:cs="Noto Serif"/>
        </w:rPr>
      </w:pPr>
      <w:r w:rsidRPr="00353CBD">
        <w:rPr>
          <w:rFonts w:ascii="Noto Serif" w:hAnsi="Noto Serif" w:cs="Noto Serif"/>
        </w:rPr>
        <w:t>wprowadzanie nowych osób w zasady działania “Otwartej kuchni”;</w:t>
      </w:r>
    </w:p>
    <w:p w:rsidR="001B4F1D" w:rsidRPr="00353CBD" w:rsidRDefault="001B4F1D" w:rsidP="00337FC1">
      <w:pPr>
        <w:pStyle w:val="Akapitzlist"/>
        <w:numPr>
          <w:ilvl w:val="0"/>
          <w:numId w:val="9"/>
        </w:numPr>
        <w:spacing w:after="120" w:line="276" w:lineRule="auto"/>
        <w:ind w:left="714" w:hanging="357"/>
        <w:rPr>
          <w:rFonts w:ascii="Noto Serif" w:hAnsi="Noto Serif" w:cs="Noto Serif"/>
        </w:rPr>
      </w:pPr>
      <w:r w:rsidRPr="00353CBD">
        <w:rPr>
          <w:rFonts w:ascii="Noto Serif" w:hAnsi="Noto Serif" w:cs="Noto Serif"/>
        </w:rPr>
        <w:t>dbanie o bezpieczeństwo użytkowników oraz przestrzeganie przez nich regulaminu;</w:t>
      </w:r>
    </w:p>
    <w:p w:rsidR="001B4F1D" w:rsidRPr="00353CBD" w:rsidRDefault="001B4F1D" w:rsidP="00337FC1">
      <w:pPr>
        <w:pStyle w:val="Akapitzlist"/>
        <w:numPr>
          <w:ilvl w:val="0"/>
          <w:numId w:val="9"/>
        </w:numPr>
        <w:spacing w:after="120" w:line="276" w:lineRule="auto"/>
        <w:ind w:left="714" w:hanging="357"/>
        <w:rPr>
          <w:rFonts w:ascii="Noto Serif" w:hAnsi="Noto Serif" w:cs="Noto Serif"/>
        </w:rPr>
      </w:pPr>
      <w:r w:rsidRPr="00353CBD">
        <w:rPr>
          <w:rFonts w:ascii="Noto Serif" w:hAnsi="Noto Serif" w:cs="Noto Serif"/>
        </w:rPr>
        <w:t>dbanie o zaopatrzenie w produkty żywnościowe;</w:t>
      </w:r>
    </w:p>
    <w:p w:rsidR="001B4F1D" w:rsidRPr="00353CBD" w:rsidRDefault="001B4F1D" w:rsidP="00337FC1">
      <w:pPr>
        <w:pStyle w:val="Akapitzlist"/>
        <w:numPr>
          <w:ilvl w:val="0"/>
          <w:numId w:val="9"/>
        </w:numPr>
        <w:spacing w:after="120" w:line="276" w:lineRule="auto"/>
        <w:ind w:left="714" w:hanging="357"/>
        <w:rPr>
          <w:rFonts w:ascii="Noto Serif" w:hAnsi="Noto Serif" w:cs="Noto Serif"/>
        </w:rPr>
      </w:pPr>
      <w:r w:rsidRPr="00353CBD">
        <w:rPr>
          <w:rFonts w:ascii="Noto Serif" w:hAnsi="Noto Serif" w:cs="Noto Serif"/>
        </w:rPr>
        <w:lastRenderedPageBreak/>
        <w:t>w razie potrzeby udzielanie indywidualnych konsultacji i odsyłanie do odpowiednich specjalistów np. lekarza lub prawnika.</w:t>
      </w:r>
    </w:p>
    <w:p w:rsidR="001B4F1D" w:rsidRPr="00353CBD" w:rsidRDefault="001B4F1D" w:rsidP="00353CBD">
      <w:pPr>
        <w:rPr>
          <w:lang w:val="pl-PL"/>
        </w:rPr>
      </w:pPr>
      <w:r w:rsidRPr="00353CBD">
        <w:rPr>
          <w:lang w:val="pl-PL"/>
        </w:rPr>
        <w:t>W roli tej sprawdzić się mogą:</w:t>
      </w:r>
    </w:p>
    <w:p w:rsidR="001B4F1D" w:rsidRPr="00353CBD" w:rsidRDefault="001B4F1D" w:rsidP="00337FC1">
      <w:pPr>
        <w:pStyle w:val="Akapitzlist"/>
        <w:numPr>
          <w:ilvl w:val="0"/>
          <w:numId w:val="9"/>
        </w:numPr>
        <w:spacing w:after="120" w:line="276" w:lineRule="auto"/>
        <w:ind w:left="714" w:hanging="357"/>
        <w:rPr>
          <w:rFonts w:ascii="Noto Serif" w:hAnsi="Noto Serif" w:cs="Noto Serif"/>
        </w:rPr>
      </w:pPr>
      <w:r w:rsidRPr="00353CBD">
        <w:rPr>
          <w:rFonts w:ascii="Noto Serif" w:hAnsi="Noto Serif" w:cs="Noto Serif"/>
        </w:rPr>
        <w:t>animator/ka kultury;</w:t>
      </w:r>
    </w:p>
    <w:p w:rsidR="001B4F1D" w:rsidRPr="00353CBD" w:rsidRDefault="001B4F1D" w:rsidP="00337FC1">
      <w:pPr>
        <w:pStyle w:val="Akapitzlist"/>
        <w:numPr>
          <w:ilvl w:val="0"/>
          <w:numId w:val="9"/>
        </w:numPr>
        <w:spacing w:after="120" w:line="276" w:lineRule="auto"/>
        <w:ind w:left="714" w:hanging="357"/>
        <w:rPr>
          <w:rFonts w:ascii="Noto Serif" w:hAnsi="Noto Serif" w:cs="Noto Serif"/>
        </w:rPr>
      </w:pPr>
      <w:r w:rsidRPr="00353CBD">
        <w:rPr>
          <w:rFonts w:ascii="Noto Serif" w:hAnsi="Noto Serif" w:cs="Noto Serif"/>
        </w:rPr>
        <w:t>trener/ka umiejętności społecznych;</w:t>
      </w:r>
    </w:p>
    <w:p w:rsidR="001B4F1D" w:rsidRPr="00353CBD" w:rsidRDefault="001B4F1D" w:rsidP="00337FC1">
      <w:pPr>
        <w:pStyle w:val="Akapitzlist"/>
        <w:numPr>
          <w:ilvl w:val="0"/>
          <w:numId w:val="9"/>
        </w:numPr>
        <w:spacing w:after="120" w:line="276" w:lineRule="auto"/>
        <w:ind w:left="714" w:hanging="357"/>
        <w:rPr>
          <w:rFonts w:ascii="Noto Serif" w:hAnsi="Noto Serif" w:cs="Noto Serif"/>
        </w:rPr>
      </w:pPr>
      <w:r w:rsidRPr="00353CBD">
        <w:rPr>
          <w:rFonts w:ascii="Noto Serif" w:hAnsi="Noto Serif" w:cs="Noto Serif"/>
        </w:rPr>
        <w:t>pracownik socjalny;</w:t>
      </w:r>
    </w:p>
    <w:p w:rsidR="001B4F1D" w:rsidRPr="00353CBD" w:rsidRDefault="001B4F1D" w:rsidP="00337FC1">
      <w:pPr>
        <w:pStyle w:val="Akapitzlist"/>
        <w:numPr>
          <w:ilvl w:val="0"/>
          <w:numId w:val="9"/>
        </w:numPr>
        <w:spacing w:after="120" w:line="276" w:lineRule="auto"/>
        <w:ind w:left="714" w:hanging="357"/>
        <w:rPr>
          <w:rFonts w:ascii="Noto Serif" w:hAnsi="Noto Serif" w:cs="Noto Serif"/>
        </w:rPr>
      </w:pPr>
      <w:r w:rsidRPr="00353CBD">
        <w:rPr>
          <w:rFonts w:ascii="Noto Serif" w:hAnsi="Noto Serif" w:cs="Noto Serif"/>
        </w:rPr>
        <w:t>osoba nieposiadająca wykształcenia pracownika socjalnego, ale posiadająca doświadczenie w pracy z osobami bezdomnymi (ewentualnie innymi grupami marginalizowanymi).</w:t>
      </w:r>
    </w:p>
    <w:p w:rsidR="001B4F1D" w:rsidRPr="00353CBD" w:rsidRDefault="001B4F1D" w:rsidP="00353CBD">
      <w:pPr>
        <w:rPr>
          <w:lang w:val="pl-PL"/>
        </w:rPr>
      </w:pPr>
      <w:r w:rsidRPr="00353CBD">
        <w:rPr>
          <w:lang w:val="pl-PL"/>
        </w:rPr>
        <w:t>Przynajmniej jedna osoba w zespole powinna posiadać wiedzę z zakresu usług dostępnych dla osób w kryzysie, aby informować uczestników o możliwości skorzystania z pomocy odpowiednich instytucji takich jak noclegownia, schronisko czy łaźnia. Praca z użytkownikami “Otwartej kuchni” sprzyja nawiązywaniu z nimi długotrwałych relacji i rozpoznawaniu potrzeb, co zaś tworzy przestrzeń do wzajemnej wymiany informacji. W zależności od kompetencji uczestnikom mogą być również udzielane porady z zakresu żywienia i pozyskiwania żywności lub kwestii socjalnych.</w:t>
      </w:r>
    </w:p>
    <w:p w:rsidR="001B4F1D" w:rsidRPr="00353CBD" w:rsidRDefault="001B4F1D" w:rsidP="00353CBD">
      <w:pPr>
        <w:pStyle w:val="Nagwek3"/>
      </w:pPr>
      <w:bookmarkStart w:id="61" w:name="__RefHeading___Toc473_2949062983"/>
      <w:bookmarkStart w:id="62" w:name="_Toc733188"/>
      <w:proofErr w:type="spellStart"/>
      <w:r w:rsidRPr="00353CBD">
        <w:t>Specyfika</w:t>
      </w:r>
      <w:proofErr w:type="spellEnd"/>
      <w:r w:rsidRPr="00353CBD">
        <w:t xml:space="preserve"> </w:t>
      </w:r>
      <w:proofErr w:type="spellStart"/>
      <w:r w:rsidRPr="00353CBD">
        <w:t>relacji</w:t>
      </w:r>
      <w:proofErr w:type="spellEnd"/>
      <w:r w:rsidRPr="00353CBD">
        <w:t xml:space="preserve"> </w:t>
      </w:r>
      <w:proofErr w:type="spellStart"/>
      <w:r w:rsidRPr="00353CBD">
        <w:t>niehierarchicznej</w:t>
      </w:r>
      <w:bookmarkEnd w:id="61"/>
      <w:bookmarkEnd w:id="62"/>
      <w:proofErr w:type="spellEnd"/>
    </w:p>
    <w:p w:rsidR="001B4F1D" w:rsidRPr="00353CBD" w:rsidRDefault="001B4F1D" w:rsidP="00353CBD">
      <w:pPr>
        <w:rPr>
          <w:lang w:val="pl-PL"/>
        </w:rPr>
      </w:pPr>
      <w:r w:rsidRPr="00353CBD">
        <w:rPr>
          <w:lang w:val="pl-PL"/>
        </w:rPr>
        <w:t>Należy pamiętać, że osoby pracujące w “Otwartej kuchni” znajdują się w innej relacji z jej użytkownikami niż w standardowym kontakcie z pracownikiem socjalnym. Jest ona mniej sformalizowana przez sam fakt, że wszyscy siedzą tam przy wspólnym stole, a główną aktywnością jest gotowanie, jedzenie i dzielenie się nim. Celem jest nawiązywanie relacji pozbawionych wyraźnej hierarchii, aby stworzyć miejsce, w którym osoby doświadczające bezdomności będą mogły poczuć się bardziej sprawczo i swobodnie niż na co dzień. Jednocześnie zachowując się w ten sposób znacznie trudniej jest zajmować pozycję autorytetu. Kształtuje to sposób pracy, w którym możemy stać się cennym źródłem informacji o dostępnej pomocy, kierując do konkretnych osób i organizacji, jednocześnie nie wchodząc w rolę pracownika socjalnego czy zaangażowanego streetworkera. Ograniczamy się do monitorowania stanu i potrzeb osób, z którymi pracujemy, nie próbując jednocześnie samemu rozwiązywać ich problemów, lecz oddelegowując to zadanie osobom o najlepszych do tego kompetencjach.</w:t>
      </w:r>
    </w:p>
    <w:p w:rsidR="001B4F1D" w:rsidRPr="00353CBD" w:rsidRDefault="001B4F1D" w:rsidP="00353CBD">
      <w:pPr>
        <w:rPr>
          <w:lang w:val="pl-PL"/>
        </w:rPr>
      </w:pPr>
      <w:r w:rsidRPr="00353CBD">
        <w:rPr>
          <w:lang w:val="pl-PL"/>
        </w:rPr>
        <w:t>Bardzo ważnym jest, aby wyjaśnić dokładnie na czym polega nasza rola. W przeciwnym razie osoby z którymi pracujemy mogą uznać, że przebywamy z nimi wyłącznie w celach towarzyskich. Wyznaczanie granic kontaktu to warunek naszego bezpieczeństwa i komfortu. Indywidualną decyzją jest, czy zdecydujemy się przechodzić na “ty” z osobami, z którymi będziemy pracować. Należy pamiętać, że w kontakcie z pracownikiem socjalnym nie jest to powszechną praktyką i uczestnicy mogą nie być do tego przyzwyczajeni. Podczas testowania okazało się to jednak najbardziej naturalnym rozwiązaniem, zaproponowanym przez nich samych.</w:t>
      </w:r>
    </w:p>
    <w:p w:rsidR="001B4F1D" w:rsidRPr="00353CBD" w:rsidRDefault="001B4F1D" w:rsidP="00353CBD">
      <w:pPr>
        <w:rPr>
          <w:lang w:val="pl-PL"/>
        </w:rPr>
      </w:pPr>
      <w:r w:rsidRPr="00353CBD">
        <w:rPr>
          <w:lang w:val="pl-PL"/>
        </w:rPr>
        <w:t>Ważnym aspektem działania “Otwartej kuchni” jest partycypacja. Należy komunikować uczestnikom, że są oni współtwórcami tego projektu, co oznacza, że z jednej strony mają swobodę zgłaszania uwag odnośnie jego funkcjonowania, z drugiej zaś ponoszą za niego część odpowiedzialności - odnosi się to np. do dbania o porządek i przestrzegania ustalonego regulaminu.</w:t>
      </w:r>
    </w:p>
    <w:p w:rsidR="001B4F1D" w:rsidRPr="00353CBD" w:rsidRDefault="001B4F1D" w:rsidP="00353CBD">
      <w:pPr>
        <w:pStyle w:val="Nagwek1"/>
      </w:pPr>
      <w:bookmarkStart w:id="63" w:name="__RefHeading___Toc475_2949062983"/>
      <w:bookmarkStart w:id="64" w:name="_Toc733189"/>
      <w:bookmarkStart w:id="65" w:name="_Toc10181615"/>
      <w:bookmarkStart w:id="66" w:name="_Toc10181722"/>
      <w:proofErr w:type="spellStart"/>
      <w:r w:rsidRPr="00B03C4D">
        <w:lastRenderedPageBreak/>
        <w:t>Scenariusze</w:t>
      </w:r>
      <w:proofErr w:type="spellEnd"/>
      <w:r w:rsidRPr="00B03C4D">
        <w:t xml:space="preserve"> </w:t>
      </w:r>
      <w:proofErr w:type="spellStart"/>
      <w:r w:rsidRPr="00B03C4D">
        <w:t>spotkań</w:t>
      </w:r>
      <w:bookmarkEnd w:id="63"/>
      <w:bookmarkEnd w:id="64"/>
      <w:bookmarkEnd w:id="65"/>
      <w:bookmarkEnd w:id="66"/>
      <w:proofErr w:type="spellEnd"/>
    </w:p>
    <w:p w:rsidR="001B4F1D" w:rsidRPr="00353CBD" w:rsidRDefault="001B4F1D" w:rsidP="00353CBD">
      <w:pPr>
        <w:pStyle w:val="Nagwek2"/>
      </w:pPr>
      <w:bookmarkStart w:id="67" w:name="__RefHeading___Toc477_2949062983"/>
      <w:bookmarkStart w:id="68" w:name="_Toc733190"/>
      <w:bookmarkStart w:id="69" w:name="_Toc10181723"/>
      <w:proofErr w:type="spellStart"/>
      <w:r w:rsidRPr="00B03C4D">
        <w:t>Pierwsze</w:t>
      </w:r>
      <w:proofErr w:type="spellEnd"/>
      <w:r w:rsidRPr="00B03C4D">
        <w:t xml:space="preserve"> </w:t>
      </w:r>
      <w:proofErr w:type="spellStart"/>
      <w:r w:rsidRPr="00B03C4D">
        <w:t>spotkanie</w:t>
      </w:r>
      <w:bookmarkEnd w:id="67"/>
      <w:bookmarkEnd w:id="68"/>
      <w:bookmarkEnd w:id="69"/>
      <w:proofErr w:type="spellEnd"/>
    </w:p>
    <w:p w:rsidR="001B4F1D" w:rsidRPr="00B03C4D" w:rsidRDefault="001B4F1D" w:rsidP="00353CBD">
      <w:pPr>
        <w:pStyle w:val="Nagwek3"/>
      </w:pPr>
      <w:r w:rsidRPr="00B03C4D">
        <w:t>Poczęstunek</w:t>
      </w:r>
    </w:p>
    <w:p w:rsidR="001B4F1D" w:rsidRPr="00B03C4D" w:rsidRDefault="001B4F1D" w:rsidP="00353CBD">
      <w:pPr>
        <w:rPr>
          <w:iCs/>
        </w:rPr>
      </w:pPr>
      <w:r w:rsidRPr="00B03C4D">
        <w:rPr>
          <w:iCs/>
        </w:rPr>
        <w:t>Wspólny posiłek pozwoli na stworzenie mniej formalnej atmosfery. Dla osób, dla których motywujący do udziału w projekcie jest aspekt żywieniowy, może on również stanowić zachętę do pojawienia się na spotkaniu.</w:t>
      </w:r>
    </w:p>
    <w:p w:rsidR="001B4F1D" w:rsidRPr="00B03C4D" w:rsidRDefault="001B4F1D" w:rsidP="00353CBD">
      <w:r w:rsidRPr="00B03C4D">
        <w:t>Zapoznanie się nowych członków grupy</w:t>
      </w:r>
    </w:p>
    <w:p w:rsidR="001B4F1D" w:rsidRPr="00B03C4D" w:rsidRDefault="001B4F1D" w:rsidP="00353CBD">
      <w:pPr>
        <w:rPr>
          <w:iCs/>
        </w:rPr>
      </w:pPr>
      <w:r w:rsidRPr="00B03C4D">
        <w:rPr>
          <w:iCs/>
        </w:rPr>
        <w:t>Siedzenie wokół stołu ułatwia stworzenie przestrzeni do swobodnej wypowiedzi. Kwestii do przedyskutowania na początku jest na tyle dużo, że stanowią one wystarczającą zachętę do wymiany opinii i doświadczeń, nie ma więc potrzeby stosowania narzędzi w rodzaju gier integracyjnych.</w:t>
      </w:r>
    </w:p>
    <w:p w:rsidR="001B4F1D" w:rsidRPr="00B03C4D" w:rsidRDefault="001B4F1D" w:rsidP="00353CBD">
      <w:pPr>
        <w:pStyle w:val="Nagwek3"/>
      </w:pPr>
      <w:r w:rsidRPr="00B03C4D">
        <w:t>Przedstawienie założeń projektu</w:t>
      </w:r>
    </w:p>
    <w:p w:rsidR="001B4F1D" w:rsidRPr="00B03C4D" w:rsidRDefault="001B4F1D" w:rsidP="00353CBD">
      <w:pPr>
        <w:rPr>
          <w:iCs/>
        </w:rPr>
      </w:pPr>
      <w:r w:rsidRPr="00B03C4D">
        <w:rPr>
          <w:iCs/>
        </w:rPr>
        <w:t xml:space="preserve">Podczas rekrutacji potencjalnym uczestnikom zostały przekazane wstępne informacje na temat tego, czym jest “Otwarta kuchnia”. Należy jednak zweryfikować, w jaki sposób rozumieją oni swoją obecność w projekcie, i </w:t>
      </w:r>
      <w:proofErr w:type="spellStart"/>
      <w:r w:rsidRPr="00B03C4D">
        <w:rPr>
          <w:iCs/>
        </w:rPr>
        <w:t>uwspólnić</w:t>
      </w:r>
      <w:proofErr w:type="spellEnd"/>
      <w:r w:rsidRPr="00B03C4D">
        <w:rPr>
          <w:iCs/>
        </w:rPr>
        <w:t xml:space="preserve"> z nimi cel planowanych spotkań. Jest to czas na wszelkie pytania i wątpliwości z ich strony.</w:t>
      </w:r>
    </w:p>
    <w:p w:rsidR="001B4F1D" w:rsidRPr="00B03C4D" w:rsidRDefault="001B4F1D" w:rsidP="00353CBD">
      <w:pPr>
        <w:pStyle w:val="Nagwek3"/>
      </w:pPr>
      <w:r w:rsidRPr="00B03C4D">
        <w:t>Opowiedzenie o zasadach działania miejsca spotkań</w:t>
      </w:r>
    </w:p>
    <w:p w:rsidR="001B4F1D" w:rsidRPr="00B03C4D" w:rsidRDefault="001B4F1D" w:rsidP="00353CBD">
      <w:pPr>
        <w:rPr>
          <w:iCs/>
        </w:rPr>
      </w:pPr>
      <w:r w:rsidRPr="00B03C4D">
        <w:rPr>
          <w:iCs/>
        </w:rPr>
        <w:t>Jeśli np. spotkania odbywać się będą w domu sąsiedzkim, można opowiedzieć o innych zajęciach które się w nim odbywają i zachęcić do uczestniczenia w nich, a także zapoznać się z jego regulaminem i godzinami otwarcia.</w:t>
      </w:r>
    </w:p>
    <w:p w:rsidR="001B4F1D" w:rsidRPr="00B03C4D" w:rsidRDefault="001B4F1D" w:rsidP="00353CBD">
      <w:pPr>
        <w:pStyle w:val="Nagwek3"/>
      </w:pPr>
      <w:r w:rsidRPr="00B03C4D">
        <w:t>Wypracowanie regulaminu spotkań</w:t>
      </w:r>
    </w:p>
    <w:p w:rsidR="001B4F1D" w:rsidRPr="00B03C4D" w:rsidRDefault="001B4F1D" w:rsidP="00353CBD">
      <w:pPr>
        <w:rPr>
          <w:iCs/>
        </w:rPr>
      </w:pPr>
      <w:r w:rsidRPr="00B03C4D">
        <w:rPr>
          <w:iCs/>
        </w:rPr>
        <w:t xml:space="preserve">Należy ustalić z uczestnikami jakie warunki muszą zostać spełnione, aby czuli się oni podczas spotkań komfortowo i chcieli w nich uczestniczyć. Zasady można spisać, np. przy użyciu </w:t>
      </w:r>
      <w:proofErr w:type="spellStart"/>
      <w:r w:rsidRPr="00B03C4D">
        <w:rPr>
          <w:iCs/>
        </w:rPr>
        <w:t>flipchartu</w:t>
      </w:r>
      <w:proofErr w:type="spellEnd"/>
      <w:r w:rsidRPr="00B03C4D">
        <w:rPr>
          <w:iCs/>
        </w:rPr>
        <w:t>, i zachować - wówczas w dowolnym momencie będzie można powołać się na stworzony wspólnie zapis. Dla niektórych wygodniejsze może być jedynie omówienie zasad, ponieważ spisywanie ich na papierze może wydać im się zbyt formalne. Ważne, aby regulamin został stworzony przede wszystkim przez uczestników, nie organizatorów, tak aby mieli oni realny wpływ na kształt dalszych spotkań.</w:t>
      </w:r>
    </w:p>
    <w:p w:rsidR="001B4F1D" w:rsidRPr="00B03C4D" w:rsidRDefault="001B4F1D" w:rsidP="00353CBD">
      <w:pPr>
        <w:rPr>
          <w:iCs/>
        </w:rPr>
      </w:pPr>
      <w:r w:rsidRPr="00B03C4D">
        <w:rPr>
          <w:iCs/>
        </w:rPr>
        <w:t>Zasadą, która musi zostać wprowadzona niezależnie od propozycji uczestników, jest zasada zachowania trzeźwości w trakcie spotkań. Podczas testowania przez nas innowacji w dwóch grupach, obydwie wskazały tą regułę jako warunek własnego komfortu, nie było więc potrzeby narzucania go. Gdyby jednak podczas tworzenia regulaminu nikt nie poruszył tej kwestii, należy zapytać grupę o opinię na ten temat. Można powołać się również na istniejący już regulamin miejsca, gdzie odbywają się spotkania, który najprawdopodobniej zakazuje wnoszenia do niego alkoholu i przychodzenia pod jego wpływem.</w:t>
      </w:r>
    </w:p>
    <w:p w:rsidR="001B4F1D" w:rsidRPr="00B03C4D" w:rsidRDefault="001B4F1D" w:rsidP="00353CBD">
      <w:pPr>
        <w:pStyle w:val="Nagwek3"/>
      </w:pPr>
      <w:r w:rsidRPr="00B03C4D">
        <w:lastRenderedPageBreak/>
        <w:t>Zaplanowanie kolejnego spotkania</w:t>
      </w:r>
    </w:p>
    <w:p w:rsidR="001B4F1D" w:rsidRDefault="001B4F1D" w:rsidP="00353CBD">
      <w:pPr>
        <w:rPr>
          <w:iCs/>
        </w:rPr>
      </w:pPr>
      <w:r w:rsidRPr="00B03C4D">
        <w:rPr>
          <w:iCs/>
        </w:rPr>
        <w:t xml:space="preserve">Należy sprawdzić, czy zaproponowana godzina jest dla grupy odpowiednia, oraz zaplanować co będzie się działo na kolejnym spotkaniu. Grupa ustala co gotuje za tydzień i ewentualnie dzieli między siebie odpowiedzialność za przyniesienie poszczególnych produktów (chyba, że odpowiedzialność tą w </w:t>
      </w:r>
      <w:proofErr w:type="spellStart"/>
      <w:r w:rsidRPr="00B03C4D">
        <w:rPr>
          <w:iCs/>
        </w:rPr>
        <w:t>całości</w:t>
      </w:r>
      <w:proofErr w:type="spellEnd"/>
      <w:r w:rsidRPr="00B03C4D">
        <w:rPr>
          <w:iCs/>
        </w:rPr>
        <w:t xml:space="preserve"> </w:t>
      </w:r>
      <w:proofErr w:type="spellStart"/>
      <w:r w:rsidRPr="00B03C4D">
        <w:rPr>
          <w:iCs/>
        </w:rPr>
        <w:t>przejmą</w:t>
      </w:r>
      <w:proofErr w:type="spellEnd"/>
      <w:r w:rsidRPr="00B03C4D">
        <w:rPr>
          <w:iCs/>
        </w:rPr>
        <w:t xml:space="preserve"> </w:t>
      </w:r>
      <w:proofErr w:type="spellStart"/>
      <w:r w:rsidRPr="00B03C4D">
        <w:rPr>
          <w:iCs/>
        </w:rPr>
        <w:t>organizatorzy</w:t>
      </w:r>
      <w:proofErr w:type="spellEnd"/>
      <w:r w:rsidRPr="00B03C4D">
        <w:rPr>
          <w:iCs/>
        </w:rPr>
        <w:t>).</w:t>
      </w:r>
    </w:p>
    <w:p w:rsidR="00353CBD" w:rsidRPr="00353CBD" w:rsidRDefault="00353CBD" w:rsidP="00353CBD">
      <w:pPr>
        <w:rPr>
          <w:iCs/>
        </w:rPr>
      </w:pPr>
    </w:p>
    <w:p w:rsidR="001B4F1D" w:rsidRPr="00353CBD" w:rsidRDefault="001B4F1D" w:rsidP="00353CBD">
      <w:pPr>
        <w:pStyle w:val="Nagwek2"/>
      </w:pPr>
      <w:bookmarkStart w:id="70" w:name="__RefHeading___Toc479_2949062983"/>
      <w:bookmarkStart w:id="71" w:name="_Toc733191"/>
      <w:bookmarkStart w:id="72" w:name="_Toc10181724"/>
      <w:proofErr w:type="spellStart"/>
      <w:r w:rsidRPr="00B03C4D">
        <w:t>Spotkania</w:t>
      </w:r>
      <w:proofErr w:type="spellEnd"/>
      <w:r w:rsidRPr="00B03C4D">
        <w:t xml:space="preserve"> </w:t>
      </w:r>
      <w:proofErr w:type="spellStart"/>
      <w:r w:rsidRPr="00B03C4D">
        <w:t>cykliczne</w:t>
      </w:r>
      <w:bookmarkEnd w:id="70"/>
      <w:bookmarkEnd w:id="71"/>
      <w:bookmarkEnd w:id="72"/>
      <w:proofErr w:type="spellEnd"/>
    </w:p>
    <w:p w:rsidR="001B4F1D" w:rsidRPr="00B03C4D" w:rsidRDefault="001B4F1D" w:rsidP="00353CBD">
      <w:pPr>
        <w:pStyle w:val="Nagwek3"/>
      </w:pPr>
      <w:r w:rsidRPr="00B03C4D">
        <w:t>Wspólne gotowanie</w:t>
      </w:r>
    </w:p>
    <w:p w:rsidR="001B4F1D" w:rsidRPr="00B03C4D" w:rsidRDefault="001B4F1D" w:rsidP="00353CBD">
      <w:pPr>
        <w:rPr>
          <w:iCs/>
        </w:rPr>
      </w:pPr>
      <w:r w:rsidRPr="00B03C4D">
        <w:rPr>
          <w:iCs/>
        </w:rPr>
        <w:t>Działania idą sprawnie, jeśli jedna z osób, najlepiej ta która zaproponowała przygotowywanie danej potrawy, przejmuje inicjatywę i wydaje polecenia innym. Część ta może zająć około 2 godzin.</w:t>
      </w:r>
    </w:p>
    <w:p w:rsidR="001B4F1D" w:rsidRPr="00B03C4D" w:rsidRDefault="001B4F1D" w:rsidP="00353CBD">
      <w:pPr>
        <w:pStyle w:val="Nagwek3"/>
      </w:pPr>
      <w:r w:rsidRPr="00B03C4D">
        <w:t>Wspólny posiłek</w:t>
      </w:r>
    </w:p>
    <w:p w:rsidR="001B4F1D" w:rsidRPr="00B03C4D" w:rsidRDefault="001B4F1D" w:rsidP="00353CBD">
      <w:pPr>
        <w:rPr>
          <w:iCs/>
        </w:rPr>
      </w:pPr>
      <w:r w:rsidRPr="00B03C4D">
        <w:rPr>
          <w:iCs/>
        </w:rPr>
        <w:t>Po wysiłku włożonym w gotowanie następuje część przeznaczona na swobodne ucztowanie. Jest to również dobry moment aby przedyskutować ewentualne kwestie organizacyjne. Ta część zajmuje około godziny.</w:t>
      </w:r>
    </w:p>
    <w:p w:rsidR="001B4F1D" w:rsidRPr="00B03C4D" w:rsidRDefault="001B4F1D" w:rsidP="00353CBD">
      <w:pPr>
        <w:pStyle w:val="Nagwek3"/>
      </w:pPr>
      <w:r w:rsidRPr="00B03C4D">
        <w:t>Ustalenia na kolejny tydzień</w:t>
      </w:r>
    </w:p>
    <w:p w:rsidR="001B4F1D" w:rsidRDefault="001B4F1D" w:rsidP="00353CBD">
      <w:pPr>
        <w:rPr>
          <w:iCs/>
        </w:rPr>
      </w:pPr>
      <w:r w:rsidRPr="00B03C4D">
        <w:rPr>
          <w:iCs/>
        </w:rPr>
        <w:t xml:space="preserve">Na koniec należy zaplanować, co będzie gotowane na następnym spotkaniu. Osoba wychodząca z propozycją wskazuje jakie produkty będą potrzebne i wspólnie z koordynatorem/animatorem tworzy listę zakupów. W </w:t>
      </w:r>
      <w:proofErr w:type="spellStart"/>
      <w:r w:rsidRPr="00B03C4D">
        <w:rPr>
          <w:iCs/>
        </w:rPr>
        <w:t>zależności</w:t>
      </w:r>
      <w:proofErr w:type="spellEnd"/>
      <w:r w:rsidRPr="00B03C4D">
        <w:rPr>
          <w:iCs/>
        </w:rPr>
        <w:t xml:space="preserve"> </w:t>
      </w:r>
      <w:proofErr w:type="spellStart"/>
      <w:r w:rsidRPr="00B03C4D">
        <w:rPr>
          <w:iCs/>
        </w:rPr>
        <w:t>od</w:t>
      </w:r>
      <w:proofErr w:type="spellEnd"/>
      <w:r w:rsidRPr="00B03C4D">
        <w:rPr>
          <w:iCs/>
        </w:rPr>
        <w:t xml:space="preserve"> </w:t>
      </w:r>
      <w:proofErr w:type="spellStart"/>
      <w:r w:rsidRPr="00B03C4D">
        <w:rPr>
          <w:iCs/>
        </w:rPr>
        <w:t>zasobów</w:t>
      </w:r>
      <w:proofErr w:type="spellEnd"/>
      <w:r w:rsidRPr="00B03C4D">
        <w:rPr>
          <w:iCs/>
        </w:rPr>
        <w:t xml:space="preserve"> </w:t>
      </w:r>
      <w:proofErr w:type="spellStart"/>
      <w:r w:rsidRPr="00B03C4D">
        <w:rPr>
          <w:iCs/>
        </w:rPr>
        <w:t>uczestników</w:t>
      </w:r>
      <w:proofErr w:type="spellEnd"/>
      <w:r w:rsidRPr="00B03C4D">
        <w:rPr>
          <w:iCs/>
        </w:rPr>
        <w:t xml:space="preserve">, </w:t>
      </w:r>
      <w:proofErr w:type="spellStart"/>
      <w:r w:rsidRPr="00B03C4D">
        <w:rPr>
          <w:iCs/>
        </w:rPr>
        <w:t>mogą</w:t>
      </w:r>
      <w:proofErr w:type="spellEnd"/>
      <w:r w:rsidRPr="00B03C4D">
        <w:rPr>
          <w:iCs/>
        </w:rPr>
        <w:t xml:space="preserve"> </w:t>
      </w:r>
      <w:proofErr w:type="spellStart"/>
      <w:r w:rsidRPr="00B03C4D">
        <w:rPr>
          <w:iCs/>
        </w:rPr>
        <w:t>oni</w:t>
      </w:r>
      <w:proofErr w:type="spellEnd"/>
      <w:r w:rsidRPr="00B03C4D">
        <w:rPr>
          <w:iCs/>
        </w:rPr>
        <w:t xml:space="preserve"> </w:t>
      </w:r>
      <w:proofErr w:type="spellStart"/>
      <w:r w:rsidRPr="00B03C4D">
        <w:rPr>
          <w:iCs/>
        </w:rPr>
        <w:t>partycypować</w:t>
      </w:r>
      <w:proofErr w:type="spellEnd"/>
      <w:r w:rsidRPr="00B03C4D">
        <w:rPr>
          <w:iCs/>
        </w:rPr>
        <w:t xml:space="preserve"> </w:t>
      </w:r>
      <w:r w:rsidR="00E979A9">
        <w:rPr>
          <w:iCs/>
        </w:rPr>
        <w:br/>
      </w:r>
      <w:r w:rsidRPr="00B03C4D">
        <w:rPr>
          <w:iCs/>
        </w:rPr>
        <w:t xml:space="preserve">w </w:t>
      </w:r>
      <w:proofErr w:type="spellStart"/>
      <w:r w:rsidRPr="00B03C4D">
        <w:rPr>
          <w:iCs/>
        </w:rPr>
        <w:t>zakupach</w:t>
      </w:r>
      <w:proofErr w:type="spellEnd"/>
      <w:r w:rsidRPr="00B03C4D">
        <w:rPr>
          <w:iCs/>
        </w:rPr>
        <w:t xml:space="preserve"> i </w:t>
      </w:r>
      <w:proofErr w:type="spellStart"/>
      <w:r w:rsidRPr="00B03C4D">
        <w:rPr>
          <w:iCs/>
        </w:rPr>
        <w:t>dzielić</w:t>
      </w:r>
      <w:proofErr w:type="spellEnd"/>
      <w:r w:rsidRPr="00B03C4D">
        <w:rPr>
          <w:iCs/>
        </w:rPr>
        <w:t xml:space="preserve"> się odpowiedzialnością za przyniesienie konkretnych produktów, lub też rolę tą mogą w </w:t>
      </w:r>
      <w:proofErr w:type="spellStart"/>
      <w:r w:rsidRPr="00B03C4D">
        <w:rPr>
          <w:iCs/>
        </w:rPr>
        <w:t>całości</w:t>
      </w:r>
      <w:proofErr w:type="spellEnd"/>
      <w:r w:rsidRPr="00B03C4D">
        <w:rPr>
          <w:iCs/>
        </w:rPr>
        <w:t xml:space="preserve"> </w:t>
      </w:r>
      <w:proofErr w:type="spellStart"/>
      <w:r w:rsidRPr="00B03C4D">
        <w:rPr>
          <w:iCs/>
        </w:rPr>
        <w:t>przejąć</w:t>
      </w:r>
      <w:proofErr w:type="spellEnd"/>
      <w:r w:rsidRPr="00B03C4D">
        <w:rPr>
          <w:iCs/>
        </w:rPr>
        <w:t xml:space="preserve"> </w:t>
      </w:r>
      <w:proofErr w:type="spellStart"/>
      <w:r w:rsidRPr="00B03C4D">
        <w:rPr>
          <w:iCs/>
        </w:rPr>
        <w:t>organizatorzy</w:t>
      </w:r>
      <w:proofErr w:type="spellEnd"/>
      <w:r w:rsidRPr="00B03C4D">
        <w:rPr>
          <w:iCs/>
        </w:rPr>
        <w:t>.</w:t>
      </w:r>
    </w:p>
    <w:p w:rsidR="00353CBD" w:rsidRPr="00B03C4D" w:rsidRDefault="00353CBD" w:rsidP="00353CBD">
      <w:pPr>
        <w:rPr>
          <w:iCs/>
        </w:rPr>
      </w:pPr>
    </w:p>
    <w:p w:rsidR="00353CBD" w:rsidRPr="00353CBD" w:rsidRDefault="001B4F1D" w:rsidP="00353CBD">
      <w:pPr>
        <w:pStyle w:val="Nagwek2"/>
      </w:pPr>
      <w:bookmarkStart w:id="73" w:name="__RefHeading___Toc481_2949062983"/>
      <w:bookmarkStart w:id="74" w:name="_Toc733192"/>
      <w:bookmarkStart w:id="75" w:name="_Toc10181725"/>
      <w:proofErr w:type="spellStart"/>
      <w:r w:rsidRPr="00353CBD">
        <w:t>Dodatkowe</w:t>
      </w:r>
      <w:proofErr w:type="spellEnd"/>
      <w:r w:rsidRPr="00353CBD">
        <w:t xml:space="preserve"> </w:t>
      </w:r>
      <w:proofErr w:type="spellStart"/>
      <w:r w:rsidRPr="00353CBD">
        <w:t>aktywności</w:t>
      </w:r>
      <w:bookmarkEnd w:id="73"/>
      <w:bookmarkEnd w:id="74"/>
      <w:bookmarkEnd w:id="75"/>
      <w:proofErr w:type="spellEnd"/>
    </w:p>
    <w:p w:rsidR="001B4F1D" w:rsidRPr="00B03C4D" w:rsidRDefault="001B4F1D" w:rsidP="00353CBD">
      <w:r w:rsidRPr="00353CBD">
        <w:rPr>
          <w:lang w:val="pl-PL"/>
        </w:rPr>
        <w:t xml:space="preserve">Spotkania nie muszą odbywać się zawsze zgodnie z tym samym scenariuszem. </w:t>
      </w:r>
      <w:proofErr w:type="spellStart"/>
      <w:r w:rsidRPr="00B03C4D">
        <w:t>Część</w:t>
      </w:r>
      <w:proofErr w:type="spellEnd"/>
      <w:r w:rsidRPr="00B03C4D">
        <w:t xml:space="preserve"> z </w:t>
      </w:r>
      <w:proofErr w:type="spellStart"/>
      <w:r w:rsidRPr="00B03C4D">
        <w:t>nich</w:t>
      </w:r>
      <w:proofErr w:type="spellEnd"/>
      <w:r w:rsidRPr="00B03C4D">
        <w:t xml:space="preserve"> </w:t>
      </w:r>
      <w:proofErr w:type="spellStart"/>
      <w:r w:rsidRPr="00B03C4D">
        <w:t>można</w:t>
      </w:r>
      <w:proofErr w:type="spellEnd"/>
      <w:r w:rsidRPr="00B03C4D">
        <w:t xml:space="preserve"> poświęcić na inne aktywności np. w formie warsztatów. Ważne, aby pomysły na owe aktywności wypływały od samych uczestników. W tym celu należy zadać im pytanie: czego potrzebujecie? Podczas testowania zaproponowaliśmy uczestnikom udział w:</w:t>
      </w:r>
    </w:p>
    <w:p w:rsidR="001B4F1D" w:rsidRPr="00353CBD" w:rsidRDefault="001B4F1D" w:rsidP="00337FC1">
      <w:pPr>
        <w:pStyle w:val="Akapitzlist"/>
        <w:numPr>
          <w:ilvl w:val="0"/>
          <w:numId w:val="9"/>
        </w:numPr>
        <w:spacing w:after="120" w:line="276" w:lineRule="auto"/>
        <w:ind w:left="714" w:hanging="357"/>
        <w:rPr>
          <w:rFonts w:ascii="Noto Serif" w:hAnsi="Noto Serif" w:cs="Noto Serif"/>
        </w:rPr>
      </w:pPr>
      <w:r w:rsidRPr="00353CBD">
        <w:rPr>
          <w:rFonts w:ascii="Noto Serif" w:hAnsi="Noto Serif" w:cs="Noto Serif"/>
        </w:rPr>
        <w:t>Konsultacjach prawnych</w:t>
      </w:r>
    </w:p>
    <w:p w:rsidR="001B4F1D" w:rsidRPr="00353CBD" w:rsidRDefault="001B4F1D" w:rsidP="00337FC1">
      <w:pPr>
        <w:pStyle w:val="Akapitzlist"/>
        <w:numPr>
          <w:ilvl w:val="0"/>
          <w:numId w:val="9"/>
        </w:numPr>
        <w:spacing w:after="120" w:line="276" w:lineRule="auto"/>
        <w:ind w:left="714" w:hanging="357"/>
        <w:rPr>
          <w:rFonts w:ascii="Noto Serif" w:hAnsi="Noto Serif" w:cs="Noto Serif"/>
        </w:rPr>
      </w:pPr>
      <w:r w:rsidRPr="00353CBD">
        <w:rPr>
          <w:rFonts w:ascii="Noto Serif" w:hAnsi="Noto Serif" w:cs="Noto Serif"/>
        </w:rPr>
        <w:t>Warsztatach kulinarnych</w:t>
      </w:r>
    </w:p>
    <w:p w:rsidR="001B4F1D" w:rsidRPr="00353CBD" w:rsidRDefault="001B4F1D" w:rsidP="00337FC1">
      <w:pPr>
        <w:pStyle w:val="Akapitzlist"/>
        <w:numPr>
          <w:ilvl w:val="0"/>
          <w:numId w:val="9"/>
        </w:numPr>
        <w:spacing w:after="120" w:line="276" w:lineRule="auto"/>
        <w:ind w:left="714" w:hanging="357"/>
        <w:rPr>
          <w:rFonts w:ascii="Noto Serif" w:hAnsi="Noto Serif" w:cs="Noto Serif"/>
        </w:rPr>
      </w:pPr>
      <w:r w:rsidRPr="00353CBD">
        <w:rPr>
          <w:rFonts w:ascii="Noto Serif" w:hAnsi="Noto Serif" w:cs="Noto Serif"/>
        </w:rPr>
        <w:t>Warsztatach teatralnych</w:t>
      </w:r>
    </w:p>
    <w:p w:rsidR="001B4F1D" w:rsidRPr="00353CBD" w:rsidRDefault="001B4F1D" w:rsidP="00337FC1">
      <w:pPr>
        <w:pStyle w:val="Akapitzlist"/>
        <w:numPr>
          <w:ilvl w:val="0"/>
          <w:numId w:val="9"/>
        </w:numPr>
        <w:spacing w:after="120" w:line="276" w:lineRule="auto"/>
        <w:ind w:left="714" w:hanging="357"/>
        <w:rPr>
          <w:rFonts w:ascii="Noto Serif" w:hAnsi="Noto Serif" w:cs="Noto Serif"/>
        </w:rPr>
      </w:pPr>
      <w:r w:rsidRPr="00353CBD">
        <w:rPr>
          <w:rFonts w:ascii="Noto Serif" w:hAnsi="Noto Serif" w:cs="Noto Serif"/>
        </w:rPr>
        <w:t>Warsztatach antydyskryminacyjnych</w:t>
      </w:r>
    </w:p>
    <w:p w:rsidR="001B4F1D" w:rsidRPr="00353CBD" w:rsidRDefault="001B4F1D" w:rsidP="00337FC1">
      <w:pPr>
        <w:pStyle w:val="Akapitzlist"/>
        <w:numPr>
          <w:ilvl w:val="0"/>
          <w:numId w:val="9"/>
        </w:numPr>
        <w:spacing w:after="120" w:line="276" w:lineRule="auto"/>
        <w:ind w:left="714" w:hanging="357"/>
        <w:rPr>
          <w:rFonts w:ascii="Noto Serif" w:hAnsi="Noto Serif" w:cs="Noto Serif"/>
        </w:rPr>
      </w:pPr>
      <w:r w:rsidRPr="00353CBD">
        <w:rPr>
          <w:rFonts w:ascii="Noto Serif" w:hAnsi="Noto Serif" w:cs="Noto Serif"/>
        </w:rPr>
        <w:t>Warsztatach z podejmowania bezpiecznej pracy za granicą</w:t>
      </w:r>
    </w:p>
    <w:p w:rsidR="001B4F1D" w:rsidRPr="00353CBD" w:rsidRDefault="001B4F1D" w:rsidP="00337FC1">
      <w:pPr>
        <w:pStyle w:val="Akapitzlist"/>
        <w:numPr>
          <w:ilvl w:val="0"/>
          <w:numId w:val="9"/>
        </w:numPr>
        <w:spacing w:after="120" w:line="276" w:lineRule="auto"/>
        <w:ind w:left="714" w:hanging="357"/>
        <w:rPr>
          <w:rFonts w:ascii="Noto Serif" w:hAnsi="Noto Serif" w:cs="Noto Serif"/>
        </w:rPr>
      </w:pPr>
      <w:r w:rsidRPr="00353CBD">
        <w:rPr>
          <w:rFonts w:ascii="Noto Serif" w:hAnsi="Noto Serif" w:cs="Noto Serif"/>
        </w:rPr>
        <w:t>Warsztatach z tworzenia wniosków do budżetu partycypacyjnego</w:t>
      </w:r>
    </w:p>
    <w:p w:rsidR="001B4F1D" w:rsidRPr="00353CBD" w:rsidRDefault="001B4F1D" w:rsidP="00353CBD">
      <w:r w:rsidRPr="00B03C4D">
        <w:t>Spośród powyższych propozycji uczestnicy</w:t>
      </w:r>
      <w:r w:rsidRPr="00353CBD">
        <w:rPr>
          <w:rFonts w:eastAsia="Times New Roman" w:cs="Noto Serif"/>
          <w:szCs w:val="20"/>
          <w:lang w:val="pl-PL" w:eastAsia="ar-SA"/>
        </w:rPr>
        <w:t xml:space="preserve"> wybrali warsztaty kulinarne, teatralne oraz antydyskryminacyjne, które zostały przez nas zrealizowane we współpracy z profesjonalnymi trenerami, oraz dzięki użyczeniu nam przestrzeni przez MAL.</w:t>
      </w:r>
    </w:p>
    <w:p w:rsidR="001B4F1D" w:rsidRPr="001B4F1D" w:rsidRDefault="001B4F1D" w:rsidP="001B4F1D">
      <w:pPr>
        <w:pStyle w:val="Nagwek1"/>
        <w:spacing w:line="360" w:lineRule="auto"/>
        <w:rPr>
          <w:rFonts w:ascii="Times New Roman" w:hAnsi="Times New Roman" w:cs="Times New Roman"/>
          <w:lang w:val="pl-PL"/>
        </w:rPr>
      </w:pPr>
      <w:bookmarkStart w:id="76" w:name="__RefHeading___Toc483_2949062983"/>
      <w:bookmarkStart w:id="77" w:name="_Toc733193"/>
      <w:bookmarkStart w:id="78" w:name="_Toc10181616"/>
      <w:bookmarkStart w:id="79" w:name="_Toc10181726"/>
      <w:r w:rsidRPr="001B4F1D">
        <w:rPr>
          <w:rFonts w:ascii="Times New Roman" w:hAnsi="Times New Roman" w:cs="Times New Roman"/>
          <w:lang w:val="pl-PL"/>
        </w:rPr>
        <w:lastRenderedPageBreak/>
        <w:t>Określenie budżetu i pozyskanie funduszy</w:t>
      </w:r>
      <w:bookmarkEnd w:id="76"/>
      <w:bookmarkEnd w:id="77"/>
      <w:bookmarkEnd w:id="78"/>
      <w:bookmarkEnd w:id="79"/>
    </w:p>
    <w:p w:rsidR="001B4F1D" w:rsidRPr="00353CBD" w:rsidRDefault="001B4F1D" w:rsidP="00353CBD">
      <w:r w:rsidRPr="00353CBD">
        <w:t>Opisywaną inicjatywę zrealizować można bardzo niskim kosztem. Podczas testowania nasz jednorazowy budżet na kolację dla kilkunastu uczestników wynosił 100 zł, często zaś udawało nam się zrobić zakupy znacznie taniej. Główny koszt projektu stanowią wynagrodzenia dla osób koordynujących, które ustaliliśmy na poziomie 50 zł brutto za godzinę pracy. Przy założeniu, że w projekcie zatrudnione będą dwie osoby, realizujące trzygodzinne spotkania raz w tygodniu za podaną stawkę, wiąże się to z kosztem 1200 brutto miesięcznie. Do możliwych sposobów sfinansowania projektu należą:</w:t>
      </w:r>
    </w:p>
    <w:p w:rsidR="001B4F1D" w:rsidRPr="00353CBD" w:rsidRDefault="001B4F1D" w:rsidP="00337FC1">
      <w:pPr>
        <w:pStyle w:val="Akapitzlist"/>
        <w:numPr>
          <w:ilvl w:val="0"/>
          <w:numId w:val="9"/>
        </w:numPr>
        <w:spacing w:after="120" w:line="276" w:lineRule="auto"/>
        <w:ind w:left="714" w:hanging="357"/>
        <w:rPr>
          <w:rFonts w:ascii="Noto Serif" w:hAnsi="Noto Serif" w:cs="Noto Serif"/>
        </w:rPr>
      </w:pPr>
      <w:r w:rsidRPr="00353CBD">
        <w:rPr>
          <w:rFonts w:ascii="Noto Serif" w:hAnsi="Noto Serif" w:cs="Noto Serif"/>
        </w:rPr>
        <w:t xml:space="preserve">Zdobycie grantu od organizacji pozarządowej lub firmy, warto śledzić konkursy np. </w:t>
      </w:r>
      <w:hyperlink r:id="rId10" w:history="1">
        <w:r w:rsidRPr="00353CBD">
          <w:rPr>
            <w:rFonts w:ascii="Noto Serif" w:hAnsi="Noto Serif" w:cs="Noto Serif"/>
          </w:rPr>
          <w:t>https://fundusze.ngo.pl/</w:t>
        </w:r>
      </w:hyperlink>
    </w:p>
    <w:p w:rsidR="001B4F1D" w:rsidRPr="00353CBD" w:rsidRDefault="001B4F1D" w:rsidP="00337FC1">
      <w:pPr>
        <w:pStyle w:val="Akapitzlist"/>
        <w:numPr>
          <w:ilvl w:val="0"/>
          <w:numId w:val="9"/>
        </w:numPr>
        <w:spacing w:after="120" w:line="276" w:lineRule="auto"/>
        <w:ind w:left="714" w:hanging="357"/>
        <w:rPr>
          <w:rFonts w:ascii="Noto Serif" w:hAnsi="Noto Serif" w:cs="Noto Serif"/>
        </w:rPr>
      </w:pPr>
      <w:r w:rsidRPr="00353CBD">
        <w:rPr>
          <w:rFonts w:ascii="Noto Serif" w:hAnsi="Noto Serif" w:cs="Noto Serif"/>
        </w:rPr>
        <w:t>Pozyskanie sponsora spośród firm poprzez skontaktowanie się z działem marketingu lub PR</w:t>
      </w:r>
    </w:p>
    <w:p w:rsidR="001B4F1D" w:rsidRPr="00353CBD" w:rsidRDefault="001B4F1D" w:rsidP="00337FC1">
      <w:pPr>
        <w:pStyle w:val="Akapitzlist"/>
        <w:numPr>
          <w:ilvl w:val="0"/>
          <w:numId w:val="9"/>
        </w:numPr>
        <w:spacing w:after="120" w:line="276" w:lineRule="auto"/>
        <w:ind w:left="714" w:hanging="357"/>
        <w:rPr>
          <w:rFonts w:ascii="Noto Serif" w:hAnsi="Noto Serif" w:cs="Noto Serif"/>
        </w:rPr>
      </w:pPr>
      <w:r w:rsidRPr="00353CBD">
        <w:rPr>
          <w:rFonts w:ascii="Noto Serif" w:hAnsi="Noto Serif" w:cs="Noto Serif"/>
        </w:rPr>
        <w:t>Crowdfunding</w:t>
      </w:r>
    </w:p>
    <w:p w:rsidR="001B4F1D" w:rsidRPr="00353CBD" w:rsidRDefault="001B4F1D" w:rsidP="00353CBD">
      <w:r w:rsidRPr="00353CBD">
        <w:t>Dodatkowo istnieje wiele możliwości pozyskiwania żywności nieodpłatnie. Wobec tego możemy zdecydować się na:</w:t>
      </w:r>
    </w:p>
    <w:p w:rsidR="001B4F1D" w:rsidRPr="00353CBD" w:rsidRDefault="001B4F1D" w:rsidP="00337FC1">
      <w:pPr>
        <w:pStyle w:val="Akapitzlist"/>
        <w:numPr>
          <w:ilvl w:val="0"/>
          <w:numId w:val="9"/>
        </w:numPr>
        <w:spacing w:after="120" w:line="276" w:lineRule="auto"/>
        <w:ind w:left="714" w:hanging="357"/>
        <w:rPr>
          <w:rFonts w:ascii="Noto Serif" w:hAnsi="Noto Serif" w:cs="Noto Serif"/>
        </w:rPr>
      </w:pPr>
      <w:r w:rsidRPr="00353CBD">
        <w:rPr>
          <w:rFonts w:ascii="Noto Serif" w:hAnsi="Noto Serif" w:cs="Noto Serif"/>
        </w:rPr>
        <w:t xml:space="preserve">Podpisanie umowy z “Bankiem żywności” - możliwe z ramienia organizacji pozarządowej lub jednostki wyznaniowej. W tym wypadku musimy mieć do dyspozycji samochód lub możliwość jego wypożyczenia, ponieważ “Banki żywności” nie oferują transportu żywności. Na stronie dostępna jest szczegółowa instrukcja oraz wzór wniosku: </w:t>
      </w:r>
      <w:hyperlink r:id="rId11" w:history="1">
        <w:r w:rsidRPr="00353CBD">
          <w:rPr>
            <w:rFonts w:ascii="Noto Serif" w:hAnsi="Noto Serif" w:cs="Noto Serif"/>
          </w:rPr>
          <w:t>https://bzsos.pl/nawiazanie-wspolpracy-z-bankiem/</w:t>
        </w:r>
      </w:hyperlink>
      <w:r w:rsidRPr="00353CBD">
        <w:rPr>
          <w:rFonts w:ascii="Noto Serif" w:hAnsi="Noto Serif" w:cs="Noto Serif"/>
        </w:rPr>
        <w:t xml:space="preserve"> W ten sposób otrzymamy półprodukty.</w:t>
      </w:r>
    </w:p>
    <w:p w:rsidR="001B4F1D" w:rsidRPr="00353CBD" w:rsidRDefault="001B4F1D" w:rsidP="00337FC1">
      <w:pPr>
        <w:pStyle w:val="Akapitzlist"/>
        <w:numPr>
          <w:ilvl w:val="0"/>
          <w:numId w:val="9"/>
        </w:numPr>
        <w:spacing w:after="120" w:line="276" w:lineRule="auto"/>
        <w:ind w:left="714" w:hanging="357"/>
        <w:rPr>
          <w:rFonts w:ascii="Noto Serif" w:hAnsi="Noto Serif" w:cs="Noto Serif"/>
        </w:rPr>
      </w:pPr>
      <w:r w:rsidRPr="00353CBD">
        <w:rPr>
          <w:rFonts w:ascii="Noto Serif" w:hAnsi="Noto Serif" w:cs="Noto Serif"/>
        </w:rPr>
        <w:t>Podpisanie porozumienia o przekazywaniu żywności ze stołówką szkolną lub lokalem gastronomicznym, najlepiej znajdującym się w pobliżu “Otwartej kuchni”, tak aby ograniczyć problemy z transportem. W ten sposób możemy otrzymywać gotowe dania obiadowe.</w:t>
      </w:r>
    </w:p>
    <w:p w:rsidR="001B4F1D" w:rsidRPr="00353CBD" w:rsidRDefault="001B4F1D" w:rsidP="00337FC1">
      <w:pPr>
        <w:pStyle w:val="Akapitzlist"/>
        <w:numPr>
          <w:ilvl w:val="0"/>
          <w:numId w:val="9"/>
        </w:numPr>
        <w:spacing w:after="120" w:line="276" w:lineRule="auto"/>
        <w:ind w:left="714" w:hanging="357"/>
        <w:rPr>
          <w:rFonts w:ascii="Noto Serif" w:hAnsi="Noto Serif" w:cs="Noto Serif"/>
        </w:rPr>
      </w:pPr>
      <w:r w:rsidRPr="00353CBD">
        <w:rPr>
          <w:rFonts w:ascii="Noto Serif" w:hAnsi="Noto Serif" w:cs="Noto Serif"/>
        </w:rPr>
        <w:t xml:space="preserve">Pozyskiwanie darowizn od osób prywatnych poprzez ogłoszenie stałej zbiórki np. na </w:t>
      </w:r>
      <w:proofErr w:type="spellStart"/>
      <w:r w:rsidRPr="00353CBD">
        <w:rPr>
          <w:rFonts w:ascii="Noto Serif" w:hAnsi="Noto Serif" w:cs="Noto Serif"/>
        </w:rPr>
        <w:t>facebook’u</w:t>
      </w:r>
      <w:proofErr w:type="spellEnd"/>
      <w:r w:rsidRPr="00353CBD">
        <w:rPr>
          <w:rFonts w:ascii="Noto Serif" w:hAnsi="Noto Serif" w:cs="Noto Serif"/>
        </w:rPr>
        <w:t>.</w:t>
      </w:r>
    </w:p>
    <w:p w:rsidR="001B4F1D" w:rsidRPr="00353CBD" w:rsidRDefault="001B4F1D" w:rsidP="00337FC1">
      <w:pPr>
        <w:pStyle w:val="Akapitzlist"/>
        <w:numPr>
          <w:ilvl w:val="0"/>
          <w:numId w:val="9"/>
        </w:numPr>
        <w:spacing w:after="120" w:line="276" w:lineRule="auto"/>
        <w:ind w:left="714" w:hanging="357"/>
        <w:rPr>
          <w:rFonts w:ascii="Noto Serif" w:hAnsi="Noto Serif" w:cs="Noto Serif"/>
        </w:rPr>
      </w:pPr>
      <w:r w:rsidRPr="00353CBD">
        <w:rPr>
          <w:rFonts w:ascii="Noto Serif" w:hAnsi="Noto Serif" w:cs="Noto Serif"/>
        </w:rPr>
        <w:t>Nawiązanie współpracy z fundacją, która pozyskuje już żywność w któryś z powyższych sposobów i dysponuje jej nadwyżkami.</w:t>
      </w:r>
    </w:p>
    <w:p w:rsidR="001B4F1D" w:rsidRPr="00B03C4D" w:rsidRDefault="001B4F1D" w:rsidP="001B4F1D">
      <w:pPr>
        <w:pStyle w:val="Standard"/>
        <w:spacing w:line="360" w:lineRule="auto"/>
        <w:rPr>
          <w:rFonts w:ascii="Times New Roman" w:hAnsi="Times New Roman" w:cs="Times New Roman"/>
          <w:iCs/>
          <w:sz w:val="24"/>
        </w:rPr>
      </w:pPr>
    </w:p>
    <w:p w:rsidR="00162B64" w:rsidRDefault="00162B64">
      <w:pPr>
        <w:spacing w:after="0" w:line="240" w:lineRule="auto"/>
        <w:jc w:val="left"/>
        <w:rPr>
          <w:rFonts w:ascii="Times New Roman" w:eastAsiaTheme="majorEastAsia" w:hAnsi="Times New Roman" w:cs="Times New Roman"/>
          <w:b/>
          <w:color w:val="368DB5"/>
          <w:sz w:val="40"/>
          <w:szCs w:val="32"/>
          <w:lang w:val="pl-PL"/>
        </w:rPr>
      </w:pPr>
      <w:bookmarkStart w:id="80" w:name="__RefHeading___Toc485_2949062983"/>
      <w:bookmarkStart w:id="81" w:name="_Toc733194"/>
      <w:r>
        <w:rPr>
          <w:rFonts w:ascii="Times New Roman" w:hAnsi="Times New Roman" w:cs="Times New Roman"/>
          <w:lang w:val="pl-PL"/>
        </w:rPr>
        <w:br w:type="page"/>
      </w:r>
    </w:p>
    <w:p w:rsidR="001B4F1D" w:rsidRPr="00162B64" w:rsidRDefault="001B4F1D" w:rsidP="00162B64">
      <w:pPr>
        <w:pStyle w:val="Nagwek1"/>
        <w:spacing w:line="360" w:lineRule="auto"/>
        <w:rPr>
          <w:rFonts w:ascii="Times New Roman" w:hAnsi="Times New Roman" w:cs="Times New Roman"/>
          <w:lang w:val="pl-PL"/>
        </w:rPr>
      </w:pPr>
      <w:bookmarkStart w:id="82" w:name="_Toc10181617"/>
      <w:bookmarkStart w:id="83" w:name="_Toc10181727"/>
      <w:r w:rsidRPr="001B4F1D">
        <w:rPr>
          <w:rFonts w:ascii="Times New Roman" w:hAnsi="Times New Roman" w:cs="Times New Roman"/>
          <w:lang w:val="pl-PL"/>
        </w:rPr>
        <w:lastRenderedPageBreak/>
        <w:t>Załączniki</w:t>
      </w:r>
      <w:bookmarkEnd w:id="80"/>
      <w:bookmarkEnd w:id="81"/>
      <w:bookmarkEnd w:id="82"/>
      <w:bookmarkEnd w:id="83"/>
    </w:p>
    <w:p w:rsidR="001B4F1D" w:rsidRPr="001B4F1D" w:rsidRDefault="001B4F1D" w:rsidP="001B4F1D">
      <w:pPr>
        <w:pStyle w:val="Nagwek2"/>
        <w:spacing w:line="360" w:lineRule="auto"/>
        <w:rPr>
          <w:rFonts w:ascii="Times New Roman" w:hAnsi="Times New Roman" w:cs="Times New Roman"/>
          <w:lang w:val="pl-PL"/>
        </w:rPr>
      </w:pPr>
      <w:bookmarkStart w:id="84" w:name="__RefHeading___Toc487_2949062983"/>
      <w:bookmarkStart w:id="85" w:name="_Toc733195"/>
      <w:bookmarkStart w:id="86" w:name="_Toc10181728"/>
      <w:r w:rsidRPr="001B4F1D">
        <w:rPr>
          <w:rFonts w:ascii="Times New Roman" w:hAnsi="Times New Roman" w:cs="Times New Roman"/>
          <w:lang w:val="pl-PL"/>
        </w:rPr>
        <w:t>P</w:t>
      </w:r>
      <w:r w:rsidR="00162B64">
        <w:rPr>
          <w:rFonts w:ascii="Times New Roman" w:hAnsi="Times New Roman" w:cs="Times New Roman"/>
          <w:lang w:val="pl-PL"/>
        </w:rPr>
        <w:t xml:space="preserve">rojekt </w:t>
      </w:r>
      <w:r w:rsidRPr="001B4F1D">
        <w:rPr>
          <w:rFonts w:ascii="Times New Roman" w:hAnsi="Times New Roman" w:cs="Times New Roman"/>
          <w:lang w:val="pl-PL"/>
        </w:rPr>
        <w:t>Otwartej kuchni</w:t>
      </w:r>
      <w:bookmarkEnd w:id="84"/>
      <w:bookmarkEnd w:id="85"/>
      <w:bookmarkEnd w:id="86"/>
    </w:p>
    <w:p w:rsidR="001B4F1D" w:rsidRPr="00B03C4D" w:rsidRDefault="001B4F1D" w:rsidP="001B4F1D">
      <w:pPr>
        <w:pStyle w:val="Standard"/>
        <w:spacing w:line="360" w:lineRule="auto"/>
        <w:rPr>
          <w:rFonts w:ascii="Times New Roman" w:hAnsi="Times New Roman" w:cs="Times New Roman"/>
        </w:rPr>
      </w:pPr>
      <w:r w:rsidRPr="00B03C4D">
        <w:rPr>
          <w:rFonts w:ascii="Times New Roman" w:hAnsi="Times New Roman" w:cs="Times New Roman"/>
          <w:noProof/>
          <w:sz w:val="24"/>
          <w:lang w:eastAsia="pl-PL"/>
        </w:rPr>
        <w:drawing>
          <wp:inline distT="0" distB="0" distL="0" distR="0" wp14:anchorId="5F5258B2" wp14:editId="752184CB">
            <wp:extent cx="5431155" cy="232727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431155" cy="2327275"/>
                    </a:xfrm>
                    <a:prstGeom prst="rect">
                      <a:avLst/>
                    </a:prstGeom>
                    <a:noFill/>
                    <a:ln>
                      <a:noFill/>
                    </a:ln>
                  </pic:spPr>
                </pic:pic>
              </a:graphicData>
            </a:graphic>
          </wp:inline>
        </w:drawing>
      </w:r>
      <w:r w:rsidRPr="00B03C4D">
        <w:rPr>
          <w:rFonts w:ascii="Times New Roman" w:hAnsi="Times New Roman" w:cs="Times New Roman"/>
          <w:sz w:val="24"/>
        </w:rPr>
        <w:t>-</w:t>
      </w:r>
    </w:p>
    <w:p w:rsidR="001B4F1D" w:rsidRPr="00B03C4D" w:rsidRDefault="001B4F1D" w:rsidP="001B4F1D">
      <w:pPr>
        <w:pStyle w:val="Standard"/>
        <w:spacing w:line="360" w:lineRule="auto"/>
        <w:ind w:firstLine="720"/>
        <w:rPr>
          <w:rFonts w:ascii="Times New Roman" w:hAnsi="Times New Roman" w:cs="Times New Roman"/>
          <w:sz w:val="24"/>
        </w:rPr>
      </w:pPr>
    </w:p>
    <w:p w:rsidR="001B4F1D" w:rsidRPr="00353CBD" w:rsidRDefault="001B4F1D" w:rsidP="00353CBD">
      <w:r w:rsidRPr="00353CBD">
        <w:t>Powyższy projekt powstał w wyniku współpracy architektki z grupą osób posiadających doświadczenie bezdomności, spotykających się regularnie w okresie od sierpnia do grudnia 2018 w domu sąsiedzkim na warszawskiej Pradze Południe. Zaproponowane przez grupę rozwiązania przestrzenne to:</w:t>
      </w:r>
    </w:p>
    <w:p w:rsidR="001B4F1D" w:rsidRPr="00353CBD" w:rsidRDefault="001B4F1D" w:rsidP="00337FC1">
      <w:pPr>
        <w:pStyle w:val="Akapitzlist"/>
        <w:numPr>
          <w:ilvl w:val="0"/>
          <w:numId w:val="9"/>
        </w:numPr>
        <w:spacing w:after="120" w:line="276" w:lineRule="auto"/>
        <w:ind w:left="714" w:hanging="357"/>
        <w:rPr>
          <w:rFonts w:ascii="Noto Serif" w:hAnsi="Noto Serif" w:cs="Noto Serif"/>
        </w:rPr>
      </w:pPr>
      <w:r w:rsidRPr="00353CBD">
        <w:rPr>
          <w:rFonts w:ascii="Noto Serif" w:hAnsi="Noto Serif" w:cs="Noto Serif"/>
        </w:rPr>
        <w:t>oddzielna lodówka-</w:t>
      </w:r>
      <w:proofErr w:type="spellStart"/>
      <w:r w:rsidRPr="00353CBD">
        <w:rPr>
          <w:rFonts w:ascii="Noto Serif" w:hAnsi="Noto Serif" w:cs="Noto Serif"/>
        </w:rPr>
        <w:t>jadłodzielnia</w:t>
      </w:r>
      <w:proofErr w:type="spellEnd"/>
      <w:r w:rsidRPr="00353CBD">
        <w:rPr>
          <w:rFonts w:ascii="Noto Serif" w:hAnsi="Noto Serif" w:cs="Noto Serif"/>
        </w:rPr>
        <w:t>, najlepiej dostępna całodobowo (lodówka taka działa na zasadzie wymiany - każdy może umieścić w niej zbędne nadwyżki żywności, oraz poczęstować się tym na co ma ochotę)</w:t>
      </w:r>
    </w:p>
    <w:p w:rsidR="001B4F1D" w:rsidRPr="00353CBD" w:rsidRDefault="001B4F1D" w:rsidP="00337FC1">
      <w:pPr>
        <w:pStyle w:val="Akapitzlist"/>
        <w:numPr>
          <w:ilvl w:val="0"/>
          <w:numId w:val="9"/>
        </w:numPr>
        <w:spacing w:after="120" w:line="276" w:lineRule="auto"/>
        <w:ind w:left="714" w:hanging="357"/>
        <w:rPr>
          <w:rFonts w:ascii="Noto Serif" w:hAnsi="Noto Serif" w:cs="Noto Serif"/>
        </w:rPr>
      </w:pPr>
      <w:r w:rsidRPr="00353CBD">
        <w:rPr>
          <w:rFonts w:ascii="Noto Serif" w:hAnsi="Noto Serif" w:cs="Noto Serif"/>
        </w:rPr>
        <w:t xml:space="preserve">osobne pomieszczenie dla pracownika dająca możliwość indywidualnych konsultacji </w:t>
      </w:r>
      <w:r w:rsidR="00E979A9">
        <w:rPr>
          <w:rFonts w:ascii="Noto Serif" w:hAnsi="Noto Serif" w:cs="Noto Serif"/>
        </w:rPr>
        <w:br/>
      </w:r>
      <w:r w:rsidRPr="00353CBD">
        <w:rPr>
          <w:rFonts w:ascii="Noto Serif" w:hAnsi="Noto Serif" w:cs="Noto Serif"/>
        </w:rPr>
        <w:t>w intymnych warunkach</w:t>
      </w:r>
    </w:p>
    <w:p w:rsidR="001B4F1D" w:rsidRPr="00353CBD" w:rsidRDefault="001B4F1D" w:rsidP="00337FC1">
      <w:pPr>
        <w:pStyle w:val="Akapitzlist"/>
        <w:numPr>
          <w:ilvl w:val="0"/>
          <w:numId w:val="9"/>
        </w:numPr>
        <w:spacing w:after="120" w:line="276" w:lineRule="auto"/>
        <w:ind w:left="714" w:hanging="357"/>
        <w:rPr>
          <w:rFonts w:ascii="Noto Serif" w:hAnsi="Noto Serif" w:cs="Noto Serif"/>
        </w:rPr>
      </w:pPr>
      <w:r w:rsidRPr="00353CBD">
        <w:rPr>
          <w:rFonts w:ascii="Noto Serif" w:hAnsi="Noto Serif" w:cs="Noto Serif"/>
        </w:rPr>
        <w:t>minimum trzy stanowiska do gotowania</w:t>
      </w:r>
    </w:p>
    <w:p w:rsidR="001B4F1D" w:rsidRPr="00353CBD" w:rsidRDefault="001B4F1D" w:rsidP="00337FC1">
      <w:pPr>
        <w:pStyle w:val="Akapitzlist"/>
        <w:numPr>
          <w:ilvl w:val="0"/>
          <w:numId w:val="9"/>
        </w:numPr>
        <w:spacing w:after="120" w:line="276" w:lineRule="auto"/>
        <w:ind w:left="714" w:hanging="357"/>
        <w:rPr>
          <w:rFonts w:ascii="Noto Serif" w:hAnsi="Noto Serif" w:cs="Noto Serif"/>
        </w:rPr>
      </w:pPr>
      <w:r w:rsidRPr="00353CBD">
        <w:rPr>
          <w:rFonts w:ascii="Noto Serif" w:hAnsi="Noto Serif" w:cs="Noto Serif"/>
        </w:rPr>
        <w:t>osobne wydzielone miejsce z wodą, kawą i herbatą</w:t>
      </w:r>
    </w:p>
    <w:p w:rsidR="001B4F1D" w:rsidRPr="00353CBD" w:rsidRDefault="001B4F1D" w:rsidP="00337FC1">
      <w:pPr>
        <w:pStyle w:val="Akapitzlist"/>
        <w:numPr>
          <w:ilvl w:val="0"/>
          <w:numId w:val="9"/>
        </w:numPr>
        <w:spacing w:after="120" w:line="276" w:lineRule="auto"/>
        <w:ind w:left="714" w:hanging="357"/>
        <w:rPr>
          <w:rFonts w:ascii="Noto Serif" w:hAnsi="Noto Serif" w:cs="Noto Serif"/>
        </w:rPr>
      </w:pPr>
      <w:r w:rsidRPr="00353CBD">
        <w:rPr>
          <w:rFonts w:ascii="Noto Serif" w:hAnsi="Noto Serif" w:cs="Noto Serif"/>
        </w:rPr>
        <w:t>możliwość dowolnego łączenia stołów</w:t>
      </w:r>
    </w:p>
    <w:p w:rsidR="001B4F1D" w:rsidRPr="00353CBD" w:rsidRDefault="001B4F1D" w:rsidP="00337FC1">
      <w:pPr>
        <w:pStyle w:val="Akapitzlist"/>
        <w:numPr>
          <w:ilvl w:val="0"/>
          <w:numId w:val="9"/>
        </w:numPr>
        <w:spacing w:after="120" w:line="276" w:lineRule="auto"/>
        <w:ind w:left="714" w:hanging="357"/>
        <w:rPr>
          <w:rFonts w:ascii="Noto Serif" w:hAnsi="Noto Serif" w:cs="Noto Serif"/>
        </w:rPr>
      </w:pPr>
      <w:r w:rsidRPr="00353CBD">
        <w:rPr>
          <w:rFonts w:ascii="Noto Serif" w:hAnsi="Noto Serif" w:cs="Noto Serif"/>
        </w:rPr>
        <w:t>osobna łazienka z prysznicem</w:t>
      </w:r>
    </w:p>
    <w:p w:rsidR="001B4F1D" w:rsidRPr="00353CBD" w:rsidRDefault="001B4F1D" w:rsidP="00337FC1">
      <w:pPr>
        <w:pStyle w:val="Akapitzlist"/>
        <w:numPr>
          <w:ilvl w:val="0"/>
          <w:numId w:val="9"/>
        </w:numPr>
        <w:spacing w:after="120" w:line="276" w:lineRule="auto"/>
        <w:ind w:left="714" w:hanging="357"/>
        <w:rPr>
          <w:rFonts w:ascii="Noto Serif" w:hAnsi="Noto Serif" w:cs="Noto Serif"/>
        </w:rPr>
      </w:pPr>
      <w:r w:rsidRPr="00353CBD">
        <w:rPr>
          <w:rFonts w:ascii="Noto Serif" w:hAnsi="Noto Serif" w:cs="Noto Serif"/>
        </w:rPr>
        <w:t>przestrzeń odpoczynku z kanapami</w:t>
      </w:r>
    </w:p>
    <w:p w:rsidR="001B4F1D" w:rsidRPr="00353CBD" w:rsidRDefault="001B4F1D" w:rsidP="00337FC1">
      <w:pPr>
        <w:pStyle w:val="Akapitzlist"/>
        <w:numPr>
          <w:ilvl w:val="0"/>
          <w:numId w:val="9"/>
        </w:numPr>
        <w:spacing w:after="120" w:line="276" w:lineRule="auto"/>
        <w:ind w:left="714" w:hanging="357"/>
        <w:rPr>
          <w:rFonts w:ascii="Noto Serif" w:hAnsi="Noto Serif" w:cs="Noto Serif"/>
        </w:rPr>
      </w:pPr>
      <w:r w:rsidRPr="00353CBD">
        <w:rPr>
          <w:rFonts w:ascii="Noto Serif" w:hAnsi="Noto Serif" w:cs="Noto Serif"/>
        </w:rPr>
        <w:t>przestrzeń dla dzieci</w:t>
      </w:r>
    </w:p>
    <w:p w:rsidR="001B4F1D" w:rsidRPr="00353CBD" w:rsidRDefault="001B4F1D" w:rsidP="00337FC1">
      <w:pPr>
        <w:pStyle w:val="Akapitzlist"/>
        <w:numPr>
          <w:ilvl w:val="0"/>
          <w:numId w:val="9"/>
        </w:numPr>
        <w:spacing w:after="120" w:line="276" w:lineRule="auto"/>
        <w:ind w:left="714" w:hanging="357"/>
        <w:rPr>
          <w:rFonts w:ascii="Noto Serif" w:hAnsi="Noto Serif" w:cs="Noto Serif"/>
        </w:rPr>
      </w:pPr>
      <w:r w:rsidRPr="00353CBD">
        <w:rPr>
          <w:rFonts w:ascii="Noto Serif" w:hAnsi="Noto Serif" w:cs="Noto Serif"/>
        </w:rPr>
        <w:t>dostęp do półek z książkami</w:t>
      </w:r>
    </w:p>
    <w:p w:rsidR="001B4F1D" w:rsidRPr="00B03C4D" w:rsidRDefault="001B4F1D" w:rsidP="001B4F1D">
      <w:pPr>
        <w:pStyle w:val="Standard"/>
        <w:spacing w:line="360" w:lineRule="auto"/>
        <w:rPr>
          <w:rFonts w:ascii="Times New Roman" w:hAnsi="Times New Roman" w:cs="Times New Roman"/>
          <w:i/>
          <w:sz w:val="24"/>
        </w:rPr>
      </w:pPr>
    </w:p>
    <w:p w:rsidR="00162B64" w:rsidRDefault="00162B64">
      <w:pPr>
        <w:spacing w:after="0" w:line="240" w:lineRule="auto"/>
        <w:jc w:val="left"/>
        <w:rPr>
          <w:rFonts w:ascii="Times New Roman" w:eastAsiaTheme="majorEastAsia" w:hAnsi="Times New Roman" w:cs="Times New Roman"/>
          <w:b/>
          <w:color w:val="368DB5"/>
          <w:sz w:val="26"/>
          <w:szCs w:val="26"/>
          <w:lang w:val="pl-PL"/>
        </w:rPr>
      </w:pPr>
      <w:bookmarkStart w:id="87" w:name="__RefHeading___Toc489_2949062983"/>
      <w:bookmarkStart w:id="88" w:name="_Toc733196"/>
      <w:r>
        <w:rPr>
          <w:rFonts w:ascii="Times New Roman" w:hAnsi="Times New Roman" w:cs="Times New Roman"/>
          <w:lang w:val="pl-PL"/>
        </w:rPr>
        <w:br w:type="page"/>
      </w:r>
    </w:p>
    <w:p w:rsidR="001B4F1D" w:rsidRPr="001B4F1D" w:rsidRDefault="00E979A9" w:rsidP="001B4F1D">
      <w:pPr>
        <w:pStyle w:val="Nagwek2"/>
        <w:spacing w:line="360" w:lineRule="auto"/>
        <w:rPr>
          <w:rFonts w:ascii="Times New Roman" w:hAnsi="Times New Roman" w:cs="Times New Roman"/>
          <w:lang w:val="pl-PL"/>
        </w:rPr>
      </w:pPr>
      <w:bookmarkStart w:id="89" w:name="_Toc10181729"/>
      <w:r>
        <w:rPr>
          <w:rFonts w:ascii="Times New Roman" w:hAnsi="Times New Roman" w:cs="Times New Roman"/>
          <w:lang w:val="pl-PL"/>
        </w:rPr>
        <w:lastRenderedPageBreak/>
        <w:t xml:space="preserve">Przykładowy regulamin </w:t>
      </w:r>
      <w:r w:rsidR="001B4F1D" w:rsidRPr="001B4F1D">
        <w:rPr>
          <w:rFonts w:ascii="Times New Roman" w:hAnsi="Times New Roman" w:cs="Times New Roman"/>
          <w:lang w:val="pl-PL"/>
        </w:rPr>
        <w:t>Otwartej kuchni</w:t>
      </w:r>
      <w:bookmarkEnd w:id="87"/>
      <w:bookmarkEnd w:id="88"/>
      <w:bookmarkEnd w:id="89"/>
    </w:p>
    <w:p w:rsidR="00162B64" w:rsidRPr="00162B64" w:rsidRDefault="001B4F1D" w:rsidP="00162B64">
      <w:pPr>
        <w:rPr>
          <w:rFonts w:cs="Noto Serif"/>
        </w:rPr>
      </w:pPr>
      <w:r w:rsidRPr="00162B64">
        <w:rPr>
          <w:rFonts w:cs="Noto Serif"/>
          <w:lang w:val="pl-PL"/>
        </w:rPr>
        <w:t xml:space="preserve">Wspomniana grupa podczas licznych spotkań dyskutowała również na temat zasad niezbędnych do komfortowego korzystania z “Otwartej kuchni”. </w:t>
      </w:r>
      <w:proofErr w:type="spellStart"/>
      <w:r w:rsidRPr="00162B64">
        <w:rPr>
          <w:rFonts w:cs="Noto Serif"/>
        </w:rPr>
        <w:t>Poniżej</w:t>
      </w:r>
      <w:proofErr w:type="spellEnd"/>
      <w:r w:rsidRPr="00162B64">
        <w:rPr>
          <w:rFonts w:cs="Noto Serif"/>
        </w:rPr>
        <w:t xml:space="preserve"> </w:t>
      </w:r>
      <w:proofErr w:type="spellStart"/>
      <w:r w:rsidRPr="00162B64">
        <w:rPr>
          <w:rFonts w:cs="Noto Serif"/>
        </w:rPr>
        <w:t>przykładowa</w:t>
      </w:r>
      <w:proofErr w:type="spellEnd"/>
      <w:r w:rsidRPr="00162B64">
        <w:rPr>
          <w:rFonts w:cs="Noto Serif"/>
        </w:rPr>
        <w:t xml:space="preserve"> </w:t>
      </w:r>
      <w:proofErr w:type="spellStart"/>
      <w:r w:rsidRPr="00162B64">
        <w:rPr>
          <w:rFonts w:cs="Noto Serif"/>
        </w:rPr>
        <w:t>wersja</w:t>
      </w:r>
      <w:proofErr w:type="spellEnd"/>
      <w:r w:rsidRPr="00162B64">
        <w:rPr>
          <w:rFonts w:cs="Noto Serif"/>
        </w:rPr>
        <w:t xml:space="preserve"> </w:t>
      </w:r>
      <w:proofErr w:type="spellStart"/>
      <w:r w:rsidRPr="00162B64">
        <w:rPr>
          <w:rFonts w:cs="Noto Serif"/>
        </w:rPr>
        <w:t>regulaminu</w:t>
      </w:r>
      <w:proofErr w:type="spellEnd"/>
      <w:r w:rsidRPr="00162B64">
        <w:rPr>
          <w:rFonts w:cs="Noto Serif"/>
        </w:rPr>
        <w:t>, który funkcjonuje obecnie w kuchni Pogotowia Interwencji Społecznej:</w:t>
      </w:r>
    </w:p>
    <w:p w:rsidR="00162B64" w:rsidRPr="00162B64" w:rsidRDefault="001B4F1D" w:rsidP="00337FC1">
      <w:pPr>
        <w:pStyle w:val="Akapitzlist"/>
        <w:numPr>
          <w:ilvl w:val="0"/>
          <w:numId w:val="10"/>
        </w:numPr>
        <w:spacing w:after="120" w:line="276" w:lineRule="auto"/>
        <w:ind w:left="714" w:hanging="357"/>
        <w:contextualSpacing w:val="0"/>
        <w:rPr>
          <w:rFonts w:ascii="Noto Serif" w:hAnsi="Noto Serif" w:cs="Noto Serif"/>
        </w:rPr>
      </w:pPr>
      <w:r w:rsidRPr="00162B64">
        <w:rPr>
          <w:rFonts w:ascii="Noto Serif" w:hAnsi="Noto Serif" w:cstheme="minorBidi"/>
        </w:rPr>
        <w:t>Jeśli korzystasz z kuchni, jesteś również jej gospodarzem - wspólnie odpowiadamy za porządek i każdy sprząta po sobie.</w:t>
      </w:r>
    </w:p>
    <w:p w:rsidR="00162B64" w:rsidRPr="00162B64" w:rsidRDefault="001B4F1D" w:rsidP="00337FC1">
      <w:pPr>
        <w:pStyle w:val="Akapitzlist"/>
        <w:numPr>
          <w:ilvl w:val="0"/>
          <w:numId w:val="10"/>
        </w:numPr>
        <w:spacing w:after="120" w:line="276" w:lineRule="auto"/>
        <w:ind w:left="714" w:hanging="357"/>
        <w:contextualSpacing w:val="0"/>
        <w:rPr>
          <w:rFonts w:ascii="Noto Serif" w:hAnsi="Noto Serif" w:cs="Noto Serif"/>
        </w:rPr>
      </w:pPr>
      <w:r w:rsidRPr="00162B64">
        <w:rPr>
          <w:rFonts w:ascii="Noto Serif" w:hAnsi="Noto Serif" w:cstheme="minorBidi"/>
        </w:rPr>
        <w:t>Odnosimy się z szacunkiem do innych osób.</w:t>
      </w:r>
    </w:p>
    <w:p w:rsidR="00162B64" w:rsidRPr="00162B64" w:rsidRDefault="001B4F1D" w:rsidP="00337FC1">
      <w:pPr>
        <w:pStyle w:val="Akapitzlist"/>
        <w:numPr>
          <w:ilvl w:val="0"/>
          <w:numId w:val="10"/>
        </w:numPr>
        <w:spacing w:after="120" w:line="276" w:lineRule="auto"/>
        <w:ind w:left="714" w:hanging="357"/>
        <w:contextualSpacing w:val="0"/>
        <w:rPr>
          <w:rFonts w:ascii="Noto Serif" w:hAnsi="Noto Serif" w:cs="Noto Serif"/>
        </w:rPr>
      </w:pPr>
      <w:r w:rsidRPr="00162B64">
        <w:rPr>
          <w:rFonts w:ascii="Noto Serif" w:hAnsi="Noto Serif" w:cstheme="minorBidi"/>
        </w:rPr>
        <w:t>Obowiązuje nas zasada wzajemności - korzystasz ze wspólnej kawy, cukru lub oleju? Jeśli będziesz mieć możliwość, następnym razem przynieś coś i poczęstuj innych.</w:t>
      </w:r>
    </w:p>
    <w:p w:rsidR="00162B64" w:rsidRPr="00162B64" w:rsidRDefault="001B4F1D" w:rsidP="00337FC1">
      <w:pPr>
        <w:pStyle w:val="Akapitzlist"/>
        <w:numPr>
          <w:ilvl w:val="0"/>
          <w:numId w:val="10"/>
        </w:numPr>
        <w:spacing w:after="120" w:line="276" w:lineRule="auto"/>
        <w:ind w:left="714" w:hanging="357"/>
        <w:contextualSpacing w:val="0"/>
        <w:rPr>
          <w:rFonts w:ascii="Noto Serif" w:hAnsi="Noto Serif" w:cs="Noto Serif"/>
        </w:rPr>
      </w:pPr>
      <w:r w:rsidRPr="00162B64">
        <w:rPr>
          <w:rFonts w:ascii="Noto Serif" w:hAnsi="Noto Serif" w:cstheme="minorBidi"/>
        </w:rPr>
        <w:t>Lodówka jest ogólnodostępna.</w:t>
      </w:r>
    </w:p>
    <w:p w:rsidR="00162B64" w:rsidRPr="00162B64" w:rsidRDefault="001B4F1D" w:rsidP="00337FC1">
      <w:pPr>
        <w:pStyle w:val="Akapitzlist"/>
        <w:numPr>
          <w:ilvl w:val="1"/>
          <w:numId w:val="10"/>
        </w:numPr>
        <w:spacing w:after="120" w:line="276" w:lineRule="auto"/>
        <w:contextualSpacing w:val="0"/>
        <w:rPr>
          <w:rFonts w:ascii="Noto Serif" w:hAnsi="Noto Serif" w:cs="Noto Serif"/>
        </w:rPr>
      </w:pPr>
      <w:r w:rsidRPr="00162B64">
        <w:rPr>
          <w:rFonts w:ascii="Noto Serif" w:hAnsi="Noto Serif" w:cstheme="minorBidi"/>
        </w:rPr>
        <w:t>Każdy może poczęstować się tym, co jest w środku.</w:t>
      </w:r>
    </w:p>
    <w:p w:rsidR="00162B64" w:rsidRPr="00162B64" w:rsidRDefault="001B4F1D" w:rsidP="00337FC1">
      <w:pPr>
        <w:pStyle w:val="Akapitzlist"/>
        <w:numPr>
          <w:ilvl w:val="1"/>
          <w:numId w:val="10"/>
        </w:numPr>
        <w:spacing w:after="120" w:line="276" w:lineRule="auto"/>
        <w:contextualSpacing w:val="0"/>
        <w:rPr>
          <w:rFonts w:ascii="Noto Serif" w:hAnsi="Noto Serif" w:cs="Noto Serif"/>
        </w:rPr>
      </w:pPr>
      <w:r w:rsidRPr="00162B64">
        <w:rPr>
          <w:rFonts w:ascii="Noto Serif" w:hAnsi="Noto Serif" w:cstheme="minorBidi"/>
        </w:rPr>
        <w:t>Każdy może przynieść coś i zostawić dla innych - na gotowych daniach zapisujemy wówczas datę ich przygotowania oraz opisujemy zawartość.</w:t>
      </w:r>
    </w:p>
    <w:p w:rsidR="00162B64" w:rsidRPr="00162B64" w:rsidRDefault="001B4F1D" w:rsidP="00337FC1">
      <w:pPr>
        <w:pStyle w:val="Akapitzlist"/>
        <w:numPr>
          <w:ilvl w:val="1"/>
          <w:numId w:val="10"/>
        </w:numPr>
        <w:spacing w:after="120" w:line="276" w:lineRule="auto"/>
        <w:contextualSpacing w:val="0"/>
        <w:rPr>
          <w:rFonts w:ascii="Noto Serif" w:hAnsi="Noto Serif" w:cs="Noto Serif"/>
        </w:rPr>
      </w:pPr>
      <w:r w:rsidRPr="00162B64">
        <w:rPr>
          <w:rFonts w:ascii="Noto Serif" w:hAnsi="Noto Serif" w:cstheme="minorBidi"/>
        </w:rPr>
        <w:t>Jeśli jedzenia w lodówce jest dużo, możemy brać je również na wynos - najlepiej mieć ze sobą własne opakowanie.</w:t>
      </w:r>
    </w:p>
    <w:p w:rsidR="00162B64" w:rsidRPr="00162B64" w:rsidRDefault="001B4F1D" w:rsidP="00337FC1">
      <w:pPr>
        <w:pStyle w:val="Akapitzlist"/>
        <w:numPr>
          <w:ilvl w:val="0"/>
          <w:numId w:val="10"/>
        </w:numPr>
        <w:spacing w:after="120" w:line="276" w:lineRule="auto"/>
        <w:ind w:left="714" w:hanging="357"/>
        <w:contextualSpacing w:val="0"/>
        <w:rPr>
          <w:rFonts w:ascii="Noto Serif" w:hAnsi="Noto Serif" w:cs="Noto Serif"/>
        </w:rPr>
      </w:pPr>
      <w:r w:rsidRPr="00162B64">
        <w:rPr>
          <w:rFonts w:ascii="Noto Serif" w:hAnsi="Noto Serif" w:cstheme="minorBidi"/>
        </w:rPr>
        <w:t>Z suchej żywności z szafek, kawy i herbaty korzystamy tylko na miejscu.</w:t>
      </w:r>
    </w:p>
    <w:p w:rsidR="00162B64" w:rsidRPr="00162B64" w:rsidRDefault="001B4F1D" w:rsidP="00337FC1">
      <w:pPr>
        <w:pStyle w:val="Akapitzlist"/>
        <w:numPr>
          <w:ilvl w:val="0"/>
          <w:numId w:val="10"/>
        </w:numPr>
        <w:spacing w:after="120" w:line="276" w:lineRule="auto"/>
        <w:ind w:left="714" w:hanging="357"/>
        <w:contextualSpacing w:val="0"/>
        <w:rPr>
          <w:rFonts w:ascii="Noto Serif" w:hAnsi="Noto Serif" w:cs="Noto Serif"/>
        </w:rPr>
      </w:pPr>
      <w:r w:rsidRPr="00162B64">
        <w:rPr>
          <w:rFonts w:ascii="Noto Serif" w:hAnsi="Noto Serif" w:cstheme="minorBidi"/>
        </w:rPr>
        <w:t>Nie przynosimy i nie spożywamy alkoholu.</w:t>
      </w:r>
    </w:p>
    <w:p w:rsidR="00162B64" w:rsidRPr="00162B64" w:rsidRDefault="001B4F1D" w:rsidP="00337FC1">
      <w:pPr>
        <w:pStyle w:val="Akapitzlist"/>
        <w:numPr>
          <w:ilvl w:val="0"/>
          <w:numId w:val="10"/>
        </w:numPr>
        <w:spacing w:after="120" w:line="276" w:lineRule="auto"/>
        <w:ind w:left="714" w:hanging="357"/>
        <w:contextualSpacing w:val="0"/>
        <w:rPr>
          <w:rFonts w:ascii="Noto Serif" w:hAnsi="Noto Serif" w:cs="Noto Serif"/>
        </w:rPr>
      </w:pPr>
      <w:r w:rsidRPr="00162B64">
        <w:rPr>
          <w:rFonts w:ascii="Noto Serif" w:hAnsi="Noto Serif" w:cstheme="minorBidi"/>
        </w:rPr>
        <w:t xml:space="preserve">Dbamy o higienę - jeśli przygotowujemy wspólny posiłek, żywności dotykamy tylko </w:t>
      </w:r>
      <w:r w:rsidR="00E979A9">
        <w:rPr>
          <w:rFonts w:ascii="Noto Serif" w:hAnsi="Noto Serif" w:cstheme="minorBidi"/>
        </w:rPr>
        <w:br/>
      </w:r>
      <w:r w:rsidRPr="00162B64">
        <w:rPr>
          <w:rFonts w:ascii="Noto Serif" w:hAnsi="Noto Serif" w:cstheme="minorBidi"/>
        </w:rPr>
        <w:t>w rękawiczkach jednorazowych.</w:t>
      </w:r>
    </w:p>
    <w:p w:rsidR="00162B64" w:rsidRPr="00162B64" w:rsidRDefault="001B4F1D" w:rsidP="00337FC1">
      <w:pPr>
        <w:pStyle w:val="Akapitzlist"/>
        <w:numPr>
          <w:ilvl w:val="0"/>
          <w:numId w:val="10"/>
        </w:numPr>
        <w:spacing w:after="120" w:line="276" w:lineRule="auto"/>
        <w:ind w:left="714" w:hanging="357"/>
        <w:contextualSpacing w:val="0"/>
        <w:rPr>
          <w:rFonts w:ascii="Noto Serif" w:hAnsi="Noto Serif" w:cs="Noto Serif"/>
        </w:rPr>
      </w:pPr>
      <w:r w:rsidRPr="00162B64">
        <w:rPr>
          <w:rFonts w:ascii="Noto Serif" w:hAnsi="Noto Serif" w:cstheme="minorBidi"/>
        </w:rPr>
        <w:t>Jeśli skorzystaliśmy już z kuchni, a ktoś czeka na swoją kolej, ustępujemy mu.</w:t>
      </w:r>
    </w:p>
    <w:p w:rsidR="001B4F1D" w:rsidRPr="00162B64" w:rsidRDefault="001B4F1D" w:rsidP="00337FC1">
      <w:pPr>
        <w:pStyle w:val="Akapitzlist"/>
        <w:numPr>
          <w:ilvl w:val="0"/>
          <w:numId w:val="10"/>
        </w:numPr>
        <w:spacing w:after="120" w:line="276" w:lineRule="auto"/>
        <w:ind w:left="714" w:hanging="357"/>
        <w:contextualSpacing w:val="0"/>
        <w:rPr>
          <w:rFonts w:ascii="Noto Serif" w:hAnsi="Noto Serif" w:cs="Noto Serif"/>
        </w:rPr>
      </w:pPr>
      <w:r w:rsidRPr="00162B64">
        <w:rPr>
          <w:rFonts w:ascii="Noto Serif" w:hAnsi="Noto Serif" w:cstheme="minorBidi"/>
        </w:rPr>
        <w:t>Kuchnia czynna jest we wtorki, środy i czwartki w godzinach 11-14. Kończymy gotowanie na tyle wcześnie, aby zdążyć posprzątać i wyjść do godziny 14.</w:t>
      </w:r>
    </w:p>
    <w:p w:rsidR="001B4F1D" w:rsidRPr="00B03C4D" w:rsidRDefault="001B4F1D" w:rsidP="001B4F1D">
      <w:pPr>
        <w:pStyle w:val="Standard"/>
        <w:spacing w:line="360" w:lineRule="auto"/>
        <w:rPr>
          <w:rFonts w:ascii="Times New Roman" w:hAnsi="Times New Roman" w:cs="Times New Roman"/>
          <w:iCs/>
          <w:sz w:val="24"/>
        </w:rPr>
      </w:pPr>
    </w:p>
    <w:p w:rsidR="00162B64" w:rsidRDefault="00162B64">
      <w:pPr>
        <w:spacing w:after="0" w:line="240" w:lineRule="auto"/>
        <w:jc w:val="left"/>
        <w:rPr>
          <w:rFonts w:ascii="Times New Roman" w:eastAsiaTheme="majorEastAsia" w:hAnsi="Times New Roman" w:cs="Times New Roman"/>
          <w:b/>
          <w:color w:val="368DB5"/>
          <w:sz w:val="26"/>
          <w:szCs w:val="26"/>
          <w:lang w:val="pl-PL"/>
        </w:rPr>
      </w:pPr>
      <w:bookmarkStart w:id="90" w:name="__RefHeading___Toc491_2949062983"/>
      <w:bookmarkStart w:id="91" w:name="_Toc733197"/>
      <w:r>
        <w:rPr>
          <w:rFonts w:ascii="Times New Roman" w:hAnsi="Times New Roman" w:cs="Times New Roman"/>
          <w:lang w:val="pl-PL"/>
        </w:rPr>
        <w:br w:type="page"/>
      </w:r>
    </w:p>
    <w:p w:rsidR="001B4F1D" w:rsidRPr="00162B64" w:rsidRDefault="001B4F1D" w:rsidP="00162B64">
      <w:pPr>
        <w:pStyle w:val="Nagwek2"/>
        <w:spacing w:line="360" w:lineRule="auto"/>
        <w:rPr>
          <w:rFonts w:ascii="Times New Roman" w:hAnsi="Times New Roman" w:cs="Times New Roman"/>
          <w:lang w:val="pl-PL"/>
        </w:rPr>
      </w:pPr>
      <w:bookmarkStart w:id="92" w:name="_Toc10181730"/>
      <w:r w:rsidRPr="001B4F1D">
        <w:rPr>
          <w:rFonts w:ascii="Times New Roman" w:hAnsi="Times New Roman" w:cs="Times New Roman"/>
          <w:lang w:val="pl-PL"/>
        </w:rPr>
        <w:lastRenderedPageBreak/>
        <w:t>Przykł</w:t>
      </w:r>
      <w:r w:rsidR="00E979A9">
        <w:rPr>
          <w:rFonts w:ascii="Times New Roman" w:hAnsi="Times New Roman" w:cs="Times New Roman"/>
          <w:lang w:val="pl-PL"/>
        </w:rPr>
        <w:t xml:space="preserve">adowe zaproszenie na spotkanie </w:t>
      </w:r>
      <w:r w:rsidRPr="001B4F1D">
        <w:rPr>
          <w:rFonts w:ascii="Times New Roman" w:hAnsi="Times New Roman" w:cs="Times New Roman"/>
          <w:lang w:val="pl-PL"/>
        </w:rPr>
        <w:t>Otwartej kuchni</w:t>
      </w:r>
      <w:bookmarkEnd w:id="90"/>
      <w:bookmarkEnd w:id="91"/>
      <w:bookmarkEnd w:id="92"/>
    </w:p>
    <w:p w:rsidR="001B4F1D" w:rsidRPr="00B03C4D" w:rsidRDefault="001B4F1D" w:rsidP="001B4F1D">
      <w:pPr>
        <w:pStyle w:val="Standard"/>
        <w:spacing w:line="360" w:lineRule="auto"/>
        <w:jc w:val="center"/>
        <w:rPr>
          <w:rFonts w:ascii="Times New Roman" w:hAnsi="Times New Roman" w:cs="Times New Roman"/>
          <w:sz w:val="24"/>
        </w:rPr>
      </w:pPr>
      <w:r w:rsidRPr="00B03C4D">
        <w:rPr>
          <w:rFonts w:ascii="Times New Roman" w:hAnsi="Times New Roman" w:cs="Times New Roman"/>
          <w:sz w:val="24"/>
        </w:rPr>
        <w:t>Zapraszamy</w:t>
      </w:r>
    </w:p>
    <w:p w:rsidR="001B4F1D" w:rsidRPr="00B03C4D" w:rsidRDefault="001B4F1D" w:rsidP="001B4F1D">
      <w:pPr>
        <w:pStyle w:val="Standard"/>
        <w:spacing w:line="360" w:lineRule="auto"/>
        <w:jc w:val="center"/>
        <w:rPr>
          <w:rFonts w:ascii="Times New Roman" w:hAnsi="Times New Roman" w:cs="Times New Roman"/>
          <w:sz w:val="24"/>
        </w:rPr>
      </w:pPr>
    </w:p>
    <w:p w:rsidR="001B4F1D" w:rsidRPr="00B03C4D" w:rsidRDefault="001B4F1D" w:rsidP="001B4F1D">
      <w:pPr>
        <w:pStyle w:val="Standard"/>
        <w:spacing w:line="360" w:lineRule="auto"/>
        <w:jc w:val="center"/>
        <w:rPr>
          <w:rFonts w:ascii="Times New Roman" w:hAnsi="Times New Roman" w:cs="Times New Roman"/>
          <w:b/>
          <w:sz w:val="24"/>
        </w:rPr>
      </w:pPr>
      <w:r w:rsidRPr="00B03C4D">
        <w:rPr>
          <w:rFonts w:ascii="Times New Roman" w:hAnsi="Times New Roman" w:cs="Times New Roman"/>
          <w:b/>
          <w:sz w:val="24"/>
        </w:rPr>
        <w:t>14 sierpnia (wtorek) o godzinie 19:00</w:t>
      </w:r>
    </w:p>
    <w:p w:rsidR="001B4F1D" w:rsidRPr="00B03C4D" w:rsidRDefault="001B4F1D" w:rsidP="001B4F1D">
      <w:pPr>
        <w:pStyle w:val="Standard"/>
        <w:spacing w:line="360" w:lineRule="auto"/>
        <w:jc w:val="center"/>
        <w:rPr>
          <w:rFonts w:ascii="Times New Roman" w:hAnsi="Times New Roman" w:cs="Times New Roman"/>
          <w:b/>
          <w:sz w:val="24"/>
        </w:rPr>
      </w:pPr>
    </w:p>
    <w:p w:rsidR="001B4F1D" w:rsidRPr="00162B64" w:rsidRDefault="001B4F1D" w:rsidP="00162B64">
      <w:pPr>
        <w:pStyle w:val="Standard"/>
        <w:spacing w:line="360" w:lineRule="auto"/>
        <w:jc w:val="center"/>
        <w:rPr>
          <w:rFonts w:ascii="Times New Roman" w:hAnsi="Times New Roman" w:cs="Times New Roman"/>
        </w:rPr>
      </w:pPr>
      <w:r w:rsidRPr="00B03C4D">
        <w:rPr>
          <w:rFonts w:ascii="Times New Roman" w:hAnsi="Times New Roman" w:cs="Times New Roman"/>
          <w:sz w:val="24"/>
        </w:rPr>
        <w:t xml:space="preserve">na kolację na ul. </w:t>
      </w:r>
      <w:r w:rsidRPr="00B03C4D">
        <w:rPr>
          <w:rFonts w:ascii="Times New Roman" w:hAnsi="Times New Roman" w:cs="Times New Roman"/>
          <w:b/>
          <w:sz w:val="24"/>
        </w:rPr>
        <w:t>Paca 40</w:t>
      </w:r>
      <w:r w:rsidRPr="00B03C4D">
        <w:rPr>
          <w:rFonts w:ascii="Times New Roman" w:hAnsi="Times New Roman" w:cs="Times New Roman"/>
          <w:sz w:val="24"/>
        </w:rPr>
        <w:t xml:space="preserve"> (skrzyżowanie z ul. Wiatraczną).</w:t>
      </w:r>
    </w:p>
    <w:p w:rsidR="00162B64" w:rsidRDefault="00162B64" w:rsidP="001B4F1D">
      <w:pPr>
        <w:pStyle w:val="Standard"/>
        <w:spacing w:line="360" w:lineRule="auto"/>
        <w:rPr>
          <w:rFonts w:ascii="Times New Roman" w:hAnsi="Times New Roman" w:cs="Times New Roman"/>
          <w:sz w:val="24"/>
        </w:rPr>
      </w:pPr>
    </w:p>
    <w:p w:rsidR="001B4F1D" w:rsidRPr="00B03C4D" w:rsidRDefault="001B4F1D" w:rsidP="001B4F1D">
      <w:pPr>
        <w:pStyle w:val="Standard"/>
        <w:spacing w:line="360" w:lineRule="auto"/>
        <w:rPr>
          <w:rFonts w:ascii="Times New Roman" w:hAnsi="Times New Roman" w:cs="Times New Roman"/>
        </w:rPr>
      </w:pPr>
      <w:r w:rsidRPr="00B03C4D">
        <w:rPr>
          <w:rFonts w:ascii="Times New Roman" w:hAnsi="Times New Roman" w:cs="Times New Roman"/>
          <w:sz w:val="24"/>
        </w:rPr>
        <w:t xml:space="preserve">Do końca listopada, </w:t>
      </w:r>
      <w:r w:rsidRPr="00B03C4D">
        <w:rPr>
          <w:rFonts w:ascii="Times New Roman" w:hAnsi="Times New Roman" w:cs="Times New Roman"/>
          <w:b/>
          <w:sz w:val="24"/>
        </w:rPr>
        <w:t>w każdy wtorek</w:t>
      </w:r>
      <w:r w:rsidRPr="00B03C4D">
        <w:rPr>
          <w:rFonts w:ascii="Times New Roman" w:hAnsi="Times New Roman" w:cs="Times New Roman"/>
          <w:sz w:val="24"/>
        </w:rPr>
        <w:t xml:space="preserve">, będziemy spotykać się w kilkuosobowej grupie </w:t>
      </w:r>
      <w:r w:rsidR="00E979A9">
        <w:rPr>
          <w:rFonts w:ascii="Times New Roman" w:hAnsi="Times New Roman" w:cs="Times New Roman"/>
          <w:sz w:val="24"/>
        </w:rPr>
        <w:br/>
      </w:r>
      <w:r w:rsidRPr="00B03C4D">
        <w:rPr>
          <w:rFonts w:ascii="Times New Roman" w:hAnsi="Times New Roman" w:cs="Times New Roman"/>
          <w:sz w:val="24"/>
        </w:rPr>
        <w:t>i wspólnie gotować. Na miejscu będą już dostępne składniki: warzywa, pieczywo itp. Można przynieść coś samemu, ale nie jest to obowiązkowe. Na spotkaniach nie trzeba zjawiać się regularnie.</w:t>
      </w:r>
    </w:p>
    <w:p w:rsidR="001B4F1D" w:rsidRPr="00B03C4D" w:rsidRDefault="001B4F1D" w:rsidP="001B4F1D">
      <w:pPr>
        <w:pStyle w:val="Standard"/>
        <w:spacing w:line="360" w:lineRule="auto"/>
        <w:rPr>
          <w:rFonts w:ascii="Times New Roman" w:hAnsi="Times New Roman" w:cs="Times New Roman"/>
          <w:sz w:val="24"/>
        </w:rPr>
      </w:pPr>
    </w:p>
    <w:p w:rsidR="001B4F1D" w:rsidRPr="00B03C4D" w:rsidRDefault="001B4F1D" w:rsidP="001B4F1D">
      <w:pPr>
        <w:pStyle w:val="Standard"/>
        <w:spacing w:line="360" w:lineRule="auto"/>
        <w:rPr>
          <w:rFonts w:ascii="Times New Roman" w:hAnsi="Times New Roman" w:cs="Times New Roman"/>
          <w:sz w:val="24"/>
        </w:rPr>
      </w:pPr>
      <w:r w:rsidRPr="00B03C4D">
        <w:rPr>
          <w:rFonts w:ascii="Times New Roman" w:hAnsi="Times New Roman" w:cs="Times New Roman"/>
          <w:sz w:val="24"/>
        </w:rPr>
        <w:t>Dojazd:</w:t>
      </w:r>
    </w:p>
    <w:p w:rsidR="001B4F1D" w:rsidRPr="00162B64" w:rsidRDefault="001B4F1D" w:rsidP="001B4F1D">
      <w:pPr>
        <w:pStyle w:val="Standard"/>
        <w:spacing w:line="360" w:lineRule="auto"/>
        <w:rPr>
          <w:rFonts w:ascii="Times New Roman" w:hAnsi="Times New Roman" w:cs="Times New Roman"/>
        </w:rPr>
      </w:pPr>
      <w:r w:rsidRPr="00B03C4D">
        <w:rPr>
          <w:rFonts w:ascii="Times New Roman" w:hAnsi="Times New Roman" w:cs="Times New Roman"/>
          <w:sz w:val="24"/>
        </w:rPr>
        <w:t xml:space="preserve">Warszawa Centralna -&gt; Paca 40, tramwaj </w:t>
      </w:r>
      <w:r w:rsidRPr="00B03C4D">
        <w:rPr>
          <w:rFonts w:ascii="Times New Roman" w:hAnsi="Times New Roman" w:cs="Times New Roman"/>
          <w:b/>
          <w:sz w:val="24"/>
        </w:rPr>
        <w:t xml:space="preserve">24 </w:t>
      </w:r>
      <w:r w:rsidRPr="00B03C4D">
        <w:rPr>
          <w:rFonts w:ascii="Times New Roman" w:hAnsi="Times New Roman" w:cs="Times New Roman"/>
          <w:sz w:val="24"/>
        </w:rPr>
        <w:t xml:space="preserve">bezpośrednio do przystanku </w:t>
      </w:r>
      <w:r w:rsidRPr="00B03C4D">
        <w:rPr>
          <w:rFonts w:ascii="Times New Roman" w:hAnsi="Times New Roman" w:cs="Times New Roman"/>
          <w:b/>
          <w:sz w:val="24"/>
        </w:rPr>
        <w:t>Wiatraczna</w:t>
      </w:r>
    </w:p>
    <w:p w:rsidR="001B4F1D" w:rsidRPr="00162B64" w:rsidRDefault="001B4F1D" w:rsidP="001B4F1D">
      <w:pPr>
        <w:pStyle w:val="Standard"/>
        <w:spacing w:line="360" w:lineRule="auto"/>
        <w:rPr>
          <w:rFonts w:ascii="Times New Roman" w:hAnsi="Times New Roman" w:cs="Times New Roman"/>
        </w:rPr>
      </w:pPr>
      <w:r w:rsidRPr="00B03C4D">
        <w:rPr>
          <w:rFonts w:ascii="Times New Roman" w:hAnsi="Times New Roman" w:cs="Times New Roman"/>
          <w:sz w:val="24"/>
        </w:rPr>
        <w:t xml:space="preserve">Wał Miedzeszyński -&gt; Paca 40, autobus </w:t>
      </w:r>
      <w:r w:rsidRPr="00B03C4D">
        <w:rPr>
          <w:rFonts w:ascii="Times New Roman" w:hAnsi="Times New Roman" w:cs="Times New Roman"/>
          <w:b/>
          <w:sz w:val="24"/>
        </w:rPr>
        <w:t xml:space="preserve">188 </w:t>
      </w:r>
      <w:r w:rsidRPr="00B03C4D">
        <w:rPr>
          <w:rFonts w:ascii="Times New Roman" w:hAnsi="Times New Roman" w:cs="Times New Roman"/>
          <w:sz w:val="24"/>
        </w:rPr>
        <w:t xml:space="preserve">bezpośrednio do przystanku </w:t>
      </w:r>
      <w:r w:rsidRPr="00B03C4D">
        <w:rPr>
          <w:rFonts w:ascii="Times New Roman" w:hAnsi="Times New Roman" w:cs="Times New Roman"/>
          <w:b/>
          <w:sz w:val="24"/>
        </w:rPr>
        <w:t>Dwernickiego</w:t>
      </w:r>
    </w:p>
    <w:p w:rsidR="001B4F1D" w:rsidRPr="00B03C4D" w:rsidRDefault="001B4F1D" w:rsidP="001B4F1D">
      <w:pPr>
        <w:pStyle w:val="Standard"/>
        <w:spacing w:line="360" w:lineRule="auto"/>
        <w:rPr>
          <w:rFonts w:ascii="Times New Roman" w:hAnsi="Times New Roman" w:cs="Times New Roman"/>
        </w:rPr>
      </w:pPr>
    </w:p>
    <w:p w:rsidR="0029666F" w:rsidRPr="0029666F" w:rsidRDefault="001B4F1D">
      <w:pPr>
        <w:spacing w:after="0" w:line="240" w:lineRule="auto"/>
        <w:jc w:val="left"/>
        <w:rPr>
          <w:rFonts w:cs="Noto Serif"/>
          <w:sz w:val="24"/>
          <w:lang w:val="pl-PL"/>
        </w:rPr>
      </w:pPr>
      <w:r w:rsidRPr="00B03C4D">
        <w:rPr>
          <w:rFonts w:ascii="Times New Roman" w:hAnsi="Times New Roman" w:cs="Times New Roman"/>
          <w:noProof/>
        </w:rPr>
        <w:drawing>
          <wp:inline distT="0" distB="0" distL="0" distR="0" wp14:anchorId="3BA800E5" wp14:editId="37373107">
            <wp:extent cx="4959985" cy="349123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959985" cy="3491230"/>
                    </a:xfrm>
                    <a:prstGeom prst="rect">
                      <a:avLst/>
                    </a:prstGeom>
                    <a:noFill/>
                    <a:ln>
                      <a:noFill/>
                    </a:ln>
                  </pic:spPr>
                </pic:pic>
              </a:graphicData>
            </a:graphic>
          </wp:inline>
        </w:drawing>
      </w:r>
    </w:p>
    <w:sectPr w:rsidR="0029666F" w:rsidRPr="0029666F" w:rsidSect="000C7785">
      <w:footerReference w:type="even" r:id="rId14"/>
      <w:footerReference w:type="default" r:id="rId15"/>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7FC1" w:rsidRDefault="00337FC1" w:rsidP="0029666F">
      <w:pPr>
        <w:spacing w:after="0" w:line="240" w:lineRule="auto"/>
      </w:pPr>
      <w:r>
        <w:separator/>
      </w:r>
    </w:p>
  </w:endnote>
  <w:endnote w:type="continuationSeparator" w:id="0">
    <w:p w:rsidR="00337FC1" w:rsidRDefault="00337FC1" w:rsidP="0029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erif">
    <w:altName w:val="Times New Roman"/>
    <w:panose1 w:val="02020600060500020200"/>
    <w:charset w:val="00"/>
    <w:family w:val="roman"/>
    <w:pitch w:val="variable"/>
    <w:sig w:usb0="E00002FF" w:usb1="500078FF" w:usb2="08000029" w:usb3="00000000" w:csb0="0000019F" w:csb1="00000000"/>
  </w:font>
  <w:font w:name="Times New Roman (Nagłówki CS)">
    <w:altName w:val="Times New Roman"/>
    <w:panose1 w:val="02020603050405020304"/>
    <w:charset w:val="00"/>
    <w:family w:val="roman"/>
    <w:pitch w:val="variable"/>
    <w:sig w:usb0="E0002AFF" w:usb1="C0007841" w:usb2="00000009" w:usb3="00000000" w:csb0="000001FF" w:csb1="00000000"/>
  </w:font>
  <w:font w:name="SimSun, 宋体">
    <w:altName w:val="Times New Roman"/>
    <w:panose1 w:val="020B0604020202020204"/>
    <w:charset w:val="00"/>
    <w:family w:val="auto"/>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strony"/>
      </w:rPr>
      <w:id w:val="-2138012765"/>
      <w:docPartObj>
        <w:docPartGallery w:val="Page Numbers (Bottom of Page)"/>
        <w:docPartUnique/>
      </w:docPartObj>
    </w:sdtPr>
    <w:sdtEndPr>
      <w:rPr>
        <w:rStyle w:val="Numerstrony"/>
      </w:rPr>
    </w:sdtEndPr>
    <w:sdtContent>
      <w:p w:rsidR="0029666F" w:rsidRDefault="0029666F" w:rsidP="0029666F">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rsidR="0029666F" w:rsidRDefault="0029666F" w:rsidP="0029666F">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strony"/>
      </w:rPr>
      <w:id w:val="1493915390"/>
      <w:docPartObj>
        <w:docPartGallery w:val="Page Numbers (Bottom of Page)"/>
        <w:docPartUnique/>
      </w:docPartObj>
    </w:sdtPr>
    <w:sdtEndPr>
      <w:rPr>
        <w:rStyle w:val="Numerstrony"/>
        <w:color w:val="368DB5"/>
        <w:szCs w:val="20"/>
      </w:rPr>
    </w:sdtEndPr>
    <w:sdtContent>
      <w:p w:rsidR="0029666F" w:rsidRPr="00162B64" w:rsidRDefault="0029666F" w:rsidP="0029666F">
        <w:pPr>
          <w:pStyle w:val="Stopka"/>
          <w:framePr w:wrap="none" w:vAnchor="text" w:hAnchor="margin" w:xAlign="right" w:y="1"/>
          <w:rPr>
            <w:rStyle w:val="Numerstrony"/>
            <w:color w:val="368DB5"/>
            <w:szCs w:val="20"/>
          </w:rPr>
        </w:pPr>
        <w:r w:rsidRPr="00162B64">
          <w:rPr>
            <w:rStyle w:val="Numerstrony"/>
            <w:color w:val="368DB5"/>
            <w:szCs w:val="20"/>
          </w:rPr>
          <w:fldChar w:fldCharType="begin"/>
        </w:r>
        <w:r w:rsidRPr="00162B64">
          <w:rPr>
            <w:rStyle w:val="Numerstrony"/>
            <w:color w:val="368DB5"/>
            <w:szCs w:val="20"/>
          </w:rPr>
          <w:instrText xml:space="preserve"> PAGE </w:instrText>
        </w:r>
        <w:r w:rsidRPr="00162B64">
          <w:rPr>
            <w:rStyle w:val="Numerstrony"/>
            <w:color w:val="368DB5"/>
            <w:szCs w:val="20"/>
          </w:rPr>
          <w:fldChar w:fldCharType="separate"/>
        </w:r>
        <w:r w:rsidRPr="00162B64">
          <w:rPr>
            <w:rStyle w:val="Numerstrony"/>
            <w:noProof/>
            <w:color w:val="368DB5"/>
            <w:szCs w:val="20"/>
          </w:rPr>
          <w:t>1</w:t>
        </w:r>
        <w:r w:rsidRPr="00162B64">
          <w:rPr>
            <w:rStyle w:val="Numerstrony"/>
            <w:color w:val="368DB5"/>
            <w:szCs w:val="20"/>
          </w:rPr>
          <w:fldChar w:fldCharType="end"/>
        </w:r>
      </w:p>
    </w:sdtContent>
  </w:sdt>
  <w:p w:rsidR="0029666F" w:rsidRPr="0029666F" w:rsidRDefault="0029666F" w:rsidP="0029666F">
    <w:pPr>
      <w:pStyle w:val="Stopka"/>
      <w:ind w:right="360"/>
      <w:rPr>
        <w:color w:val="2F5496" w:themeColor="accent1" w:themeShade="BF"/>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7FC1" w:rsidRDefault="00337FC1" w:rsidP="0029666F">
      <w:pPr>
        <w:spacing w:after="0" w:line="240" w:lineRule="auto"/>
      </w:pPr>
      <w:r>
        <w:separator/>
      </w:r>
    </w:p>
  </w:footnote>
  <w:footnote w:type="continuationSeparator" w:id="0">
    <w:p w:rsidR="00337FC1" w:rsidRDefault="00337FC1" w:rsidP="0029666F">
      <w:pPr>
        <w:spacing w:after="0" w:line="240" w:lineRule="auto"/>
      </w:pPr>
      <w:r>
        <w:continuationSeparator/>
      </w:r>
    </w:p>
  </w:footnote>
  <w:footnote w:id="1">
    <w:p w:rsidR="001B4F1D" w:rsidRPr="001B4F1D" w:rsidRDefault="001B4F1D" w:rsidP="001B4F1D">
      <w:pPr>
        <w:pStyle w:val="Footnote"/>
        <w:rPr>
          <w:sz w:val="16"/>
          <w:szCs w:val="16"/>
          <w:lang w:val="en-GB"/>
        </w:rPr>
      </w:pPr>
      <w:r w:rsidRPr="001B4F1D">
        <w:rPr>
          <w:rStyle w:val="Odwoanieprzypisudolnego"/>
          <w:sz w:val="16"/>
          <w:szCs w:val="16"/>
        </w:rPr>
        <w:footnoteRef/>
      </w:r>
      <w:r w:rsidRPr="001B4F1D">
        <w:rPr>
          <w:rFonts w:ascii="Times New Roman" w:eastAsia="Times New Roman" w:hAnsi="Times New Roman" w:cs="Times New Roman"/>
          <w:sz w:val="16"/>
          <w:szCs w:val="16"/>
          <w:lang w:val="en-GB"/>
        </w:rPr>
        <w:t xml:space="preserve"> </w:t>
      </w:r>
      <w:proofErr w:type="spellStart"/>
      <w:r w:rsidRPr="001B4F1D">
        <w:rPr>
          <w:rFonts w:ascii="Times New Roman" w:hAnsi="Times New Roman" w:cs="Times New Roman"/>
          <w:sz w:val="16"/>
          <w:szCs w:val="16"/>
          <w:lang w:val="en-GB"/>
        </w:rPr>
        <w:t>Facta</w:t>
      </w:r>
      <w:proofErr w:type="spellEnd"/>
      <w:r w:rsidRPr="001B4F1D">
        <w:rPr>
          <w:rFonts w:ascii="Times New Roman" w:hAnsi="Times New Roman" w:cs="Times New Roman"/>
          <w:sz w:val="16"/>
          <w:szCs w:val="16"/>
          <w:lang w:val="en-GB"/>
        </w:rPr>
        <w:t xml:space="preserve"> </w:t>
      </w:r>
      <w:proofErr w:type="spellStart"/>
      <w:r w:rsidRPr="001B4F1D">
        <w:rPr>
          <w:rFonts w:ascii="Times New Roman" w:hAnsi="Times New Roman" w:cs="Times New Roman"/>
          <w:sz w:val="16"/>
          <w:szCs w:val="16"/>
          <w:lang w:val="en-GB"/>
        </w:rPr>
        <w:t>Ficta</w:t>
      </w:r>
      <w:proofErr w:type="spellEnd"/>
      <w:r w:rsidRPr="001B4F1D">
        <w:rPr>
          <w:rFonts w:ascii="Times New Roman" w:hAnsi="Times New Roman" w:cs="Times New Roman"/>
          <w:sz w:val="16"/>
          <w:szCs w:val="16"/>
          <w:lang w:val="en-GB"/>
        </w:rPr>
        <w:t xml:space="preserve"> Journal of Narrative, Theory &amp; Media </w:t>
      </w:r>
      <w:proofErr w:type="spellStart"/>
      <w:r w:rsidRPr="001B4F1D">
        <w:rPr>
          <w:rFonts w:ascii="Times New Roman" w:hAnsi="Times New Roman" w:cs="Times New Roman"/>
          <w:sz w:val="16"/>
          <w:szCs w:val="16"/>
          <w:lang w:val="en-GB"/>
        </w:rPr>
        <w:t>nr</w:t>
      </w:r>
      <w:proofErr w:type="spellEnd"/>
      <w:r w:rsidRPr="001B4F1D">
        <w:rPr>
          <w:rFonts w:ascii="Times New Roman" w:hAnsi="Times New Roman" w:cs="Times New Roman"/>
          <w:sz w:val="16"/>
          <w:szCs w:val="16"/>
          <w:lang w:val="en-GB"/>
        </w:rPr>
        <w:t xml:space="preserve"> 1 (1) 2018, str. 150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E1F2F"/>
    <w:multiLevelType w:val="multilevel"/>
    <w:tmpl w:val="EB247CF6"/>
    <w:styleLink w:val="WW8Num3"/>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15:restartNumberingAfterBreak="0">
    <w:nsid w:val="0F1375D0"/>
    <w:multiLevelType w:val="multilevel"/>
    <w:tmpl w:val="060A1D92"/>
    <w:styleLink w:val="WW8Num1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15:restartNumberingAfterBreak="0">
    <w:nsid w:val="1A0608FE"/>
    <w:multiLevelType w:val="multilevel"/>
    <w:tmpl w:val="7070F65C"/>
    <w:styleLink w:val="WW8Num13"/>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 w15:restartNumberingAfterBreak="0">
    <w:nsid w:val="35B1120F"/>
    <w:multiLevelType w:val="multilevel"/>
    <w:tmpl w:val="1368FE4E"/>
    <w:styleLink w:val="WW8Num4"/>
    <w:lvl w:ilvl="0">
      <w:start w:val="1"/>
      <w:numFmt w:val="decimal"/>
      <w:lvlText w:val="%1."/>
      <w:lvlJc w:val="left"/>
      <w:rPr>
        <w:rFonts w:ascii="Times New Roman" w:hAnsi="Times New Roman" w:cs="Times New Roman"/>
        <w:iCs/>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15:restartNumberingAfterBreak="0">
    <w:nsid w:val="422C4997"/>
    <w:multiLevelType w:val="multilevel"/>
    <w:tmpl w:val="C32284C8"/>
    <w:styleLink w:val="WW8Num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15:restartNumberingAfterBreak="0">
    <w:nsid w:val="47931423"/>
    <w:multiLevelType w:val="multilevel"/>
    <w:tmpl w:val="5BE4D7BC"/>
    <w:styleLink w:val="WW8Num5"/>
    <w:lvl w:ilvl="0">
      <w:start w:val="1"/>
      <w:numFmt w:val="decimal"/>
      <w:lvlText w:val="%1."/>
      <w:lvlJc w:val="left"/>
      <w:rPr>
        <w:rFonts w:ascii="Times New Roman" w:hAnsi="Times New Roman" w:cs="Times New Roman"/>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15:restartNumberingAfterBreak="0">
    <w:nsid w:val="49E9444E"/>
    <w:multiLevelType w:val="hybridMultilevel"/>
    <w:tmpl w:val="A3E057C4"/>
    <w:lvl w:ilvl="0" w:tplc="AB4E623C">
      <w:start w:val="1"/>
      <w:numFmt w:val="decimal"/>
      <w:lvlText w:val="%1."/>
      <w:lvlJc w:val="left"/>
      <w:pPr>
        <w:ind w:left="720" w:hanging="360"/>
      </w:pPr>
      <w:rPr>
        <w:color w:val="368DB5"/>
      </w:rPr>
    </w:lvl>
    <w:lvl w:ilvl="1" w:tplc="72F49762">
      <w:start w:val="1"/>
      <w:numFmt w:val="lowerLetter"/>
      <w:lvlText w:val="%2."/>
      <w:lvlJc w:val="left"/>
      <w:pPr>
        <w:ind w:left="1440" w:hanging="360"/>
      </w:pPr>
      <w:rPr>
        <w:color w:val="368DB5"/>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F2E6314"/>
    <w:multiLevelType w:val="multilevel"/>
    <w:tmpl w:val="901ABD2E"/>
    <w:styleLink w:val="WW8Num11"/>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15:restartNumberingAfterBreak="0">
    <w:nsid w:val="6AEA7001"/>
    <w:multiLevelType w:val="multilevel"/>
    <w:tmpl w:val="5F90818A"/>
    <w:styleLink w:val="WW8Num9"/>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9" w15:restartNumberingAfterBreak="0">
    <w:nsid w:val="7A270CFD"/>
    <w:multiLevelType w:val="hybridMultilevel"/>
    <w:tmpl w:val="1FC660D2"/>
    <w:lvl w:ilvl="0" w:tplc="CCD6DA0C">
      <w:start w:val="1"/>
      <w:numFmt w:val="bullet"/>
      <w:lvlText w:val=""/>
      <w:lvlJc w:val="left"/>
      <w:pPr>
        <w:ind w:left="720" w:hanging="360"/>
      </w:pPr>
      <w:rPr>
        <w:rFonts w:ascii="Symbol" w:hAnsi="Symbol" w:hint="default"/>
        <w:color w:val="368DB5"/>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8"/>
  </w:num>
  <w:num w:numId="6">
    <w:abstractNumId w:val="7"/>
  </w:num>
  <w:num w:numId="7">
    <w:abstractNumId w:val="2"/>
  </w:num>
  <w:num w:numId="8">
    <w:abstractNumId w:val="1"/>
  </w:num>
  <w:num w:numId="9">
    <w:abstractNumId w:val="9"/>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66F"/>
    <w:rsid w:val="000C7785"/>
    <w:rsid w:val="00162B64"/>
    <w:rsid w:val="001B4F1D"/>
    <w:rsid w:val="0029666F"/>
    <w:rsid w:val="003142B2"/>
    <w:rsid w:val="00337FC1"/>
    <w:rsid w:val="00353CBD"/>
    <w:rsid w:val="008F2586"/>
    <w:rsid w:val="00902087"/>
    <w:rsid w:val="00B3288B"/>
    <w:rsid w:val="00B80C3F"/>
    <w:rsid w:val="00C40173"/>
    <w:rsid w:val="00C865DB"/>
    <w:rsid w:val="00D856AC"/>
    <w:rsid w:val="00DD7EC5"/>
    <w:rsid w:val="00E6677F"/>
    <w:rsid w:val="00E86FC8"/>
    <w:rsid w:val="00E979A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40FA6E"/>
  <w15:chartTrackingRefBased/>
  <w15:docId w15:val="{DF934E63-2A62-164F-B937-420923129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1B4F1D"/>
    <w:pPr>
      <w:spacing w:after="120" w:line="276" w:lineRule="auto"/>
      <w:jc w:val="both"/>
    </w:pPr>
    <w:rPr>
      <w:rFonts w:ascii="Noto Serif" w:eastAsiaTheme="minorEastAsia" w:hAnsi="Noto Serif"/>
      <w:sz w:val="20"/>
      <w:lang w:val="en-US" w:eastAsia="pl-PL"/>
    </w:rPr>
  </w:style>
  <w:style w:type="paragraph" w:styleId="Nagwek1">
    <w:name w:val="heading 1"/>
    <w:basedOn w:val="Normalny"/>
    <w:next w:val="Normalny"/>
    <w:link w:val="Nagwek1Znak"/>
    <w:uiPriority w:val="9"/>
    <w:qFormat/>
    <w:rsid w:val="001B4F1D"/>
    <w:pPr>
      <w:keepNext/>
      <w:keepLines/>
      <w:spacing w:before="240" w:after="240"/>
      <w:outlineLvl w:val="0"/>
    </w:pPr>
    <w:rPr>
      <w:rFonts w:eastAsiaTheme="majorEastAsia" w:cs="Times New Roman (Nagłówki CS)"/>
      <w:b/>
      <w:color w:val="368DB5"/>
      <w:sz w:val="40"/>
      <w:szCs w:val="32"/>
    </w:rPr>
  </w:style>
  <w:style w:type="paragraph" w:styleId="Nagwek2">
    <w:name w:val="heading 2"/>
    <w:basedOn w:val="Normalny"/>
    <w:next w:val="Normalny"/>
    <w:link w:val="Nagwek2Znak"/>
    <w:uiPriority w:val="9"/>
    <w:unhideWhenUsed/>
    <w:qFormat/>
    <w:rsid w:val="00353CBD"/>
    <w:pPr>
      <w:keepNext/>
      <w:keepLines/>
      <w:spacing w:before="240" w:after="240"/>
      <w:outlineLvl w:val="1"/>
    </w:pPr>
    <w:rPr>
      <w:rFonts w:eastAsiaTheme="majorEastAsia" w:cstheme="majorBidi"/>
      <w:b/>
      <w:color w:val="368DB5"/>
      <w:sz w:val="26"/>
      <w:szCs w:val="26"/>
    </w:rPr>
  </w:style>
  <w:style w:type="paragraph" w:styleId="Nagwek3">
    <w:name w:val="heading 3"/>
    <w:basedOn w:val="Normalny"/>
    <w:next w:val="Normalny"/>
    <w:link w:val="Nagwek3Znak"/>
    <w:uiPriority w:val="9"/>
    <w:unhideWhenUsed/>
    <w:qFormat/>
    <w:rsid w:val="00353CBD"/>
    <w:pPr>
      <w:keepNext/>
      <w:keepLines/>
      <w:outlineLvl w:val="2"/>
    </w:pPr>
    <w:rPr>
      <w:rFonts w:eastAsiaTheme="majorEastAsia" w:cstheme="majorBidi"/>
      <w:b/>
      <w:color w:val="368DB5"/>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29666F"/>
    <w:pPr>
      <w:autoSpaceDE w:val="0"/>
      <w:autoSpaceDN w:val="0"/>
      <w:adjustRightInd w:val="0"/>
    </w:pPr>
    <w:rPr>
      <w:rFonts w:ascii="Calibri" w:hAnsi="Calibri" w:cs="Calibri"/>
      <w:color w:val="000000"/>
    </w:rPr>
  </w:style>
  <w:style w:type="paragraph" w:styleId="Akapitzlist">
    <w:name w:val="List Paragraph"/>
    <w:basedOn w:val="Normalny"/>
    <w:uiPriority w:val="34"/>
    <w:qFormat/>
    <w:rsid w:val="0029666F"/>
    <w:pPr>
      <w:suppressAutoHyphens/>
      <w:spacing w:after="0" w:line="240" w:lineRule="auto"/>
      <w:ind w:left="720"/>
      <w:contextualSpacing/>
      <w:jc w:val="left"/>
    </w:pPr>
    <w:rPr>
      <w:rFonts w:ascii="Times New Roman" w:eastAsia="Times New Roman" w:hAnsi="Times New Roman" w:cs="Times New Roman"/>
      <w:szCs w:val="20"/>
      <w:lang w:val="pl-PL" w:eastAsia="ar-SA"/>
    </w:rPr>
  </w:style>
  <w:style w:type="table" w:styleId="Tabela-Siatka">
    <w:name w:val="Table Grid"/>
    <w:basedOn w:val="Standardowy"/>
    <w:uiPriority w:val="39"/>
    <w:rsid w:val="0029666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29666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9666F"/>
    <w:rPr>
      <w:rFonts w:ascii="Noto Serif" w:eastAsiaTheme="minorEastAsia" w:hAnsi="Noto Serif"/>
      <w:sz w:val="20"/>
      <w:lang w:val="en-US" w:eastAsia="pl-PL"/>
    </w:rPr>
  </w:style>
  <w:style w:type="character" w:styleId="Numerstrony">
    <w:name w:val="page number"/>
    <w:basedOn w:val="Domylnaczcionkaakapitu"/>
    <w:uiPriority w:val="99"/>
    <w:semiHidden/>
    <w:unhideWhenUsed/>
    <w:rsid w:val="0029666F"/>
  </w:style>
  <w:style w:type="paragraph" w:styleId="Nagwek">
    <w:name w:val="header"/>
    <w:basedOn w:val="Normalny"/>
    <w:link w:val="NagwekZnak"/>
    <w:uiPriority w:val="99"/>
    <w:unhideWhenUsed/>
    <w:rsid w:val="0029666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9666F"/>
    <w:rPr>
      <w:rFonts w:ascii="Noto Serif" w:eastAsiaTheme="minorEastAsia" w:hAnsi="Noto Serif"/>
      <w:sz w:val="20"/>
      <w:lang w:val="en-US" w:eastAsia="pl-PL"/>
    </w:rPr>
  </w:style>
  <w:style w:type="character" w:customStyle="1" w:styleId="Nagwek1Znak">
    <w:name w:val="Nagłówek 1 Znak"/>
    <w:basedOn w:val="Domylnaczcionkaakapitu"/>
    <w:link w:val="Nagwek1"/>
    <w:uiPriority w:val="9"/>
    <w:rsid w:val="001B4F1D"/>
    <w:rPr>
      <w:rFonts w:ascii="Noto Serif" w:eastAsiaTheme="majorEastAsia" w:hAnsi="Noto Serif" w:cs="Times New Roman (Nagłówki CS)"/>
      <w:b/>
      <w:color w:val="368DB5"/>
      <w:sz w:val="40"/>
      <w:szCs w:val="32"/>
      <w:lang w:val="en-US" w:eastAsia="pl-PL"/>
    </w:rPr>
  </w:style>
  <w:style w:type="character" w:customStyle="1" w:styleId="Nagwek2Znak">
    <w:name w:val="Nagłówek 2 Znak"/>
    <w:basedOn w:val="Domylnaczcionkaakapitu"/>
    <w:link w:val="Nagwek2"/>
    <w:uiPriority w:val="9"/>
    <w:rsid w:val="00353CBD"/>
    <w:rPr>
      <w:rFonts w:ascii="Noto Serif" w:eastAsiaTheme="majorEastAsia" w:hAnsi="Noto Serif" w:cstheme="majorBidi"/>
      <w:b/>
      <w:color w:val="368DB5"/>
      <w:sz w:val="26"/>
      <w:szCs w:val="26"/>
      <w:lang w:val="en-US" w:eastAsia="pl-PL"/>
    </w:rPr>
  </w:style>
  <w:style w:type="paragraph" w:styleId="Spistreci1">
    <w:name w:val="toc 1"/>
    <w:basedOn w:val="Normalny"/>
    <w:next w:val="Normalny"/>
    <w:autoRedefine/>
    <w:uiPriority w:val="39"/>
    <w:unhideWhenUsed/>
    <w:rsid w:val="0029666F"/>
    <w:pPr>
      <w:spacing w:after="100"/>
    </w:pPr>
  </w:style>
  <w:style w:type="character" w:styleId="Hipercze">
    <w:name w:val="Hyperlink"/>
    <w:basedOn w:val="Domylnaczcionkaakapitu"/>
    <w:uiPriority w:val="99"/>
    <w:unhideWhenUsed/>
    <w:rsid w:val="0029666F"/>
    <w:rPr>
      <w:color w:val="0563C1" w:themeColor="hyperlink"/>
      <w:u w:val="single"/>
    </w:rPr>
  </w:style>
  <w:style w:type="paragraph" w:customStyle="1" w:styleId="Standard">
    <w:name w:val="Standard"/>
    <w:rsid w:val="001B4F1D"/>
    <w:pPr>
      <w:suppressAutoHyphens/>
      <w:autoSpaceDN w:val="0"/>
      <w:jc w:val="both"/>
      <w:textAlignment w:val="baseline"/>
    </w:pPr>
    <w:rPr>
      <w:rFonts w:ascii="SimSun, 宋体" w:eastAsia="SimSun, 宋体" w:hAnsi="SimSun, 宋体" w:cs="SimSun, 宋体"/>
      <w:kern w:val="3"/>
      <w:sz w:val="21"/>
      <w:szCs w:val="20"/>
      <w:lang w:eastAsia="zh-CN"/>
    </w:rPr>
  </w:style>
  <w:style w:type="character" w:customStyle="1" w:styleId="Nagwek3Znak">
    <w:name w:val="Nagłówek 3 Znak"/>
    <w:basedOn w:val="Domylnaczcionkaakapitu"/>
    <w:link w:val="Nagwek3"/>
    <w:uiPriority w:val="9"/>
    <w:rsid w:val="00353CBD"/>
    <w:rPr>
      <w:rFonts w:ascii="Noto Serif" w:eastAsiaTheme="majorEastAsia" w:hAnsi="Noto Serif" w:cstheme="majorBidi"/>
      <w:b/>
      <w:color w:val="368DB5"/>
      <w:sz w:val="20"/>
      <w:lang w:val="en-US" w:eastAsia="pl-PL"/>
    </w:rPr>
  </w:style>
  <w:style w:type="paragraph" w:customStyle="1" w:styleId="Textbody">
    <w:name w:val="Text body"/>
    <w:basedOn w:val="Standard"/>
    <w:rsid w:val="001B4F1D"/>
    <w:pPr>
      <w:spacing w:after="140" w:line="276" w:lineRule="auto"/>
    </w:pPr>
  </w:style>
  <w:style w:type="paragraph" w:customStyle="1" w:styleId="Footnote">
    <w:name w:val="Footnote"/>
    <w:basedOn w:val="Standard"/>
    <w:rsid w:val="001B4F1D"/>
    <w:rPr>
      <w:sz w:val="20"/>
    </w:rPr>
  </w:style>
  <w:style w:type="character" w:customStyle="1" w:styleId="Internetlink">
    <w:name w:val="Internet link"/>
    <w:rsid w:val="001B4F1D"/>
    <w:rPr>
      <w:color w:val="0000FF"/>
      <w:sz w:val="24"/>
      <w:u w:val="single"/>
    </w:rPr>
  </w:style>
  <w:style w:type="character" w:styleId="Uwydatnienie">
    <w:name w:val="Emphasis"/>
    <w:rsid w:val="001B4F1D"/>
    <w:rPr>
      <w:i/>
      <w:sz w:val="24"/>
    </w:rPr>
  </w:style>
  <w:style w:type="character" w:customStyle="1" w:styleId="FootnoteSymbol">
    <w:name w:val="Footnote Symbol"/>
    <w:rsid w:val="001B4F1D"/>
    <w:rPr>
      <w:position w:val="0"/>
      <w:vertAlign w:val="superscript"/>
    </w:rPr>
  </w:style>
  <w:style w:type="numbering" w:customStyle="1" w:styleId="WW8Num3">
    <w:name w:val="WW8Num3"/>
    <w:basedOn w:val="Bezlisty"/>
    <w:rsid w:val="001B4F1D"/>
    <w:pPr>
      <w:numPr>
        <w:numId w:val="1"/>
      </w:numPr>
    </w:pPr>
  </w:style>
  <w:style w:type="numbering" w:customStyle="1" w:styleId="WW8Num4">
    <w:name w:val="WW8Num4"/>
    <w:basedOn w:val="Bezlisty"/>
    <w:rsid w:val="001B4F1D"/>
    <w:pPr>
      <w:numPr>
        <w:numId w:val="2"/>
      </w:numPr>
    </w:pPr>
  </w:style>
  <w:style w:type="numbering" w:customStyle="1" w:styleId="WW8Num5">
    <w:name w:val="WW8Num5"/>
    <w:basedOn w:val="Bezlisty"/>
    <w:rsid w:val="001B4F1D"/>
    <w:pPr>
      <w:numPr>
        <w:numId w:val="3"/>
      </w:numPr>
    </w:pPr>
  </w:style>
  <w:style w:type="numbering" w:customStyle="1" w:styleId="WW8Num7">
    <w:name w:val="WW8Num7"/>
    <w:basedOn w:val="Bezlisty"/>
    <w:rsid w:val="001B4F1D"/>
    <w:pPr>
      <w:numPr>
        <w:numId w:val="4"/>
      </w:numPr>
    </w:pPr>
  </w:style>
  <w:style w:type="numbering" w:customStyle="1" w:styleId="WW8Num9">
    <w:name w:val="WW8Num9"/>
    <w:basedOn w:val="Bezlisty"/>
    <w:rsid w:val="001B4F1D"/>
    <w:pPr>
      <w:numPr>
        <w:numId w:val="5"/>
      </w:numPr>
    </w:pPr>
  </w:style>
  <w:style w:type="numbering" w:customStyle="1" w:styleId="WW8Num11">
    <w:name w:val="WW8Num11"/>
    <w:basedOn w:val="Bezlisty"/>
    <w:rsid w:val="001B4F1D"/>
    <w:pPr>
      <w:numPr>
        <w:numId w:val="6"/>
      </w:numPr>
    </w:pPr>
  </w:style>
  <w:style w:type="numbering" w:customStyle="1" w:styleId="WW8Num13">
    <w:name w:val="WW8Num13"/>
    <w:basedOn w:val="Bezlisty"/>
    <w:rsid w:val="001B4F1D"/>
    <w:pPr>
      <w:numPr>
        <w:numId w:val="7"/>
      </w:numPr>
    </w:pPr>
  </w:style>
  <w:style w:type="numbering" w:customStyle="1" w:styleId="WW8Num15">
    <w:name w:val="WW8Num15"/>
    <w:basedOn w:val="Bezlisty"/>
    <w:rsid w:val="001B4F1D"/>
    <w:pPr>
      <w:numPr>
        <w:numId w:val="8"/>
      </w:numPr>
    </w:pPr>
  </w:style>
  <w:style w:type="character" w:styleId="Odwoanieprzypisudolnego">
    <w:name w:val="footnote reference"/>
    <w:uiPriority w:val="99"/>
    <w:semiHidden/>
    <w:unhideWhenUsed/>
    <w:rsid w:val="001B4F1D"/>
    <w:rPr>
      <w:vertAlign w:val="superscript"/>
    </w:rPr>
  </w:style>
  <w:style w:type="paragraph" w:styleId="Spistreci2">
    <w:name w:val="toc 2"/>
    <w:basedOn w:val="Normalny"/>
    <w:next w:val="Normalny"/>
    <w:autoRedefine/>
    <w:uiPriority w:val="39"/>
    <w:unhideWhenUsed/>
    <w:rsid w:val="00E979A9"/>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zsos.pl/nawiazanie-wspolpracy-z-bankie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fundusze.ngo.pl/"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17</Pages>
  <Words>4990</Words>
  <Characters>29943</Characters>
  <Application>Microsoft Office Word</Application>
  <DocSecurity>0</DocSecurity>
  <Lines>249</Lines>
  <Paragraphs>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Zofia Komorowska</dc:creator>
  <cp:keywords/>
  <dc:description/>
  <cp:lastModifiedBy>Zofia Komorowska</cp:lastModifiedBy>
  <cp:revision>5</cp:revision>
  <dcterms:created xsi:type="dcterms:W3CDTF">2019-05-31T05:24:00Z</dcterms:created>
  <dcterms:modified xsi:type="dcterms:W3CDTF">2019-05-31T05:57:00Z</dcterms:modified>
</cp:coreProperties>
</file>