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361B" w:rsidRDefault="00DD7EC5" w:rsidP="0018361B">
      <w:pPr>
        <w:spacing w:after="0"/>
        <w:rPr>
          <w:sz w:val="56"/>
          <w:szCs w:val="56"/>
          <w:lang w:val="pl-PL"/>
        </w:rPr>
      </w:pPr>
      <w:r w:rsidRPr="0018361B">
        <w:rPr>
          <w:rFonts w:cs="Noto Serif"/>
          <w:noProof/>
          <w:sz w:val="24"/>
        </w:rPr>
        <w:drawing>
          <wp:anchor distT="0" distB="0" distL="114300" distR="114300" simplePos="0" relativeHeight="251663360" behindDoc="0" locked="0" layoutInCell="1" allowOverlap="1" wp14:anchorId="15E4A7F4">
            <wp:simplePos x="0" y="0"/>
            <wp:positionH relativeFrom="column">
              <wp:posOffset>3022</wp:posOffset>
            </wp:positionH>
            <wp:positionV relativeFrom="paragraph">
              <wp:posOffset>212</wp:posOffset>
            </wp:positionV>
            <wp:extent cx="2366682" cy="488947"/>
            <wp:effectExtent l="0" t="0" r="0" b="0"/>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val="0"/>
                        </a:ext>
                      </a:extLst>
                    </a:blip>
                    <a:stretch>
                      <a:fillRect/>
                    </a:stretch>
                  </pic:blipFill>
                  <pic:spPr>
                    <a:xfrm>
                      <a:off x="0" y="0"/>
                      <a:ext cx="2366682" cy="488947"/>
                    </a:xfrm>
                    <a:prstGeom prst="rect">
                      <a:avLst/>
                    </a:prstGeom>
                  </pic:spPr>
                </pic:pic>
              </a:graphicData>
            </a:graphic>
          </wp:anchor>
        </w:drawing>
      </w:r>
      <w:bookmarkStart w:id="0" w:name="_Toc10043219"/>
      <w:bookmarkStart w:id="1" w:name="_Toc10043423"/>
    </w:p>
    <w:p w:rsidR="00FA18EA" w:rsidRPr="0018361B" w:rsidRDefault="00FA18EA" w:rsidP="0018361B">
      <w:pPr>
        <w:pStyle w:val="Nagwek1"/>
        <w:rPr>
          <w:rFonts w:cs="Noto Serif"/>
          <w:sz w:val="52"/>
          <w:szCs w:val="52"/>
          <w:lang w:val="pl-PL"/>
        </w:rPr>
      </w:pPr>
      <w:r w:rsidRPr="0018361B">
        <w:rPr>
          <w:sz w:val="52"/>
          <w:szCs w:val="52"/>
          <w:lang w:val="pl-PL"/>
        </w:rPr>
        <w:t xml:space="preserve">Model tworzenia ilustrowanych publikacji </w:t>
      </w:r>
      <w:proofErr w:type="spellStart"/>
      <w:r w:rsidRPr="0018361B">
        <w:rPr>
          <w:sz w:val="52"/>
          <w:szCs w:val="52"/>
          <w:lang w:val="pl-PL"/>
        </w:rPr>
        <w:t>psychoedukacyjnych</w:t>
      </w:r>
      <w:proofErr w:type="spellEnd"/>
      <w:r w:rsidRPr="0018361B">
        <w:rPr>
          <w:sz w:val="52"/>
          <w:szCs w:val="52"/>
          <w:lang w:val="pl-PL"/>
        </w:rPr>
        <w:t xml:space="preserve"> dla pacjentów</w:t>
      </w:r>
      <w:bookmarkEnd w:id="0"/>
      <w:bookmarkEnd w:id="1"/>
    </w:p>
    <w:p w:rsidR="00DD7EC5" w:rsidRPr="00FA18EA" w:rsidRDefault="0018361B" w:rsidP="0029666F">
      <w:pPr>
        <w:jc w:val="left"/>
        <w:rPr>
          <w:rFonts w:cs="Noto Serif"/>
          <w:color w:val="C45911" w:themeColor="accent2" w:themeShade="BF"/>
          <w:sz w:val="32"/>
          <w:szCs w:val="32"/>
          <w:lang w:val="pl-PL"/>
        </w:rPr>
      </w:pPr>
      <w:r w:rsidRPr="0018361B">
        <w:rPr>
          <w:rFonts w:cs="Noto Serif"/>
          <w:color w:val="C45911" w:themeColor="accent2" w:themeShade="BF"/>
          <w:sz w:val="32"/>
          <w:szCs w:val="32"/>
          <w:lang w:val="pl-PL"/>
        </w:rPr>
        <w:drawing>
          <wp:inline distT="0" distB="0" distL="0" distR="0" wp14:anchorId="3E9DB0C7" wp14:editId="2B465024">
            <wp:extent cx="5756910" cy="383921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3839210"/>
                    </a:xfrm>
                    <a:prstGeom prst="rect">
                      <a:avLst/>
                    </a:prstGeom>
                  </pic:spPr>
                </pic:pic>
              </a:graphicData>
            </a:graphic>
          </wp:inline>
        </w:drawing>
      </w:r>
      <w:r w:rsidR="00DD7EC5" w:rsidRPr="00FA18EA">
        <w:rPr>
          <w:rFonts w:cs="Noto Serif"/>
          <w:noProof/>
          <w:color w:val="C45911" w:themeColor="accent2" w:themeShade="BF"/>
          <w:sz w:val="32"/>
          <w:szCs w:val="32"/>
          <w:lang w:val="pl-PL"/>
        </w:rPr>
        <w:drawing>
          <wp:anchor distT="0" distB="0" distL="114300" distR="114300" simplePos="0" relativeHeight="251659264" behindDoc="1" locked="0" layoutInCell="1" allowOverlap="1" wp14:anchorId="3D3123B6" wp14:editId="2133D95B">
            <wp:simplePos x="0" y="0"/>
            <wp:positionH relativeFrom="column">
              <wp:posOffset>0</wp:posOffset>
            </wp:positionH>
            <wp:positionV relativeFrom="paragraph">
              <wp:posOffset>4711700</wp:posOffset>
            </wp:positionV>
            <wp:extent cx="5756910" cy="1998980"/>
            <wp:effectExtent l="0" t="0" r="0" b="0"/>
            <wp:wrapTight wrapText="bothSides">
              <wp:wrapPolygon edited="0">
                <wp:start x="0" y="0"/>
                <wp:lineTo x="0" y="21408"/>
                <wp:lineTo x="21538" y="21408"/>
                <wp:lineTo x="21538"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a:ext>
                      </a:extLst>
                    </a:blip>
                    <a:stretch>
                      <a:fillRect/>
                    </a:stretch>
                  </pic:blipFill>
                  <pic:spPr>
                    <a:xfrm>
                      <a:off x="0" y="0"/>
                      <a:ext cx="5756910" cy="1998980"/>
                    </a:xfrm>
                    <a:prstGeom prst="rect">
                      <a:avLst/>
                    </a:prstGeom>
                  </pic:spPr>
                </pic:pic>
              </a:graphicData>
            </a:graphic>
            <wp14:sizeRelH relativeFrom="page">
              <wp14:pctWidth>0</wp14:pctWidth>
            </wp14:sizeRelH>
            <wp14:sizeRelV relativeFrom="page">
              <wp14:pctHeight>0</wp14:pctHeight>
            </wp14:sizeRelV>
          </wp:anchor>
        </w:drawing>
      </w:r>
    </w:p>
    <w:p w:rsidR="00FA18EA" w:rsidRDefault="00FA18EA" w:rsidP="00FA18EA">
      <w:pPr>
        <w:jc w:val="left"/>
        <w:rPr>
          <w:rFonts w:asciiTheme="minorHAnsi" w:hAnsiTheme="minorHAnsi" w:cstheme="minorHAnsi"/>
          <w:lang w:val="pl-PL"/>
        </w:rPr>
      </w:pPr>
      <w:bookmarkStart w:id="2" w:name="_Toc9321536"/>
    </w:p>
    <w:p w:rsidR="00FA18EA" w:rsidRDefault="00FA18EA" w:rsidP="00FA18EA">
      <w:pPr>
        <w:jc w:val="left"/>
        <w:rPr>
          <w:rFonts w:asciiTheme="minorHAnsi" w:hAnsiTheme="minorHAnsi" w:cstheme="minorHAnsi"/>
          <w:lang w:val="pl-PL"/>
        </w:rPr>
      </w:pPr>
    </w:p>
    <w:p w:rsidR="00FA18EA" w:rsidRPr="0018361B" w:rsidRDefault="00FA18EA" w:rsidP="00FA18EA">
      <w:pPr>
        <w:jc w:val="left"/>
        <w:rPr>
          <w:rFonts w:asciiTheme="minorHAnsi" w:hAnsiTheme="minorHAnsi" w:cstheme="minorHAnsi"/>
          <w:sz w:val="32"/>
          <w:szCs w:val="32"/>
          <w:lang w:val="pl-PL"/>
        </w:rPr>
      </w:pPr>
    </w:p>
    <w:p w:rsidR="0018361B" w:rsidRDefault="00FA18EA" w:rsidP="00FA18EA">
      <w:pPr>
        <w:jc w:val="left"/>
        <w:rPr>
          <w:rFonts w:asciiTheme="minorHAnsi" w:hAnsiTheme="minorHAnsi" w:cstheme="minorHAnsi"/>
          <w:sz w:val="32"/>
          <w:szCs w:val="32"/>
          <w:lang w:val="pl-PL"/>
        </w:rPr>
      </w:pPr>
      <w:r w:rsidRPr="0018361B">
        <w:rPr>
          <w:rFonts w:asciiTheme="minorHAnsi" w:hAnsiTheme="minorHAnsi" w:cstheme="minorHAnsi"/>
          <w:sz w:val="32"/>
          <w:szCs w:val="32"/>
          <w:lang w:val="pl-PL"/>
        </w:rPr>
        <w:t xml:space="preserve">Autor: </w:t>
      </w:r>
    </w:p>
    <w:p w:rsidR="00FA18EA" w:rsidRPr="0018361B" w:rsidRDefault="00FA18EA" w:rsidP="00FA18EA">
      <w:pPr>
        <w:jc w:val="left"/>
        <w:rPr>
          <w:rFonts w:asciiTheme="minorHAnsi" w:hAnsiTheme="minorHAnsi" w:cstheme="minorHAnsi"/>
          <w:sz w:val="32"/>
          <w:szCs w:val="32"/>
          <w:lang w:val="pl-PL"/>
        </w:rPr>
      </w:pPr>
      <w:r w:rsidRPr="0018361B">
        <w:rPr>
          <w:rFonts w:asciiTheme="minorHAnsi" w:hAnsiTheme="minorHAnsi" w:cstheme="minorHAnsi"/>
          <w:sz w:val="32"/>
          <w:szCs w:val="32"/>
          <w:lang w:val="pl-PL"/>
        </w:rPr>
        <w:t xml:space="preserve">mgr Michał </w:t>
      </w:r>
      <w:proofErr w:type="spellStart"/>
      <w:r w:rsidRPr="0018361B">
        <w:rPr>
          <w:rFonts w:asciiTheme="minorHAnsi" w:hAnsiTheme="minorHAnsi" w:cstheme="minorHAnsi"/>
          <w:sz w:val="32"/>
          <w:szCs w:val="32"/>
          <w:lang w:val="pl-PL"/>
        </w:rPr>
        <w:t>Stokwisz</w:t>
      </w:r>
      <w:proofErr w:type="spellEnd"/>
      <w:r w:rsidRPr="0018361B">
        <w:rPr>
          <w:rFonts w:asciiTheme="minorHAnsi" w:hAnsiTheme="minorHAnsi" w:cstheme="minorHAnsi"/>
          <w:sz w:val="32"/>
          <w:szCs w:val="32"/>
          <w:lang w:val="pl-PL"/>
        </w:rPr>
        <w:t xml:space="preserve">, </w:t>
      </w:r>
      <w:r w:rsidRPr="0018361B">
        <w:rPr>
          <w:rFonts w:asciiTheme="minorHAnsi" w:hAnsiTheme="minorHAnsi" w:cstheme="minorHAnsi"/>
          <w:sz w:val="32"/>
          <w:szCs w:val="32"/>
          <w:lang w:val="pl-PL"/>
        </w:rPr>
        <w:t>Łódzka Fundacja Psychoterapii</w:t>
      </w:r>
    </w:p>
    <w:p w:rsidR="00FA18EA" w:rsidRPr="0018361B" w:rsidRDefault="00FA18EA" w:rsidP="00FA18EA">
      <w:pPr>
        <w:jc w:val="left"/>
        <w:rPr>
          <w:rFonts w:asciiTheme="minorHAnsi" w:hAnsiTheme="minorHAnsi" w:cstheme="minorHAnsi"/>
          <w:sz w:val="32"/>
          <w:szCs w:val="32"/>
          <w:lang w:val="pl-PL"/>
        </w:rPr>
      </w:pPr>
      <w:r w:rsidRPr="0018361B">
        <w:rPr>
          <w:rFonts w:asciiTheme="minorHAnsi" w:hAnsiTheme="minorHAnsi" w:cstheme="minorHAnsi"/>
          <w:sz w:val="32"/>
          <w:szCs w:val="32"/>
          <w:lang w:val="pl-PL"/>
        </w:rPr>
        <w:t>Recenzja naukowa:</w:t>
      </w:r>
      <w:r w:rsidRPr="0018361B">
        <w:rPr>
          <w:rFonts w:asciiTheme="minorHAnsi" w:hAnsiTheme="minorHAnsi" w:cstheme="minorHAnsi"/>
          <w:sz w:val="32"/>
          <w:szCs w:val="32"/>
          <w:lang w:val="pl-PL"/>
        </w:rPr>
        <w:t xml:space="preserve"> </w:t>
      </w:r>
      <w:r w:rsidR="0018361B">
        <w:rPr>
          <w:rFonts w:asciiTheme="minorHAnsi" w:hAnsiTheme="minorHAnsi" w:cstheme="minorHAnsi"/>
          <w:sz w:val="32"/>
          <w:szCs w:val="32"/>
          <w:lang w:val="pl-PL"/>
        </w:rPr>
        <w:br/>
      </w:r>
      <w:r w:rsidRPr="0018361B">
        <w:rPr>
          <w:rFonts w:asciiTheme="minorHAnsi" w:hAnsiTheme="minorHAnsi" w:cstheme="minorHAnsi"/>
          <w:sz w:val="32"/>
          <w:szCs w:val="32"/>
          <w:lang w:val="pl-PL"/>
        </w:rPr>
        <w:t>dr n. hum. w zakresie psychologii Karolina Kossakowska</w:t>
      </w:r>
    </w:p>
    <w:p w:rsidR="006A39E7" w:rsidRDefault="0018361B" w:rsidP="00FA18EA">
      <w:pPr>
        <w:jc w:val="left"/>
        <w:rPr>
          <w:lang w:val="pl-PL"/>
        </w:rPr>
      </w:pPr>
      <w:r w:rsidRPr="0018361B">
        <w:rPr>
          <w:lang w:val="pl-PL"/>
        </w:rPr>
        <w:drawing>
          <wp:anchor distT="0" distB="0" distL="114300" distR="114300" simplePos="0" relativeHeight="251664384" behindDoc="1" locked="0" layoutInCell="1" allowOverlap="1" wp14:anchorId="0CA605D8">
            <wp:simplePos x="0" y="0"/>
            <wp:positionH relativeFrom="column">
              <wp:posOffset>33655</wp:posOffset>
            </wp:positionH>
            <wp:positionV relativeFrom="paragraph">
              <wp:posOffset>792057</wp:posOffset>
            </wp:positionV>
            <wp:extent cx="2682482" cy="2674197"/>
            <wp:effectExtent l="0" t="0" r="0" b="5715"/>
            <wp:wrapTight wrapText="bothSides">
              <wp:wrapPolygon edited="0">
                <wp:start x="0" y="0"/>
                <wp:lineTo x="0" y="21544"/>
                <wp:lineTo x="21477" y="21544"/>
                <wp:lineTo x="21477"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2482" cy="2674197"/>
                    </a:xfrm>
                    <a:prstGeom prst="rect">
                      <a:avLst/>
                    </a:prstGeom>
                  </pic:spPr>
                </pic:pic>
              </a:graphicData>
            </a:graphic>
            <wp14:sizeRelH relativeFrom="page">
              <wp14:pctWidth>0</wp14:pctWidth>
            </wp14:sizeRelH>
            <wp14:sizeRelV relativeFrom="page">
              <wp14:pctHeight>0</wp14:pctHeight>
            </wp14:sizeRelV>
          </wp:anchor>
        </w:drawing>
      </w:r>
      <w:proofErr w:type="spellStart"/>
      <w:r w:rsidR="00FA18EA" w:rsidRPr="0018361B">
        <w:rPr>
          <w:rFonts w:asciiTheme="minorHAnsi" w:hAnsiTheme="minorHAnsi" w:cstheme="minorHAnsi"/>
          <w:sz w:val="32"/>
          <w:szCs w:val="32"/>
        </w:rPr>
        <w:t>Łódź</w:t>
      </w:r>
      <w:proofErr w:type="spellEnd"/>
      <w:r w:rsidR="00FA18EA" w:rsidRPr="0018361B">
        <w:rPr>
          <w:rFonts w:asciiTheme="minorHAnsi" w:hAnsiTheme="minorHAnsi" w:cstheme="minorHAnsi"/>
          <w:sz w:val="32"/>
          <w:szCs w:val="32"/>
        </w:rPr>
        <w:t>, 2018</w:t>
      </w:r>
      <w:r w:rsidR="006A39E7">
        <w:rPr>
          <w:lang w:val="pl-PL"/>
        </w:rPr>
        <w:br w:type="page"/>
      </w:r>
    </w:p>
    <w:p w:rsidR="0018361B" w:rsidRDefault="0018361B" w:rsidP="00FA18EA">
      <w:pPr>
        <w:jc w:val="left"/>
        <w:rPr>
          <w:lang w:val="pl-PL"/>
        </w:rPr>
      </w:pPr>
    </w:p>
    <w:p w:rsidR="0018361B" w:rsidRPr="00FA18EA" w:rsidRDefault="0018361B" w:rsidP="00FA18EA">
      <w:pPr>
        <w:jc w:val="left"/>
        <w:rPr>
          <w:rFonts w:asciiTheme="minorHAnsi" w:hAnsiTheme="minorHAnsi" w:cstheme="minorHAnsi"/>
        </w:rPr>
      </w:pPr>
    </w:p>
    <w:p w:rsidR="0029666F" w:rsidRDefault="0029666F" w:rsidP="0029666F">
      <w:pPr>
        <w:pStyle w:val="Nagwek1"/>
        <w:rPr>
          <w:lang w:val="pl-PL"/>
        </w:rPr>
      </w:pPr>
      <w:bookmarkStart w:id="3" w:name="_Toc9357449"/>
      <w:bookmarkStart w:id="4" w:name="_Toc10043220"/>
      <w:bookmarkStart w:id="5" w:name="_Toc10043424"/>
      <w:r w:rsidRPr="0029666F">
        <w:rPr>
          <w:lang w:val="pl-PL"/>
        </w:rPr>
        <w:t>Spis treści</w:t>
      </w:r>
      <w:bookmarkEnd w:id="2"/>
      <w:bookmarkEnd w:id="3"/>
      <w:bookmarkEnd w:id="4"/>
      <w:bookmarkEnd w:id="5"/>
    </w:p>
    <w:p w:rsidR="00AA1843" w:rsidRDefault="0076613B">
      <w:pPr>
        <w:pStyle w:val="Spistreci1"/>
        <w:tabs>
          <w:tab w:val="right" w:leader="dot" w:pos="9056"/>
        </w:tabs>
        <w:rPr>
          <w:rFonts w:asciiTheme="minorHAnsi" w:hAnsiTheme="minorHAnsi"/>
          <w:noProof/>
          <w:sz w:val="24"/>
          <w:lang w:val="pl-PL"/>
        </w:rPr>
      </w:pPr>
      <w:r>
        <w:rPr>
          <w:lang w:val="pl-PL"/>
        </w:rPr>
        <w:fldChar w:fldCharType="begin"/>
      </w:r>
      <w:r>
        <w:rPr>
          <w:lang w:val="pl-PL"/>
        </w:rPr>
        <w:instrText xml:space="preserve"> TOC \o "1-1" \h \z \u </w:instrText>
      </w:r>
      <w:r>
        <w:rPr>
          <w:lang w:val="pl-PL"/>
        </w:rPr>
        <w:fldChar w:fldCharType="separate"/>
      </w:r>
      <w:hyperlink w:anchor="_Toc10043425" w:history="1">
        <w:r w:rsidR="00AA1843" w:rsidRPr="00C7187F">
          <w:rPr>
            <w:rStyle w:val="Hipercze"/>
            <w:noProof/>
            <w:lang w:val="pl-PL"/>
          </w:rPr>
          <w:t>Informacje o projekcie</w:t>
        </w:r>
        <w:r w:rsidR="00AA1843">
          <w:rPr>
            <w:noProof/>
            <w:webHidden/>
          </w:rPr>
          <w:tab/>
        </w:r>
        <w:r w:rsidR="00AA1843">
          <w:rPr>
            <w:noProof/>
            <w:webHidden/>
          </w:rPr>
          <w:fldChar w:fldCharType="begin"/>
        </w:r>
        <w:r w:rsidR="00AA1843">
          <w:rPr>
            <w:noProof/>
            <w:webHidden/>
          </w:rPr>
          <w:instrText xml:space="preserve"> PAGEREF _Toc10043425 \h </w:instrText>
        </w:r>
        <w:r w:rsidR="00AA1843">
          <w:rPr>
            <w:noProof/>
            <w:webHidden/>
          </w:rPr>
        </w:r>
        <w:r w:rsidR="00AA1843">
          <w:rPr>
            <w:noProof/>
            <w:webHidden/>
          </w:rPr>
          <w:fldChar w:fldCharType="separate"/>
        </w:r>
        <w:r w:rsidR="0018361B">
          <w:rPr>
            <w:noProof/>
            <w:webHidden/>
          </w:rPr>
          <w:t>4</w:t>
        </w:r>
        <w:r w:rsidR="00AA1843">
          <w:rPr>
            <w:noProof/>
            <w:webHidden/>
          </w:rPr>
          <w:fldChar w:fldCharType="end"/>
        </w:r>
      </w:hyperlink>
    </w:p>
    <w:p w:rsidR="00AA1843" w:rsidRDefault="00AA1843">
      <w:pPr>
        <w:pStyle w:val="Spistreci1"/>
        <w:tabs>
          <w:tab w:val="right" w:leader="dot" w:pos="9056"/>
        </w:tabs>
        <w:rPr>
          <w:rFonts w:asciiTheme="minorHAnsi" w:hAnsiTheme="minorHAnsi"/>
          <w:noProof/>
          <w:sz w:val="24"/>
          <w:lang w:val="pl-PL"/>
        </w:rPr>
      </w:pPr>
      <w:hyperlink w:anchor="_Toc10043426" w:history="1">
        <w:r w:rsidRPr="00C7187F">
          <w:rPr>
            <w:rStyle w:val="Hipercze"/>
            <w:noProof/>
            <w:lang w:val="pl-PL"/>
          </w:rPr>
          <w:t>Recenzja naukowa Modelu Ilustrowanych Publikacji Psychoedukacyjnych</w:t>
        </w:r>
        <w:r>
          <w:rPr>
            <w:noProof/>
            <w:webHidden/>
          </w:rPr>
          <w:tab/>
        </w:r>
        <w:r>
          <w:rPr>
            <w:noProof/>
            <w:webHidden/>
          </w:rPr>
          <w:fldChar w:fldCharType="begin"/>
        </w:r>
        <w:r>
          <w:rPr>
            <w:noProof/>
            <w:webHidden/>
          </w:rPr>
          <w:instrText xml:space="preserve"> PAGEREF _Toc10043426 \h </w:instrText>
        </w:r>
        <w:r>
          <w:rPr>
            <w:noProof/>
            <w:webHidden/>
          </w:rPr>
        </w:r>
        <w:r>
          <w:rPr>
            <w:noProof/>
            <w:webHidden/>
          </w:rPr>
          <w:fldChar w:fldCharType="separate"/>
        </w:r>
        <w:r w:rsidR="0018361B">
          <w:rPr>
            <w:noProof/>
            <w:webHidden/>
          </w:rPr>
          <w:t>5</w:t>
        </w:r>
        <w:r>
          <w:rPr>
            <w:noProof/>
            <w:webHidden/>
          </w:rPr>
          <w:fldChar w:fldCharType="end"/>
        </w:r>
      </w:hyperlink>
    </w:p>
    <w:p w:rsidR="00AA1843" w:rsidRDefault="00AA1843">
      <w:pPr>
        <w:pStyle w:val="Spistreci1"/>
        <w:tabs>
          <w:tab w:val="right" w:leader="dot" w:pos="9056"/>
        </w:tabs>
        <w:rPr>
          <w:rFonts w:asciiTheme="minorHAnsi" w:hAnsiTheme="minorHAnsi"/>
          <w:noProof/>
          <w:sz w:val="24"/>
          <w:lang w:val="pl-PL"/>
        </w:rPr>
      </w:pPr>
      <w:hyperlink w:anchor="_Toc10043427" w:history="1">
        <w:r w:rsidRPr="00C7187F">
          <w:rPr>
            <w:rStyle w:val="Hipercze"/>
            <w:noProof/>
            <w:lang w:val="pl-PL"/>
          </w:rPr>
          <w:t>Psychoedukacja</w:t>
        </w:r>
        <w:r>
          <w:rPr>
            <w:noProof/>
            <w:webHidden/>
          </w:rPr>
          <w:tab/>
        </w:r>
        <w:r>
          <w:rPr>
            <w:noProof/>
            <w:webHidden/>
          </w:rPr>
          <w:fldChar w:fldCharType="begin"/>
        </w:r>
        <w:r>
          <w:rPr>
            <w:noProof/>
            <w:webHidden/>
          </w:rPr>
          <w:instrText xml:space="preserve"> PAGEREF _Toc10043427 \h </w:instrText>
        </w:r>
        <w:r>
          <w:rPr>
            <w:noProof/>
            <w:webHidden/>
          </w:rPr>
        </w:r>
        <w:r>
          <w:rPr>
            <w:noProof/>
            <w:webHidden/>
          </w:rPr>
          <w:fldChar w:fldCharType="separate"/>
        </w:r>
        <w:r w:rsidR="0018361B">
          <w:rPr>
            <w:noProof/>
            <w:webHidden/>
          </w:rPr>
          <w:t>6</w:t>
        </w:r>
        <w:r>
          <w:rPr>
            <w:noProof/>
            <w:webHidden/>
          </w:rPr>
          <w:fldChar w:fldCharType="end"/>
        </w:r>
      </w:hyperlink>
    </w:p>
    <w:p w:rsidR="00AA1843" w:rsidRDefault="00AA1843">
      <w:pPr>
        <w:pStyle w:val="Spistreci1"/>
        <w:tabs>
          <w:tab w:val="right" w:leader="dot" w:pos="9056"/>
        </w:tabs>
        <w:rPr>
          <w:rFonts w:asciiTheme="minorHAnsi" w:hAnsiTheme="minorHAnsi"/>
          <w:noProof/>
          <w:sz w:val="24"/>
          <w:lang w:val="pl-PL"/>
        </w:rPr>
      </w:pPr>
      <w:hyperlink w:anchor="_Toc10043428" w:history="1">
        <w:r w:rsidRPr="00C7187F">
          <w:rPr>
            <w:rStyle w:val="Hipercze"/>
            <w:noProof/>
            <w:lang w:val="pl-PL"/>
          </w:rPr>
          <w:t>Materiały ilustrowane a psychologia</w:t>
        </w:r>
        <w:bookmarkStart w:id="6" w:name="_GoBack"/>
        <w:bookmarkEnd w:id="6"/>
        <w:r>
          <w:rPr>
            <w:noProof/>
            <w:webHidden/>
          </w:rPr>
          <w:tab/>
        </w:r>
        <w:r>
          <w:rPr>
            <w:noProof/>
            <w:webHidden/>
          </w:rPr>
          <w:fldChar w:fldCharType="begin"/>
        </w:r>
        <w:r>
          <w:rPr>
            <w:noProof/>
            <w:webHidden/>
          </w:rPr>
          <w:instrText xml:space="preserve"> PAGEREF _Toc10043428 \h </w:instrText>
        </w:r>
        <w:r>
          <w:rPr>
            <w:noProof/>
            <w:webHidden/>
          </w:rPr>
        </w:r>
        <w:r>
          <w:rPr>
            <w:noProof/>
            <w:webHidden/>
          </w:rPr>
          <w:fldChar w:fldCharType="separate"/>
        </w:r>
        <w:r w:rsidR="0018361B">
          <w:rPr>
            <w:noProof/>
            <w:webHidden/>
          </w:rPr>
          <w:t>7</w:t>
        </w:r>
        <w:r>
          <w:rPr>
            <w:noProof/>
            <w:webHidden/>
          </w:rPr>
          <w:fldChar w:fldCharType="end"/>
        </w:r>
      </w:hyperlink>
    </w:p>
    <w:p w:rsidR="00AA1843" w:rsidRDefault="00AA1843">
      <w:pPr>
        <w:pStyle w:val="Spistreci1"/>
        <w:tabs>
          <w:tab w:val="right" w:leader="dot" w:pos="9056"/>
        </w:tabs>
        <w:rPr>
          <w:rFonts w:asciiTheme="minorHAnsi" w:hAnsiTheme="minorHAnsi"/>
          <w:noProof/>
          <w:sz w:val="24"/>
          <w:lang w:val="pl-PL"/>
        </w:rPr>
      </w:pPr>
      <w:hyperlink w:anchor="_Toc10043429" w:history="1">
        <w:r w:rsidRPr="00C7187F">
          <w:rPr>
            <w:rStyle w:val="Hipercze"/>
            <w:noProof/>
            <w:lang w:val="pl-PL"/>
          </w:rPr>
          <w:t>Standardy treściowe publikacji psychoedukacyjnych</w:t>
        </w:r>
        <w:r>
          <w:rPr>
            <w:noProof/>
            <w:webHidden/>
          </w:rPr>
          <w:tab/>
        </w:r>
        <w:r>
          <w:rPr>
            <w:noProof/>
            <w:webHidden/>
          </w:rPr>
          <w:fldChar w:fldCharType="begin"/>
        </w:r>
        <w:r>
          <w:rPr>
            <w:noProof/>
            <w:webHidden/>
          </w:rPr>
          <w:instrText xml:space="preserve"> PAGEREF _Toc10043429 \h </w:instrText>
        </w:r>
        <w:r>
          <w:rPr>
            <w:noProof/>
            <w:webHidden/>
          </w:rPr>
        </w:r>
        <w:r>
          <w:rPr>
            <w:noProof/>
            <w:webHidden/>
          </w:rPr>
          <w:fldChar w:fldCharType="separate"/>
        </w:r>
        <w:r w:rsidR="0018361B">
          <w:rPr>
            <w:noProof/>
            <w:webHidden/>
          </w:rPr>
          <w:t>11</w:t>
        </w:r>
        <w:r>
          <w:rPr>
            <w:noProof/>
            <w:webHidden/>
          </w:rPr>
          <w:fldChar w:fldCharType="end"/>
        </w:r>
      </w:hyperlink>
    </w:p>
    <w:p w:rsidR="00AA1843" w:rsidRDefault="00AA1843">
      <w:pPr>
        <w:pStyle w:val="Spistreci1"/>
        <w:tabs>
          <w:tab w:val="right" w:leader="dot" w:pos="9056"/>
        </w:tabs>
        <w:rPr>
          <w:rFonts w:asciiTheme="minorHAnsi" w:hAnsiTheme="minorHAnsi"/>
          <w:noProof/>
          <w:sz w:val="24"/>
          <w:lang w:val="pl-PL"/>
        </w:rPr>
      </w:pPr>
      <w:hyperlink w:anchor="_Toc10043430" w:history="1">
        <w:r w:rsidRPr="00C7187F">
          <w:rPr>
            <w:rStyle w:val="Hipercze"/>
            <w:noProof/>
            <w:lang w:val="pl-PL"/>
          </w:rPr>
          <w:t>Standardy ilustracyjne publikacji psychoedukacyjnych</w:t>
        </w:r>
        <w:r>
          <w:rPr>
            <w:noProof/>
            <w:webHidden/>
          </w:rPr>
          <w:tab/>
        </w:r>
        <w:r>
          <w:rPr>
            <w:noProof/>
            <w:webHidden/>
          </w:rPr>
          <w:fldChar w:fldCharType="begin"/>
        </w:r>
        <w:r>
          <w:rPr>
            <w:noProof/>
            <w:webHidden/>
          </w:rPr>
          <w:instrText xml:space="preserve"> PAGEREF _Toc10043430 \h </w:instrText>
        </w:r>
        <w:r>
          <w:rPr>
            <w:noProof/>
            <w:webHidden/>
          </w:rPr>
        </w:r>
        <w:r>
          <w:rPr>
            <w:noProof/>
            <w:webHidden/>
          </w:rPr>
          <w:fldChar w:fldCharType="separate"/>
        </w:r>
        <w:r w:rsidR="0018361B">
          <w:rPr>
            <w:noProof/>
            <w:webHidden/>
          </w:rPr>
          <w:t>12</w:t>
        </w:r>
        <w:r>
          <w:rPr>
            <w:noProof/>
            <w:webHidden/>
          </w:rPr>
          <w:fldChar w:fldCharType="end"/>
        </w:r>
      </w:hyperlink>
    </w:p>
    <w:p w:rsidR="00AA1843" w:rsidRDefault="00AA1843">
      <w:pPr>
        <w:pStyle w:val="Spistreci1"/>
        <w:tabs>
          <w:tab w:val="right" w:leader="dot" w:pos="9056"/>
        </w:tabs>
        <w:rPr>
          <w:rFonts w:asciiTheme="minorHAnsi" w:hAnsiTheme="minorHAnsi"/>
          <w:noProof/>
          <w:sz w:val="24"/>
          <w:lang w:val="pl-PL"/>
        </w:rPr>
      </w:pPr>
      <w:hyperlink w:anchor="_Toc10043431" w:history="1">
        <w:r w:rsidRPr="00C7187F">
          <w:rPr>
            <w:rStyle w:val="Hipercze"/>
            <w:noProof/>
            <w:lang w:val="pl-PL"/>
          </w:rPr>
          <w:t>Proponowany model ilustrowanych publikacji psychoedukacyjnych</w:t>
        </w:r>
        <w:r>
          <w:rPr>
            <w:noProof/>
            <w:webHidden/>
          </w:rPr>
          <w:tab/>
        </w:r>
        <w:r>
          <w:rPr>
            <w:noProof/>
            <w:webHidden/>
          </w:rPr>
          <w:fldChar w:fldCharType="begin"/>
        </w:r>
        <w:r>
          <w:rPr>
            <w:noProof/>
            <w:webHidden/>
          </w:rPr>
          <w:instrText xml:space="preserve"> PAGEREF _Toc10043431 \h </w:instrText>
        </w:r>
        <w:r>
          <w:rPr>
            <w:noProof/>
            <w:webHidden/>
          </w:rPr>
        </w:r>
        <w:r>
          <w:rPr>
            <w:noProof/>
            <w:webHidden/>
          </w:rPr>
          <w:fldChar w:fldCharType="separate"/>
        </w:r>
        <w:r w:rsidR="0018361B">
          <w:rPr>
            <w:noProof/>
            <w:webHidden/>
          </w:rPr>
          <w:t>13</w:t>
        </w:r>
        <w:r>
          <w:rPr>
            <w:noProof/>
            <w:webHidden/>
          </w:rPr>
          <w:fldChar w:fldCharType="end"/>
        </w:r>
      </w:hyperlink>
    </w:p>
    <w:p w:rsidR="00AA1843" w:rsidRDefault="00AA1843">
      <w:pPr>
        <w:pStyle w:val="Spistreci1"/>
        <w:tabs>
          <w:tab w:val="right" w:leader="dot" w:pos="9056"/>
        </w:tabs>
        <w:rPr>
          <w:rFonts w:asciiTheme="minorHAnsi" w:hAnsiTheme="minorHAnsi"/>
          <w:noProof/>
          <w:sz w:val="24"/>
          <w:lang w:val="pl-PL"/>
        </w:rPr>
      </w:pPr>
      <w:hyperlink w:anchor="_Toc10043432" w:history="1">
        <w:r w:rsidRPr="00C7187F">
          <w:rPr>
            <w:rStyle w:val="Hipercze"/>
            <w:noProof/>
            <w:lang w:val="pl-PL"/>
          </w:rPr>
          <w:t>Przykład Ilustrowanej Publikacji Psychoedukacyjnej</w:t>
        </w:r>
        <w:r>
          <w:rPr>
            <w:noProof/>
            <w:webHidden/>
          </w:rPr>
          <w:tab/>
        </w:r>
        <w:r>
          <w:rPr>
            <w:noProof/>
            <w:webHidden/>
          </w:rPr>
          <w:fldChar w:fldCharType="begin"/>
        </w:r>
        <w:r>
          <w:rPr>
            <w:noProof/>
            <w:webHidden/>
          </w:rPr>
          <w:instrText xml:space="preserve"> PAGEREF _Toc10043432 \h </w:instrText>
        </w:r>
        <w:r>
          <w:rPr>
            <w:noProof/>
            <w:webHidden/>
          </w:rPr>
        </w:r>
        <w:r>
          <w:rPr>
            <w:noProof/>
            <w:webHidden/>
          </w:rPr>
          <w:fldChar w:fldCharType="separate"/>
        </w:r>
        <w:r w:rsidR="0018361B">
          <w:rPr>
            <w:noProof/>
            <w:webHidden/>
          </w:rPr>
          <w:t>17</w:t>
        </w:r>
        <w:r>
          <w:rPr>
            <w:noProof/>
            <w:webHidden/>
          </w:rPr>
          <w:fldChar w:fldCharType="end"/>
        </w:r>
      </w:hyperlink>
    </w:p>
    <w:p w:rsidR="00AA1843" w:rsidRDefault="00AA1843">
      <w:pPr>
        <w:pStyle w:val="Spistreci1"/>
        <w:tabs>
          <w:tab w:val="right" w:leader="dot" w:pos="9056"/>
        </w:tabs>
        <w:rPr>
          <w:rFonts w:asciiTheme="minorHAnsi" w:hAnsiTheme="minorHAnsi"/>
          <w:noProof/>
          <w:sz w:val="24"/>
          <w:lang w:val="pl-PL"/>
        </w:rPr>
      </w:pPr>
      <w:hyperlink w:anchor="_Toc10043433" w:history="1">
        <w:r w:rsidRPr="00C7187F">
          <w:rPr>
            <w:rStyle w:val="Hipercze"/>
            <w:noProof/>
            <w:lang w:val="pl-PL"/>
          </w:rPr>
          <w:t>Wnioski z tworzenia i udostępnienia przykładowej publikacji</w:t>
        </w:r>
        <w:r>
          <w:rPr>
            <w:noProof/>
            <w:webHidden/>
          </w:rPr>
          <w:tab/>
        </w:r>
        <w:r>
          <w:rPr>
            <w:noProof/>
            <w:webHidden/>
          </w:rPr>
          <w:fldChar w:fldCharType="begin"/>
        </w:r>
        <w:r>
          <w:rPr>
            <w:noProof/>
            <w:webHidden/>
          </w:rPr>
          <w:instrText xml:space="preserve"> PAGEREF _Toc10043433 \h </w:instrText>
        </w:r>
        <w:r>
          <w:rPr>
            <w:noProof/>
            <w:webHidden/>
          </w:rPr>
        </w:r>
        <w:r>
          <w:rPr>
            <w:noProof/>
            <w:webHidden/>
          </w:rPr>
          <w:fldChar w:fldCharType="separate"/>
        </w:r>
        <w:r w:rsidR="0018361B">
          <w:rPr>
            <w:noProof/>
            <w:webHidden/>
          </w:rPr>
          <w:t>18</w:t>
        </w:r>
        <w:r>
          <w:rPr>
            <w:noProof/>
            <w:webHidden/>
          </w:rPr>
          <w:fldChar w:fldCharType="end"/>
        </w:r>
      </w:hyperlink>
    </w:p>
    <w:p w:rsidR="00AA1843" w:rsidRDefault="00AA1843">
      <w:pPr>
        <w:pStyle w:val="Spistreci1"/>
        <w:tabs>
          <w:tab w:val="right" w:leader="dot" w:pos="9056"/>
        </w:tabs>
        <w:rPr>
          <w:rFonts w:asciiTheme="minorHAnsi" w:hAnsiTheme="minorHAnsi"/>
          <w:noProof/>
          <w:sz w:val="24"/>
          <w:lang w:val="pl-PL"/>
        </w:rPr>
      </w:pPr>
      <w:hyperlink w:anchor="_Toc10043434" w:history="1">
        <w:r w:rsidRPr="00C7187F">
          <w:rPr>
            <w:rStyle w:val="Hipercze"/>
            <w:noProof/>
            <w:lang w:val="pl-PL"/>
          </w:rPr>
          <w:t>Ustalone ograniczenia metody</w:t>
        </w:r>
        <w:r>
          <w:rPr>
            <w:noProof/>
            <w:webHidden/>
          </w:rPr>
          <w:tab/>
        </w:r>
        <w:r>
          <w:rPr>
            <w:noProof/>
            <w:webHidden/>
          </w:rPr>
          <w:fldChar w:fldCharType="begin"/>
        </w:r>
        <w:r>
          <w:rPr>
            <w:noProof/>
            <w:webHidden/>
          </w:rPr>
          <w:instrText xml:space="preserve"> PAGEREF _Toc10043434 \h </w:instrText>
        </w:r>
        <w:r>
          <w:rPr>
            <w:noProof/>
            <w:webHidden/>
          </w:rPr>
        </w:r>
        <w:r>
          <w:rPr>
            <w:noProof/>
            <w:webHidden/>
          </w:rPr>
          <w:fldChar w:fldCharType="separate"/>
        </w:r>
        <w:r w:rsidR="0018361B">
          <w:rPr>
            <w:noProof/>
            <w:webHidden/>
          </w:rPr>
          <w:t>19</w:t>
        </w:r>
        <w:r>
          <w:rPr>
            <w:noProof/>
            <w:webHidden/>
          </w:rPr>
          <w:fldChar w:fldCharType="end"/>
        </w:r>
      </w:hyperlink>
    </w:p>
    <w:p w:rsidR="00AA1843" w:rsidRDefault="00AA1843">
      <w:pPr>
        <w:pStyle w:val="Spistreci1"/>
        <w:tabs>
          <w:tab w:val="right" w:leader="dot" w:pos="9056"/>
        </w:tabs>
        <w:rPr>
          <w:rFonts w:asciiTheme="minorHAnsi" w:hAnsiTheme="minorHAnsi"/>
          <w:noProof/>
          <w:sz w:val="24"/>
          <w:lang w:val="pl-PL"/>
        </w:rPr>
      </w:pPr>
      <w:hyperlink w:anchor="_Toc10043435" w:history="1">
        <w:r w:rsidRPr="00C7187F">
          <w:rPr>
            <w:rStyle w:val="Hipercze"/>
            <w:noProof/>
            <w:lang w:val="pl-PL"/>
          </w:rPr>
          <w:t>Bibliografia</w:t>
        </w:r>
        <w:r>
          <w:rPr>
            <w:noProof/>
            <w:webHidden/>
          </w:rPr>
          <w:tab/>
        </w:r>
        <w:r>
          <w:rPr>
            <w:noProof/>
            <w:webHidden/>
          </w:rPr>
          <w:fldChar w:fldCharType="begin"/>
        </w:r>
        <w:r>
          <w:rPr>
            <w:noProof/>
            <w:webHidden/>
          </w:rPr>
          <w:instrText xml:space="preserve"> PAGEREF _Toc10043435 \h </w:instrText>
        </w:r>
        <w:r>
          <w:rPr>
            <w:noProof/>
            <w:webHidden/>
          </w:rPr>
        </w:r>
        <w:r>
          <w:rPr>
            <w:noProof/>
            <w:webHidden/>
          </w:rPr>
          <w:fldChar w:fldCharType="separate"/>
        </w:r>
        <w:r w:rsidR="0018361B">
          <w:rPr>
            <w:noProof/>
            <w:webHidden/>
          </w:rPr>
          <w:t>20</w:t>
        </w:r>
        <w:r>
          <w:rPr>
            <w:noProof/>
            <w:webHidden/>
          </w:rPr>
          <w:fldChar w:fldCharType="end"/>
        </w:r>
      </w:hyperlink>
    </w:p>
    <w:p w:rsidR="0029666F" w:rsidRPr="0029666F" w:rsidRDefault="0076613B" w:rsidP="0029666F">
      <w:pPr>
        <w:rPr>
          <w:lang w:val="pl-PL"/>
        </w:rPr>
      </w:pPr>
      <w:r>
        <w:rPr>
          <w:lang w:val="pl-PL"/>
        </w:rPr>
        <w:fldChar w:fldCharType="end"/>
      </w:r>
    </w:p>
    <w:p w:rsidR="0029666F" w:rsidRPr="0029666F" w:rsidRDefault="0029666F" w:rsidP="0029666F">
      <w:pPr>
        <w:rPr>
          <w:rFonts w:cs="Noto Serif"/>
          <w:sz w:val="24"/>
          <w:lang w:val="pl-PL"/>
        </w:rPr>
      </w:pPr>
    </w:p>
    <w:p w:rsidR="00FA18EA" w:rsidRPr="00310A88" w:rsidRDefault="00FA18EA" w:rsidP="00FA18EA">
      <w:pPr>
        <w:jc w:val="left"/>
        <w:rPr>
          <w:rFonts w:asciiTheme="minorHAnsi" w:hAnsiTheme="minorHAnsi" w:cstheme="minorHAnsi"/>
          <w:b/>
        </w:rPr>
      </w:pPr>
      <w:r w:rsidRPr="00310A88">
        <w:rPr>
          <w:rFonts w:asciiTheme="minorHAnsi" w:hAnsiTheme="minorHAnsi" w:cstheme="minorHAnsi"/>
          <w:b/>
        </w:rPr>
        <w:br w:type="page"/>
      </w:r>
    </w:p>
    <w:p w:rsidR="00FA18EA" w:rsidRPr="00FA18EA" w:rsidRDefault="00FA18EA" w:rsidP="00FA18EA">
      <w:pPr>
        <w:pStyle w:val="Nagwek1"/>
        <w:rPr>
          <w:lang w:val="pl-PL"/>
        </w:rPr>
      </w:pPr>
      <w:bookmarkStart w:id="7" w:name="_Toc532409045"/>
      <w:bookmarkStart w:id="8" w:name="_Toc10043425"/>
      <w:r w:rsidRPr="00FA18EA">
        <w:rPr>
          <w:lang w:val="pl-PL"/>
        </w:rPr>
        <w:lastRenderedPageBreak/>
        <w:t>Informacje o projekcie</w:t>
      </w:r>
      <w:bookmarkEnd w:id="7"/>
      <w:bookmarkEnd w:id="8"/>
    </w:p>
    <w:p w:rsidR="00FA18EA" w:rsidRPr="00FA18EA" w:rsidRDefault="00FA18EA" w:rsidP="00AA1843">
      <w:pPr>
        <w:rPr>
          <w:lang w:val="pl-PL"/>
        </w:rPr>
      </w:pPr>
      <w:r w:rsidRPr="00FA18EA">
        <w:rPr>
          <w:lang w:val="pl-PL"/>
        </w:rPr>
        <w:t xml:space="preserve">Model tworzenia ilustrowanych publikacji </w:t>
      </w:r>
      <w:proofErr w:type="spellStart"/>
      <w:r w:rsidRPr="00FA18EA">
        <w:rPr>
          <w:lang w:val="pl-PL"/>
        </w:rPr>
        <w:t>psychoedukacyjnych</w:t>
      </w:r>
      <w:proofErr w:type="spellEnd"/>
      <w:r w:rsidRPr="00FA18EA">
        <w:rPr>
          <w:lang w:val="pl-PL"/>
        </w:rPr>
        <w:t xml:space="preserve"> powstał w oparciu o doświadczenia Łódzkiej Fundacji Psychoterapii przy pracy nad publikacją na temat zaburzeń lękowych „Zaraz stanie się coś strasznego. Pierwsza pomoc dla osób zmagających się z OCD i ich rodzin”. </w:t>
      </w:r>
    </w:p>
    <w:p w:rsidR="00FA18EA" w:rsidRPr="00FA18EA" w:rsidRDefault="00FA18EA" w:rsidP="00AA1843">
      <w:pPr>
        <w:rPr>
          <w:lang w:val="pl-PL"/>
        </w:rPr>
      </w:pPr>
      <w:r w:rsidRPr="00FA18EA">
        <w:rPr>
          <w:lang w:val="pl-PL"/>
        </w:rPr>
        <w:t xml:space="preserve">W ramach wsparcia finansowego ŁFP wydała w wersji papierowej w nakładzie 400 sztuk i wersji elektronicznej z nieograniczoną możliwością pobierania w Internecie poradnik </w:t>
      </w:r>
      <w:proofErr w:type="spellStart"/>
      <w:r w:rsidRPr="00FA18EA">
        <w:rPr>
          <w:lang w:val="pl-PL"/>
        </w:rPr>
        <w:t>poświecony</w:t>
      </w:r>
      <w:proofErr w:type="spellEnd"/>
      <w:r w:rsidRPr="00FA18EA">
        <w:rPr>
          <w:lang w:val="pl-PL"/>
        </w:rPr>
        <w:t xml:space="preserve"> konkretnemu zaburzeniu lękowemu (obsesyjno-</w:t>
      </w:r>
      <w:proofErr w:type="spellStart"/>
      <w:r w:rsidRPr="00FA18EA">
        <w:rPr>
          <w:lang w:val="pl-PL"/>
        </w:rPr>
        <w:t>kompulsyjnemu</w:t>
      </w:r>
      <w:proofErr w:type="spellEnd"/>
      <w:r w:rsidRPr="00FA18EA">
        <w:rPr>
          <w:lang w:val="pl-PL"/>
        </w:rPr>
        <w:t xml:space="preserve">) oraz osobom cierpiącym na to zaburzenie. W trakcie realizacji zadania, dokonano analizy poszczególnych działań i etapów procesu prowadzącego do osiągnięcia założonego celu, którym było opracowanie i dostarczenie zainteresowanym osobom rzetelnego poradnika </w:t>
      </w:r>
      <w:proofErr w:type="spellStart"/>
      <w:r w:rsidRPr="00FA18EA">
        <w:rPr>
          <w:lang w:val="pl-PL"/>
        </w:rPr>
        <w:t>psychoedukacyjnego</w:t>
      </w:r>
      <w:proofErr w:type="spellEnd"/>
      <w:r w:rsidRPr="00FA18EA">
        <w:rPr>
          <w:lang w:val="pl-PL"/>
        </w:rPr>
        <w:t xml:space="preserve"> przy zachowaniu jego naukowości, atrakcyjności wizualnej i łatwo przyswajalnego przekazu. Efektem analizy jest niniejszy model, który ma być pomocą dla innych twórców ilustrowanych publikacji </w:t>
      </w:r>
      <w:proofErr w:type="spellStart"/>
      <w:r w:rsidRPr="00FA18EA">
        <w:rPr>
          <w:lang w:val="pl-PL"/>
        </w:rPr>
        <w:t>psychoedukacyjnych</w:t>
      </w:r>
      <w:proofErr w:type="spellEnd"/>
      <w:r w:rsidRPr="00FA18EA">
        <w:rPr>
          <w:lang w:val="pl-PL"/>
        </w:rPr>
        <w:t xml:space="preserve"> zainteresowanych wydaniem własnego poradnika poświęconego innym zaburzeniom psychicznym lub somatycznym. Model, krok po kroku przedstawia nasze doświadczenia zdobyte w trakcie pracy nad publikacją. Mamy nadzieję, że okaże się wyczerpującym źródłem wiedzy, dla autorów/wydawców, którzy podejmą inicjatywę opracowania innych zagadnień niż OCD dla pacjentów, ich rodzin oraz specjalistów ochrony zdrowia.</w:t>
      </w:r>
    </w:p>
    <w:p w:rsidR="00FA18EA" w:rsidRDefault="00FA18EA" w:rsidP="00AA1843">
      <w:pPr>
        <w:rPr>
          <w:rStyle w:val="Nagwek2Znak"/>
          <w:rFonts w:asciiTheme="minorHAnsi" w:hAnsiTheme="minorHAnsi" w:cstheme="minorHAnsi"/>
          <w:lang w:val="pl-PL"/>
        </w:rPr>
      </w:pPr>
      <w:bookmarkStart w:id="9" w:name="_Toc532409046"/>
    </w:p>
    <w:p w:rsidR="00FA18EA" w:rsidRPr="00FA18EA" w:rsidRDefault="00FA18EA" w:rsidP="00AA1843">
      <w:pPr>
        <w:rPr>
          <w:rStyle w:val="Nagwek2Znak"/>
          <w:rFonts w:asciiTheme="minorHAnsi" w:eastAsiaTheme="minorHAnsi" w:hAnsiTheme="minorHAnsi" w:cstheme="minorHAnsi"/>
          <w:b w:val="0"/>
          <w:szCs w:val="22"/>
          <w:lang w:val="pl-PL"/>
        </w:rPr>
      </w:pPr>
      <w:r w:rsidRPr="00FA18EA">
        <w:rPr>
          <w:rStyle w:val="Nagwek2Znak"/>
          <w:rFonts w:asciiTheme="minorHAnsi" w:hAnsiTheme="minorHAnsi" w:cstheme="minorHAnsi"/>
          <w:lang w:val="pl-PL"/>
        </w:rPr>
        <w:t>Tytuł projektu:</w:t>
      </w:r>
      <w:bookmarkEnd w:id="9"/>
      <w:r w:rsidRPr="00FA18EA">
        <w:rPr>
          <w:lang w:val="pl-PL"/>
        </w:rPr>
        <w:t xml:space="preserve"> </w:t>
      </w:r>
      <w:bookmarkStart w:id="10" w:name="_Hlk521239022"/>
      <w:r w:rsidRPr="00FA18EA">
        <w:rPr>
          <w:lang w:val="pl-PL"/>
        </w:rPr>
        <w:t xml:space="preserve">Ilustrowana publikacja </w:t>
      </w:r>
      <w:proofErr w:type="spellStart"/>
      <w:r w:rsidRPr="00FA18EA">
        <w:rPr>
          <w:lang w:val="pl-PL"/>
        </w:rPr>
        <w:t>psychoedukacyjna</w:t>
      </w:r>
      <w:proofErr w:type="spellEnd"/>
      <w:r w:rsidRPr="00FA18EA">
        <w:rPr>
          <w:lang w:val="pl-PL"/>
        </w:rPr>
        <w:t xml:space="preserve"> na temat zaburzeń lękowych</w:t>
      </w:r>
      <w:bookmarkEnd w:id="10"/>
      <w:r w:rsidRPr="00FA18EA">
        <w:rPr>
          <w:lang w:val="pl-PL"/>
        </w:rPr>
        <w:t xml:space="preserve">. </w:t>
      </w:r>
    </w:p>
    <w:p w:rsidR="00FA18EA" w:rsidRPr="00AA1843" w:rsidRDefault="00FA18EA" w:rsidP="00AA1843">
      <w:pPr>
        <w:rPr>
          <w:b/>
          <w:lang w:val="pl-PL"/>
        </w:rPr>
      </w:pPr>
      <w:bookmarkStart w:id="11" w:name="_Toc532409047"/>
      <w:r w:rsidRPr="00FA18EA">
        <w:rPr>
          <w:rStyle w:val="Nagwek2Znak"/>
          <w:rFonts w:asciiTheme="minorHAnsi" w:hAnsiTheme="minorHAnsi" w:cstheme="minorHAnsi"/>
          <w:lang w:val="pl-PL"/>
        </w:rPr>
        <w:t>Streszczenie:</w:t>
      </w:r>
      <w:bookmarkEnd w:id="11"/>
      <w:r w:rsidRPr="00FA18EA">
        <w:rPr>
          <w:b/>
          <w:lang w:val="pl-PL"/>
        </w:rPr>
        <w:t xml:space="preserve"> </w:t>
      </w:r>
      <w:r w:rsidRPr="00FA18EA">
        <w:rPr>
          <w:lang w:val="pl-PL"/>
        </w:rPr>
        <w:t xml:space="preserve">Celem projektu jest stworzenie modelu tworzenia ilustrowanych publikacji </w:t>
      </w:r>
      <w:proofErr w:type="spellStart"/>
      <w:r w:rsidRPr="00FA18EA">
        <w:rPr>
          <w:lang w:val="pl-PL"/>
        </w:rPr>
        <w:t>psychoedukacyjnych</w:t>
      </w:r>
      <w:proofErr w:type="spellEnd"/>
      <w:r w:rsidRPr="00FA18EA">
        <w:rPr>
          <w:lang w:val="pl-PL"/>
        </w:rPr>
        <w:t xml:space="preserve"> oraz wydanie egzemplarza dotyczącego zaburzeń lękowych. Zarówno model jak i wydana publikacja koncentrują się na przygotowaniu materiałów cechujących się krótką i zwartą formą, przystępnym językiem wyjaśniającym mechanizmy psychologiczne opatrzonych ilustracjami wysokiej jakości.</w:t>
      </w:r>
    </w:p>
    <w:p w:rsidR="00FA18EA" w:rsidRPr="00310A88" w:rsidRDefault="00FA18EA" w:rsidP="00AA1843">
      <w:r w:rsidRPr="00310A88">
        <w:t xml:space="preserve">Projekt grantowy „Innowacje na ludzką miarę – wsparcie rozwoju </w:t>
      </w:r>
      <w:proofErr w:type="spellStart"/>
      <w:r w:rsidRPr="00310A88">
        <w:t>mikroinnowacji</w:t>
      </w:r>
      <w:proofErr w:type="spellEnd"/>
      <w:r w:rsidRPr="00310A88">
        <w:t xml:space="preserve"> w obszarze usług opiekuńczych dla osób zależnych” realizowany jest przez Fundację Pracownia Badań i Innowacji Społecznych „Stocznia” w partnerstwie z Gminą Miasta Gdynia, Miastem st. Warszawa oraz ECORYS Polska Sp. z o.o. na podstawie umowy o dofinansowanie projektu grantowego nr POWR.04.01.00-00-I071/15  zawartej z Ministrem Rozwoju w ramach Programu Operacyjnego Wiedza Edukacja Rozwój 2014-2020 współfinansowanego ze środków Europejskiego Funduszu Społecznego w ramach osi priorytetowej IV Innowacje społeczne i współpraca ponadnarodowa działanie 4.1 Innowacje społeczne Programu Operacyjnego Wiedza Edukacja Rozwój 2014-2020. </w:t>
      </w:r>
    </w:p>
    <w:p w:rsidR="00FA18EA" w:rsidRPr="00AA1843" w:rsidRDefault="00FA18EA" w:rsidP="00AA1843">
      <w:pPr>
        <w:rPr>
          <w:b/>
          <w:lang w:val="pl-PL"/>
        </w:rPr>
      </w:pPr>
      <w:bookmarkStart w:id="12" w:name="_Toc532409048"/>
      <w:proofErr w:type="spellStart"/>
      <w:r w:rsidRPr="00FA18EA">
        <w:rPr>
          <w:rStyle w:val="Nagwek2Znak"/>
          <w:rFonts w:asciiTheme="minorHAnsi" w:hAnsiTheme="minorHAnsi" w:cstheme="minorHAnsi"/>
          <w:lang w:val="pl-PL"/>
        </w:rPr>
        <w:t>Grantodawca</w:t>
      </w:r>
      <w:proofErr w:type="spellEnd"/>
      <w:r w:rsidRPr="00FA18EA">
        <w:rPr>
          <w:rStyle w:val="Nagwek2Znak"/>
          <w:rFonts w:asciiTheme="minorHAnsi" w:hAnsiTheme="minorHAnsi" w:cstheme="minorHAnsi"/>
          <w:lang w:val="pl-PL"/>
        </w:rPr>
        <w:t>:</w:t>
      </w:r>
      <w:bookmarkEnd w:id="12"/>
      <w:r w:rsidRPr="00FA18EA">
        <w:rPr>
          <w:b/>
          <w:lang w:val="pl-PL"/>
        </w:rPr>
        <w:t xml:space="preserve"> </w:t>
      </w:r>
      <w:r w:rsidRPr="00FA18EA">
        <w:rPr>
          <w:lang w:val="pl-PL"/>
        </w:rPr>
        <w:t xml:space="preserve">Fundacja Pracownia Badań i Innowacji Społecznych „Stocznia”, z siedzibą przy Placu Zamkowym 10, 00-277 Warszawa, </w:t>
      </w:r>
      <w:hyperlink r:id="rId11" w:history="1">
        <w:r w:rsidRPr="00FA18EA">
          <w:rPr>
            <w:rStyle w:val="Hipercze"/>
            <w:rFonts w:asciiTheme="minorHAnsi" w:hAnsiTheme="minorHAnsi" w:cstheme="minorHAnsi"/>
            <w:lang w:val="pl-PL"/>
          </w:rPr>
          <w:t>http://www.innowacjespoleczne.org.pl/</w:t>
        </w:r>
      </w:hyperlink>
      <w:r w:rsidRPr="00FA18EA">
        <w:rPr>
          <w:lang w:val="pl-PL"/>
        </w:rPr>
        <w:t xml:space="preserve"> </w:t>
      </w:r>
    </w:p>
    <w:p w:rsidR="00FA18EA" w:rsidRPr="00AA1843" w:rsidRDefault="00FA18EA" w:rsidP="00AA1843">
      <w:pPr>
        <w:rPr>
          <w:b/>
          <w:lang w:val="pl-PL"/>
        </w:rPr>
      </w:pPr>
      <w:bookmarkStart w:id="13" w:name="_Toc532409049"/>
      <w:proofErr w:type="spellStart"/>
      <w:r w:rsidRPr="00FA18EA">
        <w:rPr>
          <w:rStyle w:val="Nagwek2Znak"/>
          <w:rFonts w:asciiTheme="minorHAnsi" w:hAnsiTheme="minorHAnsi" w:cstheme="minorHAnsi"/>
          <w:lang w:val="pl-PL"/>
        </w:rPr>
        <w:t>Grantobiorca</w:t>
      </w:r>
      <w:proofErr w:type="spellEnd"/>
      <w:r w:rsidRPr="00FA18EA">
        <w:rPr>
          <w:rStyle w:val="Nagwek2Znak"/>
          <w:rFonts w:asciiTheme="minorHAnsi" w:hAnsiTheme="minorHAnsi" w:cstheme="minorHAnsi"/>
          <w:lang w:val="pl-PL"/>
        </w:rPr>
        <w:t>:</w:t>
      </w:r>
      <w:bookmarkEnd w:id="13"/>
      <w:r w:rsidRPr="00FA18EA">
        <w:rPr>
          <w:b/>
          <w:lang w:val="pl-PL"/>
        </w:rPr>
        <w:t xml:space="preserve"> </w:t>
      </w:r>
      <w:r w:rsidRPr="00FA18EA">
        <w:rPr>
          <w:lang w:val="pl-PL"/>
        </w:rPr>
        <w:t xml:space="preserve">Łódzka Fundacja Psychoterapii, z siedzibą ul. Zachodnia 52, 95 – 054 Ksawerów, </w:t>
      </w:r>
      <w:hyperlink r:id="rId12" w:history="1">
        <w:r w:rsidRPr="00FA18EA">
          <w:rPr>
            <w:rStyle w:val="Hipercze"/>
            <w:rFonts w:asciiTheme="minorHAnsi" w:hAnsiTheme="minorHAnsi" w:cstheme="minorHAnsi"/>
            <w:lang w:val="pl-PL"/>
          </w:rPr>
          <w:t>http://terapiapoludzku.org/</w:t>
        </w:r>
      </w:hyperlink>
      <w:r w:rsidRPr="00FA18EA">
        <w:rPr>
          <w:lang w:val="pl-PL"/>
        </w:rPr>
        <w:t xml:space="preserve"> </w:t>
      </w:r>
    </w:p>
    <w:p w:rsidR="00FA18EA" w:rsidRPr="00FA18EA" w:rsidRDefault="00FA18EA" w:rsidP="00FA18EA">
      <w:pPr>
        <w:pStyle w:val="Nagwek1"/>
        <w:rPr>
          <w:lang w:val="pl-PL"/>
        </w:rPr>
      </w:pPr>
      <w:bookmarkStart w:id="14" w:name="_Toc526353910"/>
      <w:bookmarkStart w:id="15" w:name="_Toc532409050"/>
      <w:bookmarkStart w:id="16" w:name="_Toc10043426"/>
      <w:r w:rsidRPr="00FA18EA">
        <w:rPr>
          <w:lang w:val="pl-PL"/>
        </w:rPr>
        <w:lastRenderedPageBreak/>
        <w:t>Recenzja naukowa</w:t>
      </w:r>
      <w:bookmarkEnd w:id="14"/>
      <w:r w:rsidRPr="00FA18EA">
        <w:rPr>
          <w:lang w:val="pl-PL"/>
        </w:rPr>
        <w:t xml:space="preserve"> Modelu Ilustrowanych Publikacji </w:t>
      </w:r>
      <w:proofErr w:type="spellStart"/>
      <w:r w:rsidRPr="00FA18EA">
        <w:rPr>
          <w:lang w:val="pl-PL"/>
        </w:rPr>
        <w:t>Psychoedukacyjnych</w:t>
      </w:r>
      <w:bookmarkEnd w:id="15"/>
      <w:bookmarkEnd w:id="16"/>
      <w:proofErr w:type="spellEnd"/>
    </w:p>
    <w:p w:rsidR="00FA18EA" w:rsidRPr="00FA18EA" w:rsidRDefault="00FA18EA" w:rsidP="00AA1843">
      <w:pPr>
        <w:rPr>
          <w:lang w:val="pl-PL"/>
        </w:rPr>
      </w:pPr>
      <w:r w:rsidRPr="00FA18EA">
        <w:rPr>
          <w:lang w:val="pl-PL"/>
        </w:rPr>
        <w:t xml:space="preserve">Ilustrowane publikacje </w:t>
      </w:r>
      <w:proofErr w:type="spellStart"/>
      <w:r w:rsidRPr="00FA18EA">
        <w:rPr>
          <w:lang w:val="pl-PL"/>
        </w:rPr>
        <w:t>psychoedukacyjne</w:t>
      </w:r>
      <w:proofErr w:type="spellEnd"/>
      <w:r w:rsidRPr="00FA18EA">
        <w:rPr>
          <w:lang w:val="pl-PL"/>
        </w:rPr>
        <w:t xml:space="preserve"> stanowią atrakcyjne narzędzie dla osób dotkniętych zaburzeniami psychicznymi korzystających z pomocy psychoterapeutycznej lub podejmujących decyzję o jej rozpoczęciu. Atrakcyjność ta, choć musi być oparta o rzetelną warstwę merytoryczną, wynika przede wszystkim z formy przedstawienia podejmowanego problemu. Forma ilustrowana, jak zauważa sam Autor </w:t>
      </w:r>
      <w:proofErr w:type="gramStart"/>
      <w:r w:rsidRPr="00FA18EA">
        <w:rPr>
          <w:lang w:val="pl-PL"/>
        </w:rPr>
        <w:t>opracowania,  nadaje</w:t>
      </w:r>
      <w:proofErr w:type="gramEnd"/>
      <w:r w:rsidRPr="00FA18EA">
        <w:rPr>
          <w:lang w:val="pl-PL"/>
        </w:rPr>
        <w:t xml:space="preserve"> lekkości materiałom </w:t>
      </w:r>
      <w:proofErr w:type="spellStart"/>
      <w:r w:rsidRPr="00FA18EA">
        <w:rPr>
          <w:lang w:val="pl-PL"/>
        </w:rPr>
        <w:t>psychoedukacyjnym</w:t>
      </w:r>
      <w:proofErr w:type="spellEnd"/>
      <w:r w:rsidRPr="00FA18EA">
        <w:rPr>
          <w:lang w:val="pl-PL"/>
        </w:rPr>
        <w:t>. Ta lekkość, nie mylona w żadnym wypadku z trywializowaniem problemu, może zmniejszać poczucie stygmatyzacji, a tym samych zachęcać pacjentów do szukania specjalistycznej pomocy.</w:t>
      </w:r>
    </w:p>
    <w:p w:rsidR="00FA18EA" w:rsidRPr="00FA18EA" w:rsidRDefault="00FA18EA" w:rsidP="00AA1843">
      <w:pPr>
        <w:rPr>
          <w:lang w:val="pl-PL"/>
        </w:rPr>
      </w:pPr>
      <w:r w:rsidRPr="00FA18EA">
        <w:rPr>
          <w:lang w:val="pl-PL"/>
        </w:rPr>
        <w:t xml:space="preserve">Stworzenie wartościowej, rzetelnej ilustrowanej publikacji </w:t>
      </w:r>
      <w:proofErr w:type="spellStart"/>
      <w:r w:rsidRPr="00FA18EA">
        <w:rPr>
          <w:lang w:val="pl-PL"/>
        </w:rPr>
        <w:t>psychoedukacyjnej</w:t>
      </w:r>
      <w:proofErr w:type="spellEnd"/>
      <w:r w:rsidRPr="00FA18EA">
        <w:rPr>
          <w:lang w:val="pl-PL"/>
        </w:rPr>
        <w:t xml:space="preserve"> wydaje się zatem wartościowym pomysłem. </w:t>
      </w:r>
    </w:p>
    <w:p w:rsidR="00FA18EA" w:rsidRPr="00FA18EA" w:rsidRDefault="00FA18EA" w:rsidP="00AA1843">
      <w:pPr>
        <w:rPr>
          <w:lang w:val="pl-PL"/>
        </w:rPr>
      </w:pPr>
      <w:r w:rsidRPr="00FA18EA">
        <w:rPr>
          <w:lang w:val="pl-PL"/>
        </w:rPr>
        <w:t xml:space="preserve">Przedstawiony do recenzji model tworzenia ilustrowanych publikacji </w:t>
      </w:r>
      <w:proofErr w:type="spellStart"/>
      <w:r w:rsidRPr="00FA18EA">
        <w:rPr>
          <w:lang w:val="pl-PL"/>
        </w:rPr>
        <w:t>psychoedukacyjnych</w:t>
      </w:r>
      <w:proofErr w:type="spellEnd"/>
      <w:r w:rsidRPr="00FA18EA">
        <w:rPr>
          <w:lang w:val="pl-PL"/>
        </w:rPr>
        <w:t xml:space="preserve"> został opracowany z najwyższą starannością. Jego Autor nie pominął żadnego z aspektów istotnych dla uzyskania rzetelnego narzędzia. Podstawy teoretyczne bazują na potwierdzonych badaniami naukowymi danych, a wytyczne niezbędne do opracowania modelu poprzedzone zostały wnikliwą analizą dostępnych aktualnie publikacji </w:t>
      </w:r>
      <w:proofErr w:type="spellStart"/>
      <w:r w:rsidRPr="00FA18EA">
        <w:rPr>
          <w:lang w:val="pl-PL"/>
        </w:rPr>
        <w:t>psychoedukacyjnych</w:t>
      </w:r>
      <w:proofErr w:type="spellEnd"/>
      <w:r w:rsidRPr="00FA18EA">
        <w:rPr>
          <w:lang w:val="pl-PL"/>
        </w:rPr>
        <w:t>.</w:t>
      </w:r>
    </w:p>
    <w:p w:rsidR="00FA18EA" w:rsidRPr="00FA18EA" w:rsidRDefault="00FA18EA" w:rsidP="00AA1843">
      <w:pPr>
        <w:rPr>
          <w:lang w:val="pl-PL"/>
        </w:rPr>
      </w:pPr>
      <w:r w:rsidRPr="00FA18EA">
        <w:rPr>
          <w:lang w:val="pl-PL"/>
        </w:rPr>
        <w:t xml:space="preserve">Wysoko oceniam zarówno pomysł, jak i wykonanie modelu ilustrowanych publikacji </w:t>
      </w:r>
      <w:proofErr w:type="spellStart"/>
      <w:r w:rsidRPr="00FA18EA">
        <w:rPr>
          <w:lang w:val="pl-PL"/>
        </w:rPr>
        <w:t>psychoedukacynych</w:t>
      </w:r>
      <w:proofErr w:type="spellEnd"/>
      <w:r w:rsidRPr="00FA18EA">
        <w:rPr>
          <w:lang w:val="pl-PL"/>
        </w:rPr>
        <w:t>.</w:t>
      </w:r>
    </w:p>
    <w:p w:rsidR="00FA18EA" w:rsidRPr="00FA18EA" w:rsidRDefault="00FA18EA" w:rsidP="00AA1843">
      <w:pPr>
        <w:rPr>
          <w:lang w:val="pl-PL"/>
        </w:rPr>
      </w:pPr>
    </w:p>
    <w:p w:rsidR="00FA18EA" w:rsidRPr="00FA18EA" w:rsidRDefault="00FA18EA" w:rsidP="00AA1843">
      <w:pPr>
        <w:rPr>
          <w:b/>
          <w:lang w:val="pl-PL"/>
        </w:rPr>
      </w:pPr>
      <w:r w:rsidRPr="00FA18EA">
        <w:rPr>
          <w:b/>
          <w:lang w:val="pl-PL"/>
        </w:rPr>
        <w:t xml:space="preserve">Opracowanie recenzji: </w:t>
      </w:r>
    </w:p>
    <w:p w:rsidR="00FA18EA" w:rsidRPr="00FA18EA" w:rsidRDefault="00FA18EA" w:rsidP="00AA1843">
      <w:pPr>
        <w:rPr>
          <w:lang w:val="pl-PL"/>
        </w:rPr>
      </w:pPr>
      <w:r w:rsidRPr="00FA18EA">
        <w:rPr>
          <w:lang w:val="pl-PL"/>
        </w:rPr>
        <w:t>dr n. hum. w zakresie psychologii Karolina Kossakowska</w:t>
      </w:r>
    </w:p>
    <w:p w:rsidR="00FA18EA" w:rsidRPr="00FA18EA" w:rsidRDefault="00FA18EA" w:rsidP="00AA1843">
      <w:pPr>
        <w:rPr>
          <w:lang w:val="pl-PL"/>
        </w:rPr>
      </w:pPr>
      <w:r w:rsidRPr="00FA18EA">
        <w:rPr>
          <w:lang w:val="pl-PL"/>
        </w:rPr>
        <w:t>Adiunkt Uniwersytet Łódzki, Instytut Psychologii</w:t>
      </w:r>
    </w:p>
    <w:p w:rsidR="00FA18EA" w:rsidRPr="00FA18EA" w:rsidRDefault="00FA18EA" w:rsidP="00AA1843">
      <w:pPr>
        <w:rPr>
          <w:lang w:val="pl-PL"/>
        </w:rPr>
      </w:pPr>
      <w:hyperlink r:id="rId13" w:history="1">
        <w:r w:rsidRPr="00FA18EA">
          <w:rPr>
            <w:color w:val="0563C1" w:themeColor="hyperlink"/>
            <w:u w:val="single"/>
            <w:lang w:val="pl-PL"/>
          </w:rPr>
          <w:t>karolina.kossakowska@uni.lodz.pl</w:t>
        </w:r>
      </w:hyperlink>
      <w:r w:rsidRPr="00FA18EA">
        <w:rPr>
          <w:lang w:val="pl-PL"/>
        </w:rPr>
        <w:t xml:space="preserve"> </w:t>
      </w:r>
    </w:p>
    <w:p w:rsidR="00FA18EA" w:rsidRPr="00FA18EA" w:rsidRDefault="00FA18EA" w:rsidP="00AA1843">
      <w:pPr>
        <w:rPr>
          <w:lang w:val="pl-PL"/>
        </w:rPr>
      </w:pPr>
    </w:p>
    <w:p w:rsidR="00FA18EA" w:rsidRPr="00FA18EA" w:rsidRDefault="00FA18EA" w:rsidP="00AA1843">
      <w:pPr>
        <w:rPr>
          <w:lang w:val="pl-PL"/>
        </w:rPr>
      </w:pPr>
      <w:r w:rsidRPr="00FA18EA">
        <w:rPr>
          <w:lang w:val="pl-PL"/>
        </w:rPr>
        <w:t>Instytut Psychologii, Zakład Psychopatologii i Psychologii Klinicznej</w:t>
      </w:r>
    </w:p>
    <w:p w:rsidR="00FA18EA" w:rsidRPr="00FA18EA" w:rsidRDefault="00FA18EA" w:rsidP="00AA1843">
      <w:pPr>
        <w:rPr>
          <w:lang w:val="pl-PL"/>
        </w:rPr>
      </w:pPr>
      <w:r w:rsidRPr="00FA18EA">
        <w:rPr>
          <w:lang w:val="pl-PL"/>
        </w:rPr>
        <w:t>Specjalność: psychologia kliniczna i psychologia prokreacji</w:t>
      </w:r>
    </w:p>
    <w:p w:rsidR="00FA18EA" w:rsidRPr="00FA18EA" w:rsidRDefault="00FA18EA" w:rsidP="00AA1843">
      <w:pPr>
        <w:rPr>
          <w:lang w:val="pl-PL"/>
        </w:rPr>
      </w:pPr>
      <w:hyperlink r:id="rId14" w:history="1">
        <w:r w:rsidRPr="00FA18EA">
          <w:rPr>
            <w:color w:val="0563C1" w:themeColor="hyperlink"/>
            <w:u w:val="single"/>
            <w:lang w:val="pl-PL"/>
          </w:rPr>
          <w:t>http://psych.uni.lodz.pl/pracownicy/karolina-kossakowska/</w:t>
        </w:r>
      </w:hyperlink>
      <w:r w:rsidRPr="00FA18EA">
        <w:rPr>
          <w:lang w:val="pl-PL"/>
        </w:rPr>
        <w:t xml:space="preserve"> </w:t>
      </w:r>
    </w:p>
    <w:p w:rsidR="00FA18EA" w:rsidRPr="00FA18EA" w:rsidRDefault="00FA18EA" w:rsidP="00FA18EA">
      <w:pPr>
        <w:jc w:val="left"/>
        <w:rPr>
          <w:rFonts w:asciiTheme="minorHAnsi" w:eastAsiaTheme="majorEastAsia" w:hAnsiTheme="minorHAnsi" w:cstheme="minorHAnsi"/>
          <w:b/>
          <w:smallCaps/>
          <w:color w:val="000000" w:themeColor="text1"/>
          <w:szCs w:val="32"/>
          <w:lang w:val="pl-PL"/>
        </w:rPr>
      </w:pPr>
    </w:p>
    <w:p w:rsidR="00FA18EA" w:rsidRDefault="00FA18EA">
      <w:pPr>
        <w:spacing w:after="0" w:line="240" w:lineRule="auto"/>
        <w:jc w:val="left"/>
        <w:rPr>
          <w:rFonts w:asciiTheme="minorHAnsi" w:eastAsiaTheme="majorEastAsia" w:hAnsiTheme="minorHAnsi" w:cstheme="minorHAnsi"/>
          <w:b/>
          <w:color w:val="C45911" w:themeColor="accent2" w:themeShade="BF"/>
          <w:sz w:val="40"/>
          <w:szCs w:val="32"/>
          <w:lang w:val="pl-PL"/>
        </w:rPr>
      </w:pPr>
      <w:bookmarkStart w:id="17" w:name="_Toc532409051"/>
      <w:r>
        <w:rPr>
          <w:rFonts w:asciiTheme="minorHAnsi" w:hAnsiTheme="minorHAnsi" w:cstheme="minorHAnsi"/>
          <w:lang w:val="pl-PL"/>
        </w:rPr>
        <w:br w:type="page"/>
      </w:r>
    </w:p>
    <w:p w:rsidR="00FA18EA" w:rsidRPr="00FA18EA" w:rsidRDefault="00FA18EA" w:rsidP="00FA18EA">
      <w:pPr>
        <w:pStyle w:val="Nagwek1"/>
        <w:rPr>
          <w:lang w:val="pl-PL"/>
        </w:rPr>
      </w:pPr>
      <w:bookmarkStart w:id="18" w:name="_Toc10043427"/>
      <w:r w:rsidRPr="00FA18EA">
        <w:rPr>
          <w:lang w:val="pl-PL"/>
        </w:rPr>
        <w:lastRenderedPageBreak/>
        <w:t>Psychoedukacja</w:t>
      </w:r>
      <w:bookmarkEnd w:id="17"/>
      <w:bookmarkEnd w:id="18"/>
    </w:p>
    <w:p w:rsidR="00FA18EA" w:rsidRPr="00FA18EA" w:rsidRDefault="00FA18EA" w:rsidP="00AA1843">
      <w:pPr>
        <w:rPr>
          <w:lang w:val="pl-PL"/>
        </w:rPr>
      </w:pPr>
      <w:r w:rsidRPr="00FA18EA">
        <w:rPr>
          <w:lang w:val="pl-PL"/>
        </w:rPr>
        <w:t xml:space="preserve">Psychoedukacja często mylnie kojarzona jest wyłącznie z udzielaniem informacji choremu na temat choroby i leczenia przez lekarza lub innego specjalistę. Psychoedukacja jest jednak pojęciem znacznie szerszym, które dokładniej oddaje definicja zaproponowana przez badacza i klinicystę Francesca </w:t>
      </w:r>
      <w:proofErr w:type="spellStart"/>
      <w:r w:rsidRPr="00FA18EA">
        <w:rPr>
          <w:lang w:val="pl-PL"/>
        </w:rPr>
        <w:t>Coloma</w:t>
      </w:r>
      <w:proofErr w:type="spellEnd"/>
      <w:r w:rsidRPr="00FA18EA">
        <w:rPr>
          <w:lang w:val="pl-PL"/>
        </w:rPr>
        <w:t xml:space="preserve">: </w:t>
      </w:r>
    </w:p>
    <w:p w:rsidR="00FA18EA" w:rsidRPr="00FA18EA" w:rsidRDefault="00FA18EA" w:rsidP="00AA1843">
      <w:pPr>
        <w:rPr>
          <w:lang w:val="pl-PL"/>
        </w:rPr>
      </w:pPr>
      <w:r w:rsidRPr="00FA18EA">
        <w:rPr>
          <w:lang w:val="pl-PL"/>
        </w:rPr>
        <w:t>„</w:t>
      </w:r>
      <w:r w:rsidRPr="00FA18EA">
        <w:rPr>
          <w:i/>
          <w:lang w:val="pl-PL"/>
        </w:rPr>
        <w:t>Psychoedukacja jest umacniającym (</w:t>
      </w:r>
      <w:proofErr w:type="spellStart"/>
      <w:r w:rsidRPr="00FA18EA">
        <w:rPr>
          <w:i/>
          <w:lang w:val="pl-PL"/>
        </w:rPr>
        <w:t>empowering</w:t>
      </w:r>
      <w:proofErr w:type="spellEnd"/>
      <w:r w:rsidRPr="00FA18EA">
        <w:rPr>
          <w:i/>
          <w:lang w:val="pl-PL"/>
        </w:rPr>
        <w:t xml:space="preserve">) treningiem pacjenta, którego celem jest promowanie świadomości i postawy proaktywnej, dostarczanie narzędzi do obchodzenia się, radzenia sobie i życia z przewlekłą chorobą (tj. zwiększania współpracy w leczeniu, rozpoznawania wczesnych oznak symptomów/nawrotów, kształtowania stylu życia, radzenia sobie z kryzysami, poprawie komunikacji) i zmiana </w:t>
      </w:r>
      <w:proofErr w:type="spellStart"/>
      <w:r w:rsidRPr="00FA18EA">
        <w:rPr>
          <w:i/>
          <w:lang w:val="pl-PL"/>
        </w:rPr>
        <w:t>zachowań</w:t>
      </w:r>
      <w:proofErr w:type="spellEnd"/>
      <w:r w:rsidRPr="00FA18EA">
        <w:rPr>
          <w:i/>
          <w:lang w:val="pl-PL"/>
        </w:rPr>
        <w:t xml:space="preserve"> oraz nastawień/postaw związanych z chorobą. </w:t>
      </w:r>
      <w:r w:rsidRPr="00FA18EA">
        <w:rPr>
          <w:b/>
          <w:i/>
          <w:lang w:val="pl-PL"/>
        </w:rPr>
        <w:t>Psychoedukacja zamienia winę na odpowiedzialność, bezradność na proaktywną troskę, a zaprzeczanie na świadomość</w:t>
      </w:r>
      <w:r w:rsidRPr="00FA18EA">
        <w:rPr>
          <w:lang w:val="pl-PL"/>
        </w:rPr>
        <w:t xml:space="preserve">” s. 384 (Colom, 2011). </w:t>
      </w:r>
    </w:p>
    <w:p w:rsidR="00FA18EA" w:rsidRPr="00FA18EA" w:rsidRDefault="00FA18EA" w:rsidP="00AA1843">
      <w:pPr>
        <w:rPr>
          <w:lang w:val="pl-PL"/>
        </w:rPr>
      </w:pPr>
      <w:r w:rsidRPr="00FA18EA">
        <w:rPr>
          <w:lang w:val="pl-PL"/>
        </w:rPr>
        <w:t xml:space="preserve">Psychoedukacja nie wymaga wieloletniego kształcenia w zakresie technik terapeutycznych. Wymaga jednak wiedzy eksperckiej w zakresie omawianego zaburzenia (psychoedukację może prowadzić np.: pielęgniarka, psycholog, psychiatra). Inne cechy przydatne w prowadzeniu psychoedukacji to doświadczenie pracy w grupie, zdolności interpersonalne. Należy zwrócić uwagę, że psychoedukacja nie jest domeną psychiatrii i z powodzeniem jest wykorzystywana przez innych specjalistów w dziedzinach niepsychiatrycznych np.: cukrzyca, otyłość, choroby sercowo-naczyniowe (Colom, 2011). </w:t>
      </w:r>
    </w:p>
    <w:p w:rsidR="00FA18EA" w:rsidRPr="00AA1843" w:rsidRDefault="00FA18EA" w:rsidP="00AA1843">
      <w:pPr>
        <w:rPr>
          <w:b/>
          <w:color w:val="C45911" w:themeColor="accent2" w:themeShade="BF"/>
        </w:rPr>
      </w:pPr>
      <w:proofErr w:type="spellStart"/>
      <w:r w:rsidRPr="00AA1843">
        <w:rPr>
          <w:b/>
          <w:color w:val="C45911" w:themeColor="accent2" w:themeShade="BF"/>
        </w:rPr>
        <w:t>Cele</w:t>
      </w:r>
      <w:proofErr w:type="spellEnd"/>
      <w:r w:rsidRPr="00AA1843">
        <w:rPr>
          <w:b/>
          <w:color w:val="C45911" w:themeColor="accent2" w:themeShade="BF"/>
        </w:rPr>
        <w:t xml:space="preserve"> </w:t>
      </w:r>
      <w:proofErr w:type="spellStart"/>
      <w:r w:rsidRPr="00AA1843">
        <w:rPr>
          <w:b/>
          <w:color w:val="C45911" w:themeColor="accent2" w:themeShade="BF"/>
        </w:rPr>
        <w:t>oddziaływań</w:t>
      </w:r>
      <w:proofErr w:type="spellEnd"/>
      <w:r w:rsidRPr="00AA1843">
        <w:rPr>
          <w:b/>
          <w:color w:val="C45911" w:themeColor="accent2" w:themeShade="BF"/>
        </w:rPr>
        <w:t xml:space="preserve"> </w:t>
      </w:r>
      <w:proofErr w:type="spellStart"/>
      <w:r w:rsidRPr="00AA1843">
        <w:rPr>
          <w:b/>
          <w:color w:val="C45911" w:themeColor="accent2" w:themeShade="BF"/>
        </w:rPr>
        <w:t>psychoedukacyjnych</w:t>
      </w:r>
      <w:proofErr w:type="spellEnd"/>
      <w:r w:rsidRPr="00AA1843">
        <w:rPr>
          <w:b/>
          <w:color w:val="C45911" w:themeColor="accent2" w:themeShade="BF"/>
        </w:rPr>
        <w:t>:</w:t>
      </w:r>
    </w:p>
    <w:p w:rsidR="00FA18EA" w:rsidRPr="00310A88" w:rsidRDefault="00FA18EA" w:rsidP="00EA6FE3">
      <w:pPr>
        <w:pStyle w:val="Akapitzlist"/>
        <w:numPr>
          <w:ilvl w:val="0"/>
          <w:numId w:val="14"/>
        </w:numPr>
      </w:pPr>
      <w:r w:rsidRPr="00310A88">
        <w:t>Edukowanie uczestników w zakresie istotnych wyzwań w życiu codziennym.</w:t>
      </w:r>
    </w:p>
    <w:p w:rsidR="00FA18EA" w:rsidRPr="00310A88" w:rsidRDefault="00FA18EA" w:rsidP="00EA6FE3">
      <w:pPr>
        <w:pStyle w:val="Akapitzlist"/>
        <w:numPr>
          <w:ilvl w:val="0"/>
          <w:numId w:val="14"/>
        </w:numPr>
      </w:pPr>
      <w:r w:rsidRPr="00310A88">
        <w:t>Udzielanie pomocy uczestnikom w rozwijaniu zasobów oraz wsparcia społecznego pozwalających radzić sobie z istotnymi wyzwaniami życia codziennego.</w:t>
      </w:r>
    </w:p>
    <w:p w:rsidR="00FA18EA" w:rsidRPr="00310A88" w:rsidRDefault="00FA18EA" w:rsidP="00EA6FE3">
      <w:pPr>
        <w:pStyle w:val="Akapitzlist"/>
        <w:numPr>
          <w:ilvl w:val="0"/>
          <w:numId w:val="14"/>
        </w:numPr>
      </w:pPr>
      <w:r w:rsidRPr="00310A88">
        <w:t>Rozwijanie umiejętności radzenia sobie z wyzwaniami życia codziennego.</w:t>
      </w:r>
    </w:p>
    <w:p w:rsidR="00FA18EA" w:rsidRPr="00310A88" w:rsidRDefault="00FA18EA" w:rsidP="00EA6FE3">
      <w:pPr>
        <w:pStyle w:val="Akapitzlist"/>
        <w:numPr>
          <w:ilvl w:val="0"/>
          <w:numId w:val="14"/>
        </w:numPr>
      </w:pPr>
      <w:r w:rsidRPr="00310A88">
        <w:t>Rozwijania umiejętności samodzielnego generowania wsparcia emocjonalnego dla siebie oraz pozyskiwania go w grupie społecznej.</w:t>
      </w:r>
    </w:p>
    <w:p w:rsidR="00FA18EA" w:rsidRPr="00310A88" w:rsidRDefault="00FA18EA" w:rsidP="00EA6FE3">
      <w:pPr>
        <w:pStyle w:val="Akapitzlist"/>
        <w:numPr>
          <w:ilvl w:val="0"/>
          <w:numId w:val="14"/>
        </w:numPr>
      </w:pPr>
      <w:r w:rsidRPr="00310A88">
        <w:t>Redukowanie poczucia stygmatyzacji.</w:t>
      </w:r>
    </w:p>
    <w:p w:rsidR="00FA18EA" w:rsidRPr="00310A88" w:rsidRDefault="00FA18EA" w:rsidP="00EA6FE3">
      <w:pPr>
        <w:pStyle w:val="Akapitzlist"/>
        <w:numPr>
          <w:ilvl w:val="0"/>
          <w:numId w:val="14"/>
        </w:numPr>
      </w:pPr>
      <w:r w:rsidRPr="00310A88">
        <w:t xml:space="preserve">Dążenie do zmiany postaw i przekonań uczestników związanych z trudnościami, problemami, wyzwaniami życia na bardziej przystosowawcze. </w:t>
      </w:r>
    </w:p>
    <w:p w:rsidR="00FA18EA" w:rsidRPr="00310A88" w:rsidRDefault="00FA18EA" w:rsidP="00EA6FE3">
      <w:pPr>
        <w:pStyle w:val="Akapitzlist"/>
        <w:numPr>
          <w:ilvl w:val="0"/>
          <w:numId w:val="14"/>
        </w:numPr>
      </w:pPr>
      <w:r w:rsidRPr="00310A88">
        <w:t>Eksplorowanie oraz identyfikowanie emocji/uczuć związanych z trudnościami, problemami, wyzwaniami życia.</w:t>
      </w:r>
    </w:p>
    <w:p w:rsidR="00FA18EA" w:rsidRPr="00310A88" w:rsidRDefault="00FA18EA" w:rsidP="00EA6FE3">
      <w:pPr>
        <w:pStyle w:val="Akapitzlist"/>
        <w:numPr>
          <w:ilvl w:val="0"/>
          <w:numId w:val="14"/>
        </w:numPr>
      </w:pPr>
      <w:r w:rsidRPr="00310A88">
        <w:t>Rozwijanie umiejętności radzenia sobie z problemem.</w:t>
      </w:r>
    </w:p>
    <w:p w:rsidR="00FA18EA" w:rsidRPr="00310A88" w:rsidRDefault="00FA18EA" w:rsidP="00EA6FE3">
      <w:pPr>
        <w:pStyle w:val="Akapitzlist"/>
        <w:numPr>
          <w:ilvl w:val="0"/>
          <w:numId w:val="14"/>
        </w:numPr>
      </w:pPr>
      <w:r w:rsidRPr="00310A88">
        <w:t xml:space="preserve">Rozwijanie umiejętności radzenia sobie w sytuacji kryzysu. </w:t>
      </w:r>
    </w:p>
    <w:p w:rsidR="00FA18EA" w:rsidRPr="00AA1843" w:rsidRDefault="00FA18EA" w:rsidP="00AA1843">
      <w:pPr>
        <w:rPr>
          <w:b/>
          <w:color w:val="C45911" w:themeColor="accent2" w:themeShade="BF"/>
        </w:rPr>
      </w:pPr>
      <w:proofErr w:type="spellStart"/>
      <w:r w:rsidRPr="00AA1843">
        <w:rPr>
          <w:b/>
          <w:color w:val="C45911" w:themeColor="accent2" w:themeShade="BF"/>
        </w:rPr>
        <w:t>Cechy</w:t>
      </w:r>
      <w:proofErr w:type="spellEnd"/>
      <w:r w:rsidRPr="00AA1843">
        <w:rPr>
          <w:b/>
          <w:color w:val="C45911" w:themeColor="accent2" w:themeShade="BF"/>
        </w:rPr>
        <w:t xml:space="preserve"> </w:t>
      </w:r>
      <w:proofErr w:type="spellStart"/>
      <w:r w:rsidRPr="00AA1843">
        <w:rPr>
          <w:b/>
          <w:color w:val="C45911" w:themeColor="accent2" w:themeShade="BF"/>
        </w:rPr>
        <w:t>efektywnej</w:t>
      </w:r>
      <w:proofErr w:type="spellEnd"/>
      <w:r w:rsidRPr="00AA1843">
        <w:rPr>
          <w:b/>
          <w:color w:val="C45911" w:themeColor="accent2" w:themeShade="BF"/>
        </w:rPr>
        <w:t xml:space="preserve"> </w:t>
      </w:r>
      <w:proofErr w:type="spellStart"/>
      <w:r w:rsidRPr="00AA1843">
        <w:rPr>
          <w:b/>
          <w:color w:val="C45911" w:themeColor="accent2" w:themeShade="BF"/>
        </w:rPr>
        <w:t>psychoedukacji</w:t>
      </w:r>
      <w:proofErr w:type="spellEnd"/>
      <w:r w:rsidRPr="00AA1843">
        <w:rPr>
          <w:b/>
          <w:color w:val="C45911" w:themeColor="accent2" w:themeShade="BF"/>
        </w:rPr>
        <w:t>:</w:t>
      </w:r>
    </w:p>
    <w:p w:rsidR="00FA18EA" w:rsidRPr="00310A88" w:rsidRDefault="00FA18EA" w:rsidP="00EA6FE3">
      <w:pPr>
        <w:pStyle w:val="Akapitzlist"/>
        <w:numPr>
          <w:ilvl w:val="0"/>
          <w:numId w:val="13"/>
        </w:numPr>
      </w:pPr>
      <w:r w:rsidRPr="00310A88">
        <w:t>Dostarcza uczestnikom jasnych, rzetelnych informacji o problemie.</w:t>
      </w:r>
    </w:p>
    <w:p w:rsidR="00FA18EA" w:rsidRPr="00310A88" w:rsidRDefault="00FA18EA" w:rsidP="00EA6FE3">
      <w:pPr>
        <w:pStyle w:val="Akapitzlist"/>
        <w:numPr>
          <w:ilvl w:val="0"/>
          <w:numId w:val="13"/>
        </w:numPr>
      </w:pPr>
      <w:r w:rsidRPr="00310A88">
        <w:t>Oferuje praktyczne strategie umożliwiające zmianę zachowania, osiągnięcie celu.</w:t>
      </w:r>
    </w:p>
    <w:p w:rsidR="00FA18EA" w:rsidRPr="00310A88" w:rsidRDefault="00FA18EA" w:rsidP="00EA6FE3">
      <w:pPr>
        <w:pStyle w:val="Akapitzlist"/>
        <w:numPr>
          <w:ilvl w:val="0"/>
          <w:numId w:val="13"/>
        </w:numPr>
      </w:pPr>
      <w:r w:rsidRPr="00310A88">
        <w:lastRenderedPageBreak/>
        <w:t>Buduje samoocenę poprzez dostęp do zasobów umożliwiających realizację potrzeb uczestników.</w:t>
      </w:r>
    </w:p>
    <w:p w:rsidR="00FA18EA" w:rsidRPr="00310A88" w:rsidRDefault="00FA18EA" w:rsidP="00EA6FE3">
      <w:pPr>
        <w:pStyle w:val="Akapitzlist"/>
        <w:numPr>
          <w:ilvl w:val="0"/>
          <w:numId w:val="13"/>
        </w:numPr>
      </w:pPr>
      <w:r w:rsidRPr="00310A88">
        <w:t>Zwiększa odporność na stres dzięki nowo wykształconym kompetencjom radzenia sobie i rozwiązywania problemów.</w:t>
      </w:r>
    </w:p>
    <w:p w:rsidR="00FA18EA" w:rsidRPr="00310A88" w:rsidRDefault="00FA18EA" w:rsidP="00EA6FE3">
      <w:pPr>
        <w:pStyle w:val="Akapitzlist"/>
        <w:numPr>
          <w:ilvl w:val="0"/>
          <w:numId w:val="13"/>
        </w:numPr>
      </w:pPr>
      <w:r w:rsidRPr="00310A88">
        <w:t>Umożliwia rozwijanie nowych kontaktów społecznych.</w:t>
      </w:r>
    </w:p>
    <w:p w:rsidR="00FA18EA" w:rsidRPr="00310A88" w:rsidRDefault="00FA18EA" w:rsidP="00EA6FE3">
      <w:pPr>
        <w:pStyle w:val="Akapitzlist"/>
        <w:numPr>
          <w:ilvl w:val="0"/>
          <w:numId w:val="13"/>
        </w:numPr>
      </w:pPr>
      <w:r w:rsidRPr="00310A88">
        <w:t>Zapoznaje uczestników z terminami specjalistycznymi w sposób umożliwiający rozumienie problemu lub zagadnienia.</w:t>
      </w:r>
    </w:p>
    <w:p w:rsidR="00FA18EA" w:rsidRPr="00310A88" w:rsidRDefault="00FA18EA" w:rsidP="00EA6FE3">
      <w:pPr>
        <w:pStyle w:val="Akapitzlist"/>
        <w:numPr>
          <w:ilvl w:val="0"/>
          <w:numId w:val="13"/>
        </w:numPr>
      </w:pPr>
      <w:r w:rsidRPr="00310A88">
        <w:t>Wskazuje na fakty i mity związane z danym problemem/chorobom w celu wskazania właściwej wiedzy.</w:t>
      </w:r>
    </w:p>
    <w:p w:rsidR="00FA18EA" w:rsidRPr="00310A88" w:rsidRDefault="00FA18EA" w:rsidP="00EA6FE3">
      <w:pPr>
        <w:pStyle w:val="Akapitzlist"/>
        <w:numPr>
          <w:ilvl w:val="0"/>
          <w:numId w:val="13"/>
        </w:numPr>
      </w:pPr>
      <w:r w:rsidRPr="00310A88">
        <w:t>Wskazuje granice pomiędzy osobami biorącymi udział w procesie dochodzenia do zdrowia, wskazując na role, zadania i możliwości uczestników, rodziny, profesjonalistów.</w:t>
      </w:r>
    </w:p>
    <w:p w:rsidR="00FA18EA" w:rsidRPr="00310A88" w:rsidRDefault="00FA18EA" w:rsidP="00EA6FE3">
      <w:pPr>
        <w:pStyle w:val="Akapitzlist"/>
        <w:numPr>
          <w:ilvl w:val="0"/>
          <w:numId w:val="13"/>
        </w:numPr>
      </w:pPr>
      <w:r w:rsidRPr="00310A88">
        <w:t>Rozwija umiejętności komunikacji w celu lepszego rozwiązywania problemów.</w:t>
      </w:r>
    </w:p>
    <w:p w:rsidR="00FA18EA" w:rsidRPr="00310A88" w:rsidRDefault="00FA18EA" w:rsidP="00EA6FE3">
      <w:pPr>
        <w:pStyle w:val="Akapitzlist"/>
        <w:numPr>
          <w:ilvl w:val="0"/>
          <w:numId w:val="13"/>
        </w:numPr>
      </w:pPr>
      <w:r w:rsidRPr="00310A88">
        <w:t>Redukuje ograniczenia kolidujące z pozytywną zmianą indywidualną lub w systemie rodzinnym poprzez poszerzanie świadomości na temat dostępnych zasobów radzenia sobie i/lub sposobów rozwiązywania problemów.</w:t>
      </w:r>
    </w:p>
    <w:p w:rsidR="00FA18EA" w:rsidRPr="00310A88" w:rsidRDefault="00FA18EA" w:rsidP="00EA6FE3">
      <w:pPr>
        <w:pStyle w:val="Akapitzlist"/>
        <w:numPr>
          <w:ilvl w:val="0"/>
          <w:numId w:val="13"/>
        </w:numPr>
      </w:pPr>
      <w:r w:rsidRPr="00310A88">
        <w:t xml:space="preserve">Zmniejsza poczucie stygmatyzacji, lęk oraz zaszczepia realną nadzieję związaną wyłącznie z realnymi możliwościami poradzenia sobie z problemem. </w:t>
      </w:r>
    </w:p>
    <w:p w:rsidR="00FA18EA" w:rsidRPr="00FA18EA" w:rsidRDefault="00FA18EA" w:rsidP="00FA18EA">
      <w:pPr>
        <w:rPr>
          <w:rFonts w:asciiTheme="minorHAnsi" w:hAnsiTheme="minorHAnsi" w:cstheme="minorHAnsi"/>
          <w:lang w:val="pl-PL"/>
        </w:rPr>
      </w:pPr>
    </w:p>
    <w:p w:rsidR="00FA18EA" w:rsidRPr="00AA1843" w:rsidRDefault="00FA18EA" w:rsidP="00AA1843">
      <w:pPr>
        <w:pStyle w:val="Nagwek2"/>
      </w:pPr>
      <w:bookmarkStart w:id="19" w:name="_Toc532409052"/>
      <w:proofErr w:type="spellStart"/>
      <w:r w:rsidRPr="00AA1843">
        <w:t>Podsumowanie</w:t>
      </w:r>
      <w:proofErr w:type="spellEnd"/>
      <w:r w:rsidRPr="00AA1843">
        <w:t xml:space="preserve"> </w:t>
      </w:r>
      <w:proofErr w:type="spellStart"/>
      <w:r w:rsidRPr="00AA1843">
        <w:t>wpływu</w:t>
      </w:r>
      <w:proofErr w:type="spellEnd"/>
      <w:r w:rsidRPr="00AA1843">
        <w:t xml:space="preserve"> </w:t>
      </w:r>
      <w:proofErr w:type="spellStart"/>
      <w:r w:rsidRPr="00AA1843">
        <w:t>psychoedukacji</w:t>
      </w:r>
      <w:bookmarkEnd w:id="19"/>
      <w:proofErr w:type="spellEnd"/>
    </w:p>
    <w:p w:rsidR="00FA18EA" w:rsidRPr="00FA18EA" w:rsidRDefault="00FA18EA" w:rsidP="00AA1843">
      <w:pPr>
        <w:rPr>
          <w:lang w:val="pl-PL"/>
        </w:rPr>
      </w:pPr>
      <w:r w:rsidRPr="00FA18EA">
        <w:rPr>
          <w:lang w:val="pl-PL"/>
        </w:rPr>
        <w:t xml:space="preserve">Psychoedukacja dzięki zaangażowaniu pacjenta w proces leczenia i przekazanie mu informacji związanych z leczeniem i sposobami radzenia sobie z trudnościami wynikającymi z choroby/zaburzenia powoduje: mniejsze koszty leczenia, mniejszą ilość dni chorobowych i spędzonych w szpitalu, wyższe wyniki w zakresie interwencji psychologicznych i psychiatrycznych. Uzasadnione więc wydaje się przeniesienie rozwiązań </w:t>
      </w:r>
      <w:proofErr w:type="spellStart"/>
      <w:r w:rsidRPr="00FA18EA">
        <w:rPr>
          <w:lang w:val="pl-PL"/>
        </w:rPr>
        <w:t>psychoedukacyjnych</w:t>
      </w:r>
      <w:proofErr w:type="spellEnd"/>
      <w:r w:rsidRPr="00FA18EA">
        <w:rPr>
          <w:lang w:val="pl-PL"/>
        </w:rPr>
        <w:t xml:space="preserve"> zwiększających skuteczność leczenia i jakość życia pacjentów na choroby/zaburzenia wykraczające poza psychopatologię. </w:t>
      </w:r>
    </w:p>
    <w:p w:rsidR="00FA18EA" w:rsidRDefault="00FA18EA" w:rsidP="00FA18EA">
      <w:pPr>
        <w:spacing w:after="0" w:line="240" w:lineRule="auto"/>
        <w:jc w:val="left"/>
        <w:rPr>
          <w:rFonts w:asciiTheme="minorHAnsi" w:hAnsiTheme="minorHAnsi" w:cstheme="minorHAnsi"/>
          <w:lang w:val="pl-PL"/>
        </w:rPr>
      </w:pPr>
      <w:bookmarkStart w:id="20" w:name="_Toc532409053"/>
    </w:p>
    <w:p w:rsidR="00FA18EA" w:rsidRPr="00FA18EA" w:rsidRDefault="00FA18EA" w:rsidP="00FA18EA">
      <w:pPr>
        <w:pStyle w:val="Nagwek1"/>
        <w:rPr>
          <w:lang w:val="pl-PL"/>
        </w:rPr>
      </w:pPr>
      <w:bookmarkStart w:id="21" w:name="_Toc10043428"/>
      <w:r w:rsidRPr="00FA18EA">
        <w:rPr>
          <w:lang w:val="pl-PL"/>
        </w:rPr>
        <w:t>Materiały ilustrowane a psychologia</w:t>
      </w:r>
      <w:bookmarkEnd w:id="20"/>
      <w:bookmarkEnd w:id="21"/>
    </w:p>
    <w:p w:rsidR="00FA18EA" w:rsidRPr="00FA18EA" w:rsidRDefault="00FA18EA" w:rsidP="00AA1843">
      <w:pPr>
        <w:rPr>
          <w:lang w:val="pl-PL"/>
        </w:rPr>
      </w:pPr>
      <w:r w:rsidRPr="00FA18EA">
        <w:rPr>
          <w:lang w:val="pl-PL"/>
        </w:rPr>
        <w:t xml:space="preserve">Rola ilustracji w książkach sięga XVIII wieku i wiąże się między innymi z przypowieściami moralnymi, które przybierały historyjek obrazkowych. W dalszej kolejności zauważono, że ilustracje pomagają dzieciom w nauce czytania, a także umożliwiają im lepiej zrozumieć treść (Kruszyńska, 2012). Współczesność nie wskazuje, abyśmy odchodzili od treści wizualnych, raczej coraz bardziej koncentrujemy się na tworzeniu narzędzi i metod komunikacyjnych umożliwiających dzielenie się własnymi doświadczeniami/życiem za pomocą ikon, emotikon, krótkich filmów wideo. Z innej strony metody wizualne z powodzeniem wykorzystywane są w </w:t>
      </w:r>
      <w:r w:rsidRPr="00FA18EA">
        <w:rPr>
          <w:lang w:val="pl-PL"/>
        </w:rPr>
        <w:lastRenderedPageBreak/>
        <w:t>pomocy psychologicznej, ułatwiając pacjentom wyrażanie emocji, których nie potrafią nazwać słowami itp. (</w:t>
      </w:r>
      <w:proofErr w:type="spellStart"/>
      <w:r w:rsidRPr="00FA18EA">
        <w:rPr>
          <w:lang w:val="pl-PL"/>
        </w:rPr>
        <w:t>Malchiodi</w:t>
      </w:r>
      <w:proofErr w:type="spellEnd"/>
      <w:r w:rsidRPr="00FA18EA">
        <w:rPr>
          <w:lang w:val="pl-PL"/>
        </w:rPr>
        <w:t>, 2014).</w:t>
      </w:r>
    </w:p>
    <w:p w:rsidR="00FA18EA" w:rsidRPr="00FA18EA" w:rsidRDefault="00FA18EA" w:rsidP="00AA1843">
      <w:pPr>
        <w:rPr>
          <w:lang w:val="pl-PL"/>
        </w:rPr>
      </w:pPr>
      <w:r w:rsidRPr="00FA18EA">
        <w:rPr>
          <w:lang w:val="pl-PL"/>
        </w:rPr>
        <w:t xml:space="preserve">Sztuka jest medium, które umożliwia człowiekowi większe poznanie i doświadczenie wykraczające poza przeczytaną treść, angażując go do intelektualnego wysiłku odnoszenia wrażeń zmysłowych i nowych treści do własnych doświadczeń i pogłębienie zrozumienia. </w:t>
      </w:r>
    </w:p>
    <w:p w:rsidR="00FA18EA" w:rsidRPr="00FA18EA" w:rsidRDefault="00FA18EA" w:rsidP="00AA1843">
      <w:pPr>
        <w:rPr>
          <w:lang w:val="pl-PL"/>
        </w:rPr>
      </w:pPr>
      <w:r w:rsidRPr="00FA18EA">
        <w:rPr>
          <w:lang w:val="pl-PL"/>
        </w:rPr>
        <w:t xml:space="preserve">W publikacjach psychologicznych spotykane są materiały </w:t>
      </w:r>
      <w:proofErr w:type="spellStart"/>
      <w:r w:rsidRPr="00FA18EA">
        <w:rPr>
          <w:lang w:val="pl-PL"/>
        </w:rPr>
        <w:t>psychoedukacyjne</w:t>
      </w:r>
      <w:proofErr w:type="spellEnd"/>
      <w:r w:rsidRPr="00FA18EA">
        <w:rPr>
          <w:lang w:val="pl-PL"/>
        </w:rPr>
        <w:t xml:space="preserve"> uzupełniane prostymi diagramami, tabelami, schematami, rysunkami, komiksami lub prostymi obrazkami. </w:t>
      </w:r>
    </w:p>
    <w:p w:rsidR="00FA18EA" w:rsidRPr="00FA18EA" w:rsidRDefault="00FA18EA" w:rsidP="00AA1843">
      <w:pPr>
        <w:rPr>
          <w:lang w:val="pl-PL"/>
        </w:rPr>
      </w:pPr>
      <w:r w:rsidRPr="00FA18EA">
        <w:rPr>
          <w:lang w:val="pl-PL"/>
        </w:rPr>
        <w:t xml:space="preserve">Przykłady publikacji z treścią wizualną: </w:t>
      </w:r>
    </w:p>
    <w:p w:rsidR="00FA18EA" w:rsidRPr="00AA1843" w:rsidRDefault="00FA18EA" w:rsidP="00EA6FE3">
      <w:pPr>
        <w:pStyle w:val="Akapitzlist"/>
        <w:numPr>
          <w:ilvl w:val="0"/>
          <w:numId w:val="12"/>
        </w:numPr>
      </w:pPr>
      <w:r w:rsidRPr="00AA1843">
        <w:t xml:space="preserve">Komiks kolorowy o depresji - Katarzyna </w:t>
      </w:r>
      <w:proofErr w:type="spellStart"/>
      <w:r w:rsidRPr="00AA1843">
        <w:t>Szaulińska</w:t>
      </w:r>
      <w:proofErr w:type="spellEnd"/>
      <w:r w:rsidRPr="00AA1843">
        <w:t xml:space="preserve">, Daniel Chmielewski. (2016). „Czarne Fale” </w:t>
      </w:r>
      <w:hyperlink r:id="rId15" w:history="1">
        <w:r w:rsidRPr="00AA1843">
          <w:rPr>
            <w:rStyle w:val="Hipercze"/>
            <w:color w:val="auto"/>
            <w:u w:val="none"/>
          </w:rPr>
          <w:t>http://czarnefale.blogspot.com/</w:t>
        </w:r>
      </w:hyperlink>
      <w:r w:rsidRPr="00AA1843">
        <w:t xml:space="preserve"> .</w:t>
      </w:r>
    </w:p>
    <w:p w:rsidR="00FA18EA" w:rsidRPr="00AA1843" w:rsidRDefault="00FA18EA" w:rsidP="00EA6FE3">
      <w:pPr>
        <w:pStyle w:val="Akapitzlist"/>
        <w:numPr>
          <w:ilvl w:val="0"/>
          <w:numId w:val="12"/>
        </w:numPr>
      </w:pPr>
      <w:r w:rsidRPr="00AA1843">
        <w:t>Komiks czarno-biały o zaburzeniach obsesyjno-</w:t>
      </w:r>
      <w:proofErr w:type="spellStart"/>
      <w:r w:rsidRPr="00AA1843">
        <w:t>kompulsyjnych</w:t>
      </w:r>
      <w:proofErr w:type="spellEnd"/>
      <w:r w:rsidRPr="00AA1843">
        <w:t xml:space="preserve"> str. 67-87 – Anita Bryńska. (2007). Zaburzenie obsesyjno-</w:t>
      </w:r>
      <w:proofErr w:type="spellStart"/>
      <w:r w:rsidRPr="00AA1843">
        <w:t>kompulsyjne</w:t>
      </w:r>
      <w:proofErr w:type="spellEnd"/>
      <w:r w:rsidRPr="00AA1843">
        <w:t>. Rozpoznawanie, etiologia, terapia behawioralno-poznawcza. Kraków: Wydawnictwo Uniwersytetu Jagiellońskiego.</w:t>
      </w:r>
    </w:p>
    <w:p w:rsidR="00FA18EA" w:rsidRPr="00AA1843" w:rsidRDefault="00FA18EA" w:rsidP="00EA6FE3">
      <w:pPr>
        <w:pStyle w:val="Akapitzlist"/>
        <w:numPr>
          <w:ilvl w:val="0"/>
          <w:numId w:val="12"/>
        </w:numPr>
      </w:pPr>
      <w:r w:rsidRPr="00AA1843">
        <w:t xml:space="preserve">Kilka kolorowych ilustracji i tabel o zaburzeniach lękowych - Ida </w:t>
      </w:r>
      <w:proofErr w:type="spellStart"/>
      <w:r w:rsidRPr="00AA1843">
        <w:t>Derezińska</w:t>
      </w:r>
      <w:proofErr w:type="spellEnd"/>
      <w:r w:rsidRPr="00AA1843">
        <w:t xml:space="preserve">, Monika Gajdzik. (2010). Dziecko z </w:t>
      </w:r>
      <w:proofErr w:type="gramStart"/>
      <w:r w:rsidRPr="00AA1843">
        <w:t>zaburzeniami  lękowymi</w:t>
      </w:r>
      <w:proofErr w:type="gramEnd"/>
      <w:r w:rsidRPr="00AA1843">
        <w:t xml:space="preserve"> w szkole i przedszkolu Informacje dla pedagogów i opiekunów. Warszawa: Ośrodek Rozwoju Edukacji.</w:t>
      </w:r>
    </w:p>
    <w:p w:rsidR="00FA18EA" w:rsidRPr="00310A88" w:rsidRDefault="00FA18EA" w:rsidP="00FA18EA">
      <w:pPr>
        <w:pStyle w:val="Akapitzlist"/>
        <w:ind w:left="1428"/>
        <w:rPr>
          <w:rFonts w:asciiTheme="minorHAnsi" w:hAnsiTheme="minorHAnsi" w:cstheme="minorHAnsi"/>
        </w:rPr>
      </w:pPr>
      <w:hyperlink r:id="rId16" w:history="1">
        <w:r w:rsidRPr="00310A88">
          <w:rPr>
            <w:rStyle w:val="Hipercze"/>
            <w:rFonts w:asciiTheme="minorHAnsi" w:hAnsiTheme="minorHAnsi" w:cstheme="minorHAnsi"/>
          </w:rPr>
          <w:t>http://www.bc.ore.edu.pl/Content/198/07ore_leki.pdf</w:t>
        </w:r>
      </w:hyperlink>
      <w:r w:rsidRPr="00310A88">
        <w:rPr>
          <w:rFonts w:asciiTheme="minorHAnsi" w:hAnsiTheme="minorHAnsi" w:cstheme="minorHAnsi"/>
        </w:rPr>
        <w:t xml:space="preserve"> .</w:t>
      </w:r>
    </w:p>
    <w:p w:rsidR="00FA18EA" w:rsidRPr="00FA18EA" w:rsidRDefault="00FA18EA" w:rsidP="00AA1843">
      <w:pPr>
        <w:rPr>
          <w:lang w:val="pl-PL"/>
        </w:rPr>
      </w:pPr>
      <w:r w:rsidRPr="00FA18EA">
        <w:rPr>
          <w:lang w:val="pl-PL"/>
        </w:rPr>
        <w:t xml:space="preserve">W naszym przekonaniu korzystając z ilustracji w publikacjach o charakterze </w:t>
      </w:r>
      <w:proofErr w:type="spellStart"/>
      <w:r w:rsidRPr="00FA18EA">
        <w:rPr>
          <w:lang w:val="pl-PL"/>
        </w:rPr>
        <w:t>psychoedukacyjnym</w:t>
      </w:r>
      <w:proofErr w:type="spellEnd"/>
      <w:r w:rsidRPr="00FA18EA">
        <w:rPr>
          <w:lang w:val="pl-PL"/>
        </w:rPr>
        <w:t xml:space="preserve"> zwiększamy dostępność poznawczą zawartych treści, przybliżamy czytelnikowi mechanizmy psychologiczne (lub inne opisane) i umożliwiamy „doświadczenie” informacji zawartych w publikacji za pomocą doznań estetycznych. </w:t>
      </w:r>
    </w:p>
    <w:p w:rsidR="00FA18EA" w:rsidRPr="00FA18EA" w:rsidRDefault="00FA18EA" w:rsidP="00AA1843">
      <w:pPr>
        <w:rPr>
          <w:lang w:val="pl-PL"/>
        </w:rPr>
      </w:pPr>
      <w:r w:rsidRPr="00FA18EA">
        <w:rPr>
          <w:lang w:val="pl-PL"/>
        </w:rPr>
        <w:t xml:space="preserve">W ramach przygotowań opracowania modelu ilustrowanych publikacji </w:t>
      </w:r>
      <w:proofErr w:type="spellStart"/>
      <w:r w:rsidRPr="00FA18EA">
        <w:rPr>
          <w:lang w:val="pl-PL"/>
        </w:rPr>
        <w:t>psychoedukacyjnych</w:t>
      </w:r>
      <w:proofErr w:type="spellEnd"/>
      <w:r w:rsidRPr="00FA18EA">
        <w:rPr>
          <w:lang w:val="pl-PL"/>
        </w:rPr>
        <w:t xml:space="preserve"> dokonano przeglądu materiałów psychologicznych o charakterze </w:t>
      </w:r>
      <w:proofErr w:type="spellStart"/>
      <w:r w:rsidRPr="00FA18EA">
        <w:rPr>
          <w:lang w:val="pl-PL"/>
        </w:rPr>
        <w:t>psychoedukacyjnym</w:t>
      </w:r>
      <w:proofErr w:type="spellEnd"/>
      <w:r w:rsidRPr="00FA18EA">
        <w:rPr>
          <w:lang w:val="pl-PL"/>
        </w:rPr>
        <w:t>:</w:t>
      </w:r>
    </w:p>
    <w:p w:rsidR="00FA18EA" w:rsidRPr="00310A88" w:rsidRDefault="00FA18EA" w:rsidP="00EA6FE3">
      <w:pPr>
        <w:pStyle w:val="Akapitzlist"/>
        <w:numPr>
          <w:ilvl w:val="0"/>
          <w:numId w:val="11"/>
        </w:numPr>
      </w:pPr>
      <w:r w:rsidRPr="00310A88">
        <w:t xml:space="preserve">Zaburzenia lękowe, 472 str. - Edmund J. Bourne (2011). „Lęk i Fobia. Praktyczny podręcznik dla osób z zaburzeniami lękowymi”. Kraków: Wydawnictwo Uniwersytetu Jagiellońskiego. </w:t>
      </w:r>
    </w:p>
    <w:p w:rsidR="00FA18EA" w:rsidRPr="00310A88" w:rsidRDefault="00FA18EA" w:rsidP="00EA6FE3">
      <w:pPr>
        <w:pStyle w:val="Akapitzlist"/>
        <w:numPr>
          <w:ilvl w:val="0"/>
          <w:numId w:val="11"/>
        </w:numPr>
      </w:pPr>
      <w:r w:rsidRPr="00310A88">
        <w:t xml:space="preserve">Psychoterapia Schematu, 159 str. – </w:t>
      </w:r>
      <w:proofErr w:type="spellStart"/>
      <w:r w:rsidRPr="00310A88">
        <w:t>Eshkol</w:t>
      </w:r>
      <w:proofErr w:type="spellEnd"/>
      <w:r w:rsidRPr="00310A88">
        <w:t xml:space="preserve"> </w:t>
      </w:r>
      <w:proofErr w:type="spellStart"/>
      <w:r w:rsidRPr="00310A88">
        <w:t>Rafaeli</w:t>
      </w:r>
      <w:proofErr w:type="spellEnd"/>
      <w:r w:rsidRPr="00310A88">
        <w:t>, David P. Bernstein, Jeffrey Young (2011). Psychoterapia skoncentrowana na schematach. Warszawa: Zielone Drzewo IPZ PTP.</w:t>
      </w:r>
    </w:p>
    <w:p w:rsidR="00FA18EA" w:rsidRPr="00310A88" w:rsidRDefault="00FA18EA" w:rsidP="00EA6FE3">
      <w:pPr>
        <w:pStyle w:val="Akapitzlist"/>
        <w:numPr>
          <w:ilvl w:val="0"/>
          <w:numId w:val="11"/>
        </w:numPr>
      </w:pPr>
      <w:proofErr w:type="spellStart"/>
      <w:r w:rsidRPr="00310A88">
        <w:rPr>
          <w:lang w:val="en-US"/>
        </w:rPr>
        <w:t>Psychoterapia</w:t>
      </w:r>
      <w:proofErr w:type="spellEnd"/>
      <w:r w:rsidRPr="00310A88">
        <w:rPr>
          <w:lang w:val="en-US"/>
        </w:rPr>
        <w:t xml:space="preserve"> DBT, 426 str. – Alec L. Miller, Jill H. </w:t>
      </w:r>
      <w:proofErr w:type="spellStart"/>
      <w:r w:rsidRPr="00310A88">
        <w:rPr>
          <w:lang w:val="en-US"/>
        </w:rPr>
        <w:t>Rathus</w:t>
      </w:r>
      <w:proofErr w:type="spellEnd"/>
      <w:r w:rsidRPr="00310A88">
        <w:rPr>
          <w:lang w:val="en-US"/>
        </w:rPr>
        <w:t xml:space="preserve">, Marsha M. Linehan (2011). </w:t>
      </w:r>
      <w:r w:rsidRPr="00310A88">
        <w:t>Dialektyczna terapia behawioralna nastolatków z tendencjami samobójczymi. Kraków: Wydawnictwo Uniwersytetu Jagiellońskiego.</w:t>
      </w:r>
    </w:p>
    <w:p w:rsidR="00FA18EA" w:rsidRPr="00310A88" w:rsidRDefault="00FA18EA" w:rsidP="00EA6FE3">
      <w:pPr>
        <w:pStyle w:val="Akapitzlist"/>
        <w:numPr>
          <w:ilvl w:val="0"/>
          <w:numId w:val="11"/>
        </w:numPr>
      </w:pPr>
      <w:r w:rsidRPr="00310A88">
        <w:t>Lęk, 461 str. – (Red.) Małgorzata Fajkowska, Błażej Szymura (2000). Lęk, geneza mechanizmy funkcje. Warszawa: Scholar.</w:t>
      </w:r>
    </w:p>
    <w:p w:rsidR="00FA18EA" w:rsidRPr="00310A88" w:rsidRDefault="00FA18EA" w:rsidP="00EA6FE3">
      <w:pPr>
        <w:pStyle w:val="Akapitzlist"/>
        <w:numPr>
          <w:ilvl w:val="0"/>
          <w:numId w:val="11"/>
        </w:numPr>
      </w:pPr>
      <w:r w:rsidRPr="00310A88">
        <w:t>Zaburzenia obsesyjno-</w:t>
      </w:r>
      <w:proofErr w:type="spellStart"/>
      <w:r w:rsidRPr="00310A88">
        <w:t>kompulsyjne</w:t>
      </w:r>
      <w:proofErr w:type="spellEnd"/>
      <w:r w:rsidRPr="00310A88">
        <w:t xml:space="preserve">, 70 str. – Edna B. </w:t>
      </w:r>
      <w:proofErr w:type="spellStart"/>
      <w:r w:rsidRPr="00310A88">
        <w:t>Foa</w:t>
      </w:r>
      <w:proofErr w:type="spellEnd"/>
      <w:r w:rsidRPr="00310A88">
        <w:t xml:space="preserve">, </w:t>
      </w:r>
      <w:proofErr w:type="spellStart"/>
      <w:r w:rsidRPr="00310A88">
        <w:t>Elna</w:t>
      </w:r>
      <w:proofErr w:type="spellEnd"/>
      <w:r w:rsidRPr="00310A88">
        <w:t xml:space="preserve"> </w:t>
      </w:r>
      <w:proofErr w:type="spellStart"/>
      <w:r w:rsidRPr="00310A88">
        <w:t>Yadin</w:t>
      </w:r>
      <w:proofErr w:type="spellEnd"/>
      <w:r w:rsidRPr="00310A88">
        <w:t xml:space="preserve">, Tracy K. </w:t>
      </w:r>
      <w:proofErr w:type="spellStart"/>
      <w:r w:rsidRPr="00310A88">
        <w:t>Lichner</w:t>
      </w:r>
      <w:proofErr w:type="spellEnd"/>
      <w:r w:rsidRPr="00310A88">
        <w:t xml:space="preserve"> (2016). Zaburzenia obsesyjno-</w:t>
      </w:r>
      <w:proofErr w:type="spellStart"/>
      <w:r w:rsidRPr="00310A88">
        <w:t>kompulsyjne</w:t>
      </w:r>
      <w:proofErr w:type="spellEnd"/>
      <w:r w:rsidRPr="00310A88">
        <w:t>. Terapia ekspozycji i powstrzymywania reakcji. Poradnik pacjenta. Sopot: GWP.</w:t>
      </w:r>
    </w:p>
    <w:p w:rsidR="00FA18EA" w:rsidRPr="00310A88" w:rsidRDefault="00FA18EA" w:rsidP="00EA6FE3">
      <w:pPr>
        <w:pStyle w:val="Akapitzlist"/>
        <w:numPr>
          <w:ilvl w:val="0"/>
          <w:numId w:val="11"/>
        </w:numPr>
      </w:pPr>
      <w:r w:rsidRPr="00310A88">
        <w:lastRenderedPageBreak/>
        <w:t xml:space="preserve">Zaburzenia lękowe, 367 str. – Adrian Wells (2010). Terapia poznawcza zaburzeń lękowych. Praktyczny podręcznik i przewodnik po teorii. Kraków: Wydawnictwo Uniwersytetu Jagiellońskiego. </w:t>
      </w:r>
    </w:p>
    <w:p w:rsidR="00FA18EA" w:rsidRPr="00310A88" w:rsidRDefault="00FA18EA" w:rsidP="00EA6FE3">
      <w:pPr>
        <w:pStyle w:val="Akapitzlist"/>
        <w:numPr>
          <w:ilvl w:val="0"/>
          <w:numId w:val="11"/>
        </w:numPr>
      </w:pPr>
      <w:r w:rsidRPr="00310A88">
        <w:t>Zaburzenia obsesyjno-</w:t>
      </w:r>
      <w:proofErr w:type="spellStart"/>
      <w:r w:rsidRPr="00310A88">
        <w:t>kompulsyjne</w:t>
      </w:r>
      <w:proofErr w:type="spellEnd"/>
      <w:r w:rsidRPr="00310A88">
        <w:t xml:space="preserve">, 237 str. – Jon </w:t>
      </w:r>
      <w:proofErr w:type="spellStart"/>
      <w:r w:rsidRPr="00310A88">
        <w:t>Hershfield</w:t>
      </w:r>
      <w:proofErr w:type="spellEnd"/>
      <w:r w:rsidRPr="00310A88">
        <w:t xml:space="preserve"> (2016). Zaburzenia obsesyjno-</w:t>
      </w:r>
      <w:proofErr w:type="spellStart"/>
      <w:r w:rsidRPr="00310A88">
        <w:t>kompulsyjne</w:t>
      </w:r>
      <w:proofErr w:type="spellEnd"/>
      <w:r w:rsidRPr="00310A88">
        <w:t xml:space="preserve">. Poradnik z ćwiczeniami </w:t>
      </w:r>
      <w:proofErr w:type="spellStart"/>
      <w:r w:rsidRPr="00310A88">
        <w:t>opartymina</w:t>
      </w:r>
      <w:proofErr w:type="spellEnd"/>
      <w:r w:rsidRPr="00310A88">
        <w:t xml:space="preserve"> uważności i terapii poznawczo-behawioralnej. Kraków: Wydawnictwo Uniwersytetu Jagiellońskiego.</w:t>
      </w:r>
    </w:p>
    <w:p w:rsidR="00FA18EA" w:rsidRPr="00310A88" w:rsidRDefault="00FA18EA" w:rsidP="00EA6FE3">
      <w:pPr>
        <w:pStyle w:val="Akapitzlist"/>
        <w:numPr>
          <w:ilvl w:val="0"/>
          <w:numId w:val="11"/>
        </w:numPr>
      </w:pPr>
      <w:r w:rsidRPr="00310A88">
        <w:t xml:space="preserve">Zaburzenia związane z uzależnieniem od czynności, 477 str. – (Red.) Bogusław Habrat (2016). Zaburzenia uprawiania hazardu i inne tak zwane nałogi behawioralne. Warszawa: Instytut Psychiatrii i Neurologii. </w:t>
      </w:r>
    </w:p>
    <w:p w:rsidR="00FA18EA" w:rsidRPr="00310A88" w:rsidRDefault="00FA18EA" w:rsidP="00EA6FE3">
      <w:pPr>
        <w:pStyle w:val="Akapitzlist"/>
        <w:numPr>
          <w:ilvl w:val="0"/>
          <w:numId w:val="11"/>
        </w:numPr>
      </w:pPr>
      <w:r w:rsidRPr="00310A88">
        <w:t>Zaburzenia obsesyjno-</w:t>
      </w:r>
      <w:proofErr w:type="spellStart"/>
      <w:r w:rsidRPr="00310A88">
        <w:t>kompulsyjne</w:t>
      </w:r>
      <w:proofErr w:type="spellEnd"/>
      <w:r w:rsidRPr="00310A88">
        <w:t xml:space="preserve">, str. 238 – David Adam (2016). „Człowiek, który nie mógł przestać. Opowieści o nerwicach natręctw”. Kraków: Wydawnictwo Uniwersytetu Jagiellońskiego. </w:t>
      </w:r>
    </w:p>
    <w:p w:rsidR="00FA18EA" w:rsidRPr="00310A88" w:rsidRDefault="00FA18EA" w:rsidP="00EA6FE3">
      <w:pPr>
        <w:pStyle w:val="Akapitzlist"/>
        <w:numPr>
          <w:ilvl w:val="0"/>
          <w:numId w:val="11"/>
        </w:numPr>
      </w:pPr>
      <w:r w:rsidRPr="00310A88">
        <w:t>Zaburzenia obsesyjno-</w:t>
      </w:r>
      <w:proofErr w:type="spellStart"/>
      <w:r w:rsidRPr="00310A88">
        <w:t>kompulsyjne</w:t>
      </w:r>
      <w:proofErr w:type="spellEnd"/>
      <w:r w:rsidRPr="00310A88">
        <w:t>, 226 str. Anita Bryńska (2007). Zaburzenia obsesyjno-</w:t>
      </w:r>
      <w:proofErr w:type="spellStart"/>
      <w:r w:rsidRPr="00310A88">
        <w:t>kompulsyjne</w:t>
      </w:r>
      <w:proofErr w:type="spellEnd"/>
      <w:r w:rsidRPr="00310A88">
        <w:t xml:space="preserve">. Rozpoznanie, etiologia, terapia poznawczo-behawioralna. </w:t>
      </w:r>
      <w:bookmarkStart w:id="22" w:name="_Hlk520965309"/>
      <w:r w:rsidRPr="00310A88">
        <w:t>Wydawnictwo Uniwersytetu Jagiellońskiego.</w:t>
      </w:r>
      <w:bookmarkEnd w:id="22"/>
    </w:p>
    <w:p w:rsidR="00FA18EA" w:rsidRPr="00310A88" w:rsidRDefault="00FA18EA" w:rsidP="00EA6FE3">
      <w:pPr>
        <w:pStyle w:val="Akapitzlist"/>
        <w:numPr>
          <w:ilvl w:val="0"/>
          <w:numId w:val="11"/>
        </w:numPr>
      </w:pPr>
      <w:proofErr w:type="spellStart"/>
      <w:r w:rsidRPr="00310A88">
        <w:rPr>
          <w:lang w:val="en-US"/>
        </w:rPr>
        <w:t>Depresja</w:t>
      </w:r>
      <w:proofErr w:type="spellEnd"/>
      <w:r w:rsidRPr="00310A88">
        <w:rPr>
          <w:lang w:val="en-US"/>
        </w:rPr>
        <w:t xml:space="preserve">, 624 str. - David D. Burns (2010). </w:t>
      </w:r>
      <w:r w:rsidRPr="00310A88">
        <w:t xml:space="preserve">Radość </w:t>
      </w:r>
      <w:proofErr w:type="gramStart"/>
      <w:r w:rsidRPr="00310A88">
        <w:t>życia</w:t>
      </w:r>
      <w:proofErr w:type="gramEnd"/>
      <w:r w:rsidRPr="00310A88">
        <w:t xml:space="preserve"> czyli jak zwyciężyć depresję. Terapia zaburzeń nastroju. Poznań: Zysk i S-KA.</w:t>
      </w:r>
    </w:p>
    <w:p w:rsidR="00FA18EA" w:rsidRPr="00310A88" w:rsidRDefault="00FA18EA" w:rsidP="00EA6FE3">
      <w:pPr>
        <w:pStyle w:val="Akapitzlist"/>
        <w:numPr>
          <w:ilvl w:val="0"/>
          <w:numId w:val="11"/>
        </w:numPr>
      </w:pPr>
      <w:proofErr w:type="spellStart"/>
      <w:r w:rsidRPr="00310A88">
        <w:rPr>
          <w:lang w:val="en-US"/>
        </w:rPr>
        <w:t>Depresja</w:t>
      </w:r>
      <w:proofErr w:type="spellEnd"/>
      <w:r w:rsidRPr="00310A88">
        <w:rPr>
          <w:lang w:val="en-US"/>
        </w:rPr>
        <w:t xml:space="preserve">, 478 str. – </w:t>
      </w:r>
      <w:proofErr w:type="spellStart"/>
      <w:r w:rsidRPr="00310A88">
        <w:rPr>
          <w:lang w:val="en-US"/>
        </w:rPr>
        <w:t>Zindel</w:t>
      </w:r>
      <w:proofErr w:type="spellEnd"/>
      <w:r w:rsidRPr="00310A88">
        <w:rPr>
          <w:lang w:val="en-US"/>
        </w:rPr>
        <w:t xml:space="preserve"> V. Segal, J. Mark G. Williams, John D. </w:t>
      </w:r>
      <w:proofErr w:type="spellStart"/>
      <w:r w:rsidRPr="00310A88">
        <w:rPr>
          <w:lang w:val="en-US"/>
        </w:rPr>
        <w:t>Teasadle</w:t>
      </w:r>
      <w:proofErr w:type="spellEnd"/>
      <w:r w:rsidRPr="00310A88">
        <w:rPr>
          <w:lang w:val="en-US"/>
        </w:rPr>
        <w:t xml:space="preserve"> (2017). </w:t>
      </w:r>
      <w:r w:rsidRPr="00310A88">
        <w:t>„Terapia poznawcza depresji oparta na uważności. Profilaktyka nawrotów”. Kraków: Wydawnictwo Uniwersytetu Jagiellońskiego.</w:t>
      </w:r>
    </w:p>
    <w:p w:rsidR="00FA18EA" w:rsidRPr="00310A88" w:rsidRDefault="00FA18EA" w:rsidP="00EA6FE3">
      <w:pPr>
        <w:pStyle w:val="Akapitzlist"/>
        <w:numPr>
          <w:ilvl w:val="0"/>
          <w:numId w:val="11"/>
        </w:numPr>
      </w:pPr>
      <w:proofErr w:type="spellStart"/>
      <w:proofErr w:type="gramStart"/>
      <w:r w:rsidRPr="00310A88">
        <w:rPr>
          <w:lang w:val="en-US"/>
        </w:rPr>
        <w:t>Schizofrenia</w:t>
      </w:r>
      <w:proofErr w:type="spellEnd"/>
      <w:r w:rsidRPr="00310A88">
        <w:rPr>
          <w:lang w:val="en-US"/>
        </w:rPr>
        <w:t>,  335</w:t>
      </w:r>
      <w:proofErr w:type="gramEnd"/>
      <w:r w:rsidRPr="00310A88">
        <w:rPr>
          <w:lang w:val="en-US"/>
        </w:rPr>
        <w:t xml:space="preserve"> str. – Eric L. Granholm, John R. McQuaid, Jason L. Holden (2018). </w:t>
      </w:r>
      <w:r w:rsidRPr="00310A88">
        <w:t>Schizofrenia. Poznawczo-behawioralny trening umiejętności społecznych. Praktyczny przewodnik. Kraków: Wydawnictwo Uniwersytetu Jagiellońskiego.</w:t>
      </w:r>
    </w:p>
    <w:p w:rsidR="00FA18EA" w:rsidRPr="00310A88" w:rsidRDefault="00FA18EA" w:rsidP="00EA6FE3">
      <w:pPr>
        <w:pStyle w:val="Akapitzlist"/>
        <w:numPr>
          <w:ilvl w:val="0"/>
          <w:numId w:val="11"/>
        </w:numPr>
      </w:pPr>
      <w:r w:rsidRPr="00310A88">
        <w:t xml:space="preserve">Zaburzeni </w:t>
      </w:r>
      <w:proofErr w:type="spellStart"/>
      <w:r w:rsidRPr="00310A88">
        <w:t>borderline</w:t>
      </w:r>
      <w:proofErr w:type="spellEnd"/>
      <w:r w:rsidRPr="00310A88">
        <w:t xml:space="preserve"> w terapii grupowej, 364 str. – Joan M. </w:t>
      </w:r>
      <w:proofErr w:type="spellStart"/>
      <w:r w:rsidRPr="00310A88">
        <w:t>Farrell</w:t>
      </w:r>
      <w:proofErr w:type="spellEnd"/>
      <w:r w:rsidRPr="00310A88">
        <w:t xml:space="preserve">, Ida A. Shaw (2016). Grupowa terapia schematów w leczeniu </w:t>
      </w:r>
      <w:proofErr w:type="spellStart"/>
      <w:r w:rsidRPr="00310A88">
        <w:t>borderline</w:t>
      </w:r>
      <w:proofErr w:type="spellEnd"/>
      <w:r w:rsidRPr="00310A88">
        <w:t>. Sopot: GWP.</w:t>
      </w:r>
    </w:p>
    <w:p w:rsidR="00FA18EA" w:rsidRPr="00310A88" w:rsidRDefault="00FA18EA" w:rsidP="00EA6FE3">
      <w:pPr>
        <w:pStyle w:val="Akapitzlist"/>
        <w:numPr>
          <w:ilvl w:val="0"/>
          <w:numId w:val="11"/>
        </w:numPr>
      </w:pPr>
      <w:proofErr w:type="spellStart"/>
      <w:r w:rsidRPr="00310A88">
        <w:rPr>
          <w:lang w:val="en-US"/>
        </w:rPr>
        <w:t>Depresja</w:t>
      </w:r>
      <w:proofErr w:type="spellEnd"/>
      <w:r w:rsidRPr="00310A88">
        <w:rPr>
          <w:lang w:val="en-US"/>
        </w:rPr>
        <w:t xml:space="preserve">, </w:t>
      </w:r>
      <w:proofErr w:type="spellStart"/>
      <w:r w:rsidRPr="00310A88">
        <w:rPr>
          <w:lang w:val="en-US"/>
        </w:rPr>
        <w:t>stres</w:t>
      </w:r>
      <w:proofErr w:type="spellEnd"/>
      <w:r w:rsidRPr="00310A88">
        <w:rPr>
          <w:lang w:val="en-US"/>
        </w:rPr>
        <w:t xml:space="preserve">, </w:t>
      </w:r>
      <w:proofErr w:type="spellStart"/>
      <w:r w:rsidRPr="00310A88">
        <w:rPr>
          <w:lang w:val="en-US"/>
        </w:rPr>
        <w:t>lęk</w:t>
      </w:r>
      <w:proofErr w:type="spellEnd"/>
      <w:r w:rsidRPr="00310A88">
        <w:rPr>
          <w:lang w:val="en-US"/>
        </w:rPr>
        <w:t xml:space="preserve">, 302 str. – Steven C. Hayes, Spencer Smith (2016). </w:t>
      </w:r>
      <w:r w:rsidRPr="00310A88">
        <w:t>„W pułapce myśli. Jak skutecznie radzić sobie z depresją, stresem i lękiem”. Sopot: GWP.</w:t>
      </w:r>
    </w:p>
    <w:p w:rsidR="00FA18EA" w:rsidRPr="00310A88" w:rsidRDefault="00FA18EA" w:rsidP="00EA6FE3">
      <w:pPr>
        <w:pStyle w:val="Akapitzlist"/>
        <w:numPr>
          <w:ilvl w:val="0"/>
          <w:numId w:val="11"/>
        </w:numPr>
      </w:pPr>
      <w:r w:rsidRPr="00310A88">
        <w:t>Psychoterapia Schematu, 343 str. – Jeffrey E. Young, Janet S. Klosko (2012). „Program zmiany sposobu życia. Uwalnianie się z pułapek psychologicznych”. Warszawa: Zielone Drzewo IPZ PTP.</w:t>
      </w:r>
    </w:p>
    <w:p w:rsidR="00FA18EA" w:rsidRPr="00310A88" w:rsidRDefault="00FA18EA" w:rsidP="00EA6FE3">
      <w:pPr>
        <w:pStyle w:val="Akapitzlist"/>
        <w:numPr>
          <w:ilvl w:val="0"/>
          <w:numId w:val="11"/>
        </w:numPr>
      </w:pPr>
      <w:r w:rsidRPr="00310A88">
        <w:t xml:space="preserve">Szczęście, poczucie własnej wartości, 431 str. – Christophe </w:t>
      </w:r>
      <w:proofErr w:type="spellStart"/>
      <w:r w:rsidRPr="00310A88">
        <w:t>Andre</w:t>
      </w:r>
      <w:proofErr w:type="spellEnd"/>
      <w:r w:rsidRPr="00310A88">
        <w:t xml:space="preserve"> (2015). Niedoskonali, wolni, szczęśliwi. O sztuce dobrego życia. Warszawa: Czarna owca.</w:t>
      </w:r>
    </w:p>
    <w:p w:rsidR="00FA18EA" w:rsidRPr="00310A88" w:rsidRDefault="00FA18EA" w:rsidP="00EA6FE3">
      <w:pPr>
        <w:pStyle w:val="Akapitzlist"/>
        <w:numPr>
          <w:ilvl w:val="0"/>
          <w:numId w:val="11"/>
        </w:numPr>
      </w:pPr>
      <w:r w:rsidRPr="00310A88">
        <w:t>Perfekcjonizm, osobowość obsesyjno-</w:t>
      </w:r>
      <w:proofErr w:type="spellStart"/>
      <w:r w:rsidRPr="00310A88">
        <w:t>kompulsyjna</w:t>
      </w:r>
      <w:proofErr w:type="spellEnd"/>
      <w:r w:rsidRPr="00310A88">
        <w:t xml:space="preserve">, 327 str. – Martin M. </w:t>
      </w:r>
      <w:proofErr w:type="spellStart"/>
      <w:r w:rsidRPr="00310A88">
        <w:t>Antony</w:t>
      </w:r>
      <w:proofErr w:type="spellEnd"/>
      <w:r w:rsidRPr="00310A88">
        <w:t xml:space="preserve">, Richard P. </w:t>
      </w:r>
      <w:proofErr w:type="spellStart"/>
      <w:r w:rsidRPr="00310A88">
        <w:t>Swinson</w:t>
      </w:r>
      <w:proofErr w:type="spellEnd"/>
      <w:r w:rsidRPr="00310A88">
        <w:t xml:space="preserve"> (2008). „Kiedy doskonałość nie wystarcza. Jak sobie radzić z perfekcjonizmem”. Warszawa: Jacek Santorski i Co Spółka Wydawnicza. </w:t>
      </w:r>
    </w:p>
    <w:p w:rsidR="00FA18EA" w:rsidRPr="00310A88" w:rsidRDefault="00FA18EA" w:rsidP="00EA6FE3">
      <w:pPr>
        <w:pStyle w:val="Akapitzlist"/>
        <w:numPr>
          <w:ilvl w:val="0"/>
          <w:numId w:val="11"/>
        </w:numPr>
      </w:pPr>
      <w:r w:rsidRPr="00310A88">
        <w:t xml:space="preserve">Uzależnienie od seksu, 503 str. – Patrick </w:t>
      </w:r>
      <w:proofErr w:type="spellStart"/>
      <w:r w:rsidRPr="00310A88">
        <w:t>Carnes</w:t>
      </w:r>
      <w:proofErr w:type="spellEnd"/>
      <w:r w:rsidRPr="00310A88">
        <w:t xml:space="preserve"> (2016). „Od nałogu do miłości. Jak wyzwolić się z uzależnienia od seksu i odnaleźć prawdziwe uczucie”. Poznań: Media Rodzina.</w:t>
      </w:r>
    </w:p>
    <w:p w:rsidR="00FA18EA" w:rsidRPr="00310A88" w:rsidRDefault="00FA18EA" w:rsidP="00EA6FE3">
      <w:pPr>
        <w:pStyle w:val="Akapitzlist"/>
        <w:numPr>
          <w:ilvl w:val="0"/>
          <w:numId w:val="11"/>
        </w:numPr>
      </w:pPr>
      <w:r w:rsidRPr="00310A88">
        <w:lastRenderedPageBreak/>
        <w:t xml:space="preserve">Współczucie, lęk, depresja, stres, trudności psychiczne, 489 str. – Paul Gilbert, </w:t>
      </w:r>
      <w:proofErr w:type="spellStart"/>
      <w:r w:rsidRPr="00310A88">
        <w:t>Choden</w:t>
      </w:r>
      <w:proofErr w:type="spellEnd"/>
      <w:r w:rsidRPr="00310A88">
        <w:t xml:space="preserve"> (2013). </w:t>
      </w:r>
      <w:r w:rsidRPr="00310A88">
        <w:rPr>
          <w:lang w:val="en-US"/>
        </w:rPr>
        <w:t xml:space="preserve">Mindful, Compassion. Using the power of Mindfulness and Compassion to transform our lives”. </w:t>
      </w:r>
      <w:r w:rsidRPr="00310A88">
        <w:t>Londyn: Robinson.</w:t>
      </w:r>
    </w:p>
    <w:p w:rsidR="00FA18EA" w:rsidRPr="00310A88" w:rsidRDefault="00FA18EA" w:rsidP="00EA6FE3">
      <w:pPr>
        <w:pStyle w:val="Akapitzlist"/>
        <w:numPr>
          <w:ilvl w:val="0"/>
          <w:numId w:val="11"/>
        </w:numPr>
      </w:pPr>
      <w:r w:rsidRPr="00310A88">
        <w:t xml:space="preserve">Zaburzenia psychiczne, trening umiejętności społecznych, 443 str. – Marsha M. </w:t>
      </w:r>
      <w:proofErr w:type="spellStart"/>
      <w:r w:rsidRPr="00310A88">
        <w:t>Linehan</w:t>
      </w:r>
      <w:proofErr w:type="spellEnd"/>
      <w:r w:rsidRPr="00310A88">
        <w:t xml:space="preserve"> (2016). „Terapia dialektyczno-behawioralna (DBT). Trening umiejętności. Materiały i ćwiczenia dla pacjentów. Kraków: Wydawnictwo Uniwersytetu Jagiellońskiego.</w:t>
      </w:r>
    </w:p>
    <w:p w:rsidR="00FA18EA" w:rsidRPr="00310A88" w:rsidRDefault="00FA18EA" w:rsidP="00EA6FE3">
      <w:pPr>
        <w:pStyle w:val="Akapitzlist"/>
        <w:numPr>
          <w:ilvl w:val="0"/>
          <w:numId w:val="11"/>
        </w:numPr>
      </w:pPr>
      <w:r w:rsidRPr="00310A88">
        <w:t>Zaburzenia obsesyjno-</w:t>
      </w:r>
      <w:proofErr w:type="spellStart"/>
      <w:r w:rsidRPr="00310A88">
        <w:t>kompulsyjne</w:t>
      </w:r>
      <w:proofErr w:type="spellEnd"/>
      <w:r w:rsidRPr="00310A88">
        <w:t xml:space="preserve">, 400 str. – Bruce M. </w:t>
      </w:r>
      <w:proofErr w:type="spellStart"/>
      <w:r w:rsidRPr="00310A88">
        <w:t>Hyman</w:t>
      </w:r>
      <w:proofErr w:type="spellEnd"/>
      <w:r w:rsidRPr="00310A88">
        <w:t xml:space="preserve">, </w:t>
      </w:r>
      <w:proofErr w:type="spellStart"/>
      <w:r w:rsidRPr="00310A88">
        <w:t>Cherry</w:t>
      </w:r>
      <w:proofErr w:type="spellEnd"/>
      <w:r w:rsidRPr="00310A88">
        <w:t xml:space="preserve"> </w:t>
      </w:r>
      <w:proofErr w:type="spellStart"/>
      <w:r w:rsidRPr="00310A88">
        <w:t>Pedrick</w:t>
      </w:r>
      <w:proofErr w:type="spellEnd"/>
      <w:r w:rsidRPr="00310A88">
        <w:t xml:space="preserve"> (2014). „Pokonać </w:t>
      </w:r>
      <w:proofErr w:type="gramStart"/>
      <w:r w:rsidRPr="00310A88">
        <w:t>OCD</w:t>
      </w:r>
      <w:proofErr w:type="gramEnd"/>
      <w:r w:rsidRPr="00310A88">
        <w:t xml:space="preserve"> czyli zaburzenia obsesyjno-</w:t>
      </w:r>
      <w:proofErr w:type="spellStart"/>
      <w:r w:rsidRPr="00310A88">
        <w:t>kompulsyjne</w:t>
      </w:r>
      <w:proofErr w:type="spellEnd"/>
      <w:r w:rsidRPr="00310A88">
        <w:t xml:space="preserve">. Praktyczny przewodnik”. Gdańsk: Harmonia </w:t>
      </w:r>
      <w:proofErr w:type="spellStart"/>
      <w:r w:rsidRPr="00310A88">
        <w:t>Universalis</w:t>
      </w:r>
      <w:proofErr w:type="spellEnd"/>
      <w:r w:rsidRPr="00310A88">
        <w:t>.</w:t>
      </w:r>
    </w:p>
    <w:p w:rsidR="00FA18EA" w:rsidRPr="00310A88" w:rsidRDefault="00FA18EA" w:rsidP="00EA6FE3">
      <w:pPr>
        <w:pStyle w:val="Akapitzlist"/>
        <w:numPr>
          <w:ilvl w:val="0"/>
          <w:numId w:val="11"/>
        </w:numPr>
      </w:pPr>
      <w:proofErr w:type="spellStart"/>
      <w:r w:rsidRPr="00310A88">
        <w:t>Stres</w:t>
      </w:r>
      <w:proofErr w:type="spellEnd"/>
      <w:r w:rsidRPr="00310A88">
        <w:t xml:space="preserve">, 279 str. – Kelly McGonigal (2015). „The upside of stress. Why stress is good for you, and how to get good at it. Nowy Jork: </w:t>
      </w:r>
      <w:proofErr w:type="spellStart"/>
      <w:r w:rsidRPr="00310A88">
        <w:t>Avery</w:t>
      </w:r>
      <w:proofErr w:type="spellEnd"/>
      <w:r w:rsidRPr="00310A88">
        <w:t xml:space="preserve">. </w:t>
      </w:r>
    </w:p>
    <w:p w:rsidR="00FA18EA" w:rsidRPr="00310A88" w:rsidRDefault="00FA18EA" w:rsidP="00EA6FE3">
      <w:pPr>
        <w:pStyle w:val="Akapitzlist"/>
        <w:numPr>
          <w:ilvl w:val="0"/>
          <w:numId w:val="11"/>
        </w:numPr>
      </w:pPr>
      <w:r w:rsidRPr="00310A88">
        <w:t>Psychoedukacja seksualna, 356 str. – Andrzej Gryżewski, Przemysła Pilarski (2018). Warszawa: Agora.</w:t>
      </w:r>
    </w:p>
    <w:p w:rsidR="00FA18EA" w:rsidRPr="00FA18EA" w:rsidRDefault="00FA18EA" w:rsidP="00AA1843">
      <w:pPr>
        <w:rPr>
          <w:lang w:val="pl-PL"/>
        </w:rPr>
      </w:pPr>
      <w:r w:rsidRPr="00FA18EA">
        <w:rPr>
          <w:lang w:val="pl-PL"/>
        </w:rPr>
        <w:t>Przegląd publikacji umożliwił zebranie pewnych informacji na temat publikowanych materiałów, zawartości i charakteru treściowego:</w:t>
      </w:r>
    </w:p>
    <w:p w:rsidR="00FA18EA" w:rsidRPr="00310A88" w:rsidRDefault="00FA18EA" w:rsidP="00EA6FE3">
      <w:pPr>
        <w:pStyle w:val="Akapitzlist"/>
        <w:numPr>
          <w:ilvl w:val="0"/>
          <w:numId w:val="10"/>
        </w:numPr>
      </w:pPr>
      <w:r w:rsidRPr="00310A88">
        <w:t>Części publikacji zawiera redakcję naukową.</w:t>
      </w:r>
    </w:p>
    <w:p w:rsidR="00FA18EA" w:rsidRPr="00310A88" w:rsidRDefault="00FA18EA" w:rsidP="00EA6FE3">
      <w:pPr>
        <w:pStyle w:val="Akapitzlist"/>
        <w:numPr>
          <w:ilvl w:val="0"/>
          <w:numId w:val="10"/>
        </w:numPr>
      </w:pPr>
      <w:r w:rsidRPr="00310A88">
        <w:t>Autorami publikacji są osoby specjalizujące się w danej dziedzinie lub osoby posiłkujące się wiedzą specjalistów danej dziedziny.</w:t>
      </w:r>
    </w:p>
    <w:p w:rsidR="00FA18EA" w:rsidRPr="00310A88" w:rsidRDefault="00FA18EA" w:rsidP="00EA6FE3">
      <w:pPr>
        <w:pStyle w:val="Akapitzlist"/>
        <w:numPr>
          <w:ilvl w:val="0"/>
          <w:numId w:val="10"/>
        </w:numPr>
      </w:pPr>
      <w:r w:rsidRPr="00310A88">
        <w:t>Część publikacji zawiera informacje, wskazówki związane z pacjentami, procesem leczenia oraz wskazują na pozytywne zmiany, zachodzące po zastosowaniu leczenia.</w:t>
      </w:r>
    </w:p>
    <w:p w:rsidR="00FA18EA" w:rsidRPr="00310A88" w:rsidRDefault="00FA18EA" w:rsidP="00EA6FE3">
      <w:pPr>
        <w:pStyle w:val="Akapitzlist"/>
        <w:numPr>
          <w:ilvl w:val="0"/>
          <w:numId w:val="10"/>
        </w:numPr>
      </w:pPr>
      <w:r w:rsidRPr="00310A88">
        <w:t xml:space="preserve">Publikacje raczej uwzględniają wieloczynnikowy model (jeżeli taki występuje) zaburzeń/choroby, który nawiązuje do czynników genetycznych, biologicznych, psychologicznych i środowiskowych. </w:t>
      </w:r>
    </w:p>
    <w:p w:rsidR="00FA18EA" w:rsidRPr="00310A88" w:rsidRDefault="00FA18EA" w:rsidP="00EA6FE3">
      <w:pPr>
        <w:pStyle w:val="Akapitzlist"/>
        <w:numPr>
          <w:ilvl w:val="0"/>
          <w:numId w:val="10"/>
        </w:numPr>
      </w:pPr>
      <w:r w:rsidRPr="00310A88">
        <w:t xml:space="preserve">Publikacje w większości zawierają informacje o teorii, zgodnie z którą rozumiane są mechanizmy patologiczne zaburzenia/choroby i metody radzenia sobie z nimi. </w:t>
      </w:r>
    </w:p>
    <w:p w:rsidR="00FA18EA" w:rsidRPr="00310A88" w:rsidRDefault="00FA18EA" w:rsidP="00EA6FE3">
      <w:pPr>
        <w:pStyle w:val="Akapitzlist"/>
        <w:numPr>
          <w:ilvl w:val="0"/>
          <w:numId w:val="10"/>
        </w:numPr>
      </w:pPr>
      <w:r w:rsidRPr="00310A88">
        <w:t>W większości publikacje zawierają wprowadzenie teoretyczne/informacyjne na temat zaburzenia/choroby wprowadzenie teoretyczne/informacyjne na temat sposobów leczenia/metod radzenia sobie z zaburzeniem/chorobą.</w:t>
      </w:r>
    </w:p>
    <w:p w:rsidR="00FA18EA" w:rsidRPr="00310A88" w:rsidRDefault="00FA18EA" w:rsidP="00EA6FE3">
      <w:pPr>
        <w:pStyle w:val="Akapitzlist"/>
        <w:numPr>
          <w:ilvl w:val="0"/>
          <w:numId w:val="10"/>
        </w:numPr>
      </w:pPr>
      <w:r w:rsidRPr="00310A88">
        <w:t xml:space="preserve">Część publikacji zawiera informację epidemiologiczną związaną z rozpowszechnieniem zaburzenia/choroby w populacji. </w:t>
      </w:r>
    </w:p>
    <w:p w:rsidR="00FA18EA" w:rsidRPr="00310A88" w:rsidRDefault="00FA18EA" w:rsidP="00EA6FE3">
      <w:pPr>
        <w:pStyle w:val="Akapitzlist"/>
        <w:numPr>
          <w:ilvl w:val="0"/>
          <w:numId w:val="10"/>
        </w:numPr>
      </w:pPr>
      <w:r w:rsidRPr="00310A88">
        <w:t>Publikacje w różnym stopniu omawiają objawy psychologiczne/fizjologiczne zaburzenia/choroby.</w:t>
      </w:r>
    </w:p>
    <w:p w:rsidR="00FA18EA" w:rsidRPr="00310A88" w:rsidRDefault="00FA18EA" w:rsidP="00EA6FE3">
      <w:pPr>
        <w:pStyle w:val="Akapitzlist"/>
        <w:numPr>
          <w:ilvl w:val="0"/>
          <w:numId w:val="10"/>
        </w:numPr>
      </w:pPr>
      <w:r w:rsidRPr="00310A88">
        <w:t>Większość publikacji prezentuje temat zaburzenia/choroby w kontekście osobistego życia pacjentów. Opisywane są relacje i doświadczenia osób zmagających się z omawianą trudnością.</w:t>
      </w:r>
    </w:p>
    <w:p w:rsidR="00FA18EA" w:rsidRPr="00310A88" w:rsidRDefault="00FA18EA" w:rsidP="00EA6FE3">
      <w:pPr>
        <w:pStyle w:val="Akapitzlist"/>
        <w:numPr>
          <w:ilvl w:val="0"/>
          <w:numId w:val="10"/>
        </w:numPr>
      </w:pPr>
      <w:r w:rsidRPr="00310A88">
        <w:t>Część materiałów zawiera informację pozwalające dokonać wstępnej autodiagnozy.</w:t>
      </w:r>
    </w:p>
    <w:p w:rsidR="00FA18EA" w:rsidRPr="00310A88" w:rsidRDefault="00FA18EA" w:rsidP="00EA6FE3">
      <w:pPr>
        <w:pStyle w:val="Akapitzlist"/>
        <w:numPr>
          <w:ilvl w:val="0"/>
          <w:numId w:val="10"/>
        </w:numPr>
      </w:pPr>
      <w:r w:rsidRPr="00310A88">
        <w:lastRenderedPageBreak/>
        <w:t>Publikacji w większości zawierają informację na temat istotności zaangażowania pacjenta w proces leczenia - wzbudzanie poczucia odpowiedzialności i poczucia wpływu w pacjencie, wskazywanie, że droga do zdrowia jest procesem i wymaga stałego dbania i troszczenia się o siebie.</w:t>
      </w:r>
    </w:p>
    <w:p w:rsidR="00FA18EA" w:rsidRPr="00310A88" w:rsidRDefault="00FA18EA" w:rsidP="00EA6FE3">
      <w:pPr>
        <w:pStyle w:val="Akapitzlist"/>
        <w:numPr>
          <w:ilvl w:val="0"/>
          <w:numId w:val="10"/>
        </w:numPr>
      </w:pPr>
      <w:r w:rsidRPr="00310A88">
        <w:t>Część materiałów stara się zmniejszać negatywne emocji, stereotyp związane z zaburzeniem/chorobom i procesem leczenia.</w:t>
      </w:r>
    </w:p>
    <w:p w:rsidR="00FA18EA" w:rsidRPr="00310A88" w:rsidRDefault="00FA18EA" w:rsidP="00EA6FE3">
      <w:pPr>
        <w:pStyle w:val="Akapitzlist"/>
        <w:numPr>
          <w:ilvl w:val="0"/>
          <w:numId w:val="10"/>
        </w:numPr>
      </w:pPr>
      <w:r w:rsidRPr="00310A88">
        <w:t xml:space="preserve">Część publikacji zawiera wskazówki dla pacjentów jak i osób bliskich, które znajdują się w otoczeniu pacjenta. </w:t>
      </w:r>
    </w:p>
    <w:p w:rsidR="00FA18EA" w:rsidRPr="00310A88" w:rsidRDefault="00FA18EA" w:rsidP="00EA6FE3">
      <w:pPr>
        <w:pStyle w:val="Akapitzlist"/>
        <w:numPr>
          <w:ilvl w:val="0"/>
          <w:numId w:val="10"/>
        </w:numPr>
      </w:pPr>
      <w:r w:rsidRPr="00310A88">
        <w:t xml:space="preserve">Publikacje w większości zawierają tabele/diagramy, których zadaniem jest pokazanie zależności/mechanizmów choroby lub leczenia itp. </w:t>
      </w:r>
    </w:p>
    <w:p w:rsidR="00FA18EA" w:rsidRDefault="00FA18EA" w:rsidP="00AA1843">
      <w:pPr>
        <w:rPr>
          <w:lang w:val="pl-PL"/>
        </w:rPr>
      </w:pPr>
      <w:r w:rsidRPr="00FA18EA">
        <w:rPr>
          <w:lang w:val="pl-PL"/>
        </w:rPr>
        <w:t xml:space="preserve">Wyżej opisane elementy nie wyczerpują wszystkich aspektów przejrzanej literatury, wskazujemy jednak pewne elementy wspólne, które wydają się nam istotne przy tworzeniu publikacji </w:t>
      </w:r>
      <w:proofErr w:type="spellStart"/>
      <w:r w:rsidRPr="00FA18EA">
        <w:rPr>
          <w:lang w:val="pl-PL"/>
        </w:rPr>
        <w:t>psychoedukacyjnych</w:t>
      </w:r>
      <w:proofErr w:type="spellEnd"/>
      <w:r w:rsidRPr="00FA18EA">
        <w:rPr>
          <w:lang w:val="pl-PL"/>
        </w:rPr>
        <w:t>. Naszą uwagę zwraca fakt, że większość materiałów cechuje się dość dużą ilością stron i raczej branżowym językiem. Za najciekawszą pozycję dla pacjenta uznaliśmy pozycję: „Zaburzenia obsesyjno-</w:t>
      </w:r>
      <w:proofErr w:type="spellStart"/>
      <w:r w:rsidRPr="00FA18EA">
        <w:rPr>
          <w:lang w:val="pl-PL"/>
        </w:rPr>
        <w:t>kompulsyjne</w:t>
      </w:r>
      <w:proofErr w:type="spellEnd"/>
      <w:r w:rsidRPr="00FA18EA">
        <w:rPr>
          <w:lang w:val="pl-PL"/>
        </w:rPr>
        <w:t xml:space="preserve">. Terapia ekspozycji i powstrzymywania reakcji. Poradnik pacjenta.”. Krótka, zwarta, treściwa pozycja oparta na dowodach naukowych zamknięta na 70 stronach z ćwiczeniami dla pacjenta. Biorąc pod uwagę zawartość i jakość uważamy, że jest to publikacja godna polecenia jako pewna inspiracja w trakcie tworzenia własnych publikacji. </w:t>
      </w:r>
      <w:bookmarkStart w:id="23" w:name="_Toc532409054"/>
    </w:p>
    <w:p w:rsidR="00AA1843" w:rsidRDefault="00AA1843" w:rsidP="00AA1843">
      <w:pPr>
        <w:rPr>
          <w:lang w:val="pl-PL"/>
        </w:rPr>
      </w:pPr>
    </w:p>
    <w:p w:rsidR="00FA18EA" w:rsidRPr="00FA18EA" w:rsidRDefault="00FA18EA" w:rsidP="00FA18EA">
      <w:pPr>
        <w:pStyle w:val="Nagwek1"/>
        <w:rPr>
          <w:lang w:val="pl-PL"/>
        </w:rPr>
      </w:pPr>
      <w:bookmarkStart w:id="24" w:name="_Toc10043429"/>
      <w:r w:rsidRPr="00FA18EA">
        <w:rPr>
          <w:lang w:val="pl-PL"/>
        </w:rPr>
        <w:t xml:space="preserve">Standardy treściowe publikacji </w:t>
      </w:r>
      <w:proofErr w:type="spellStart"/>
      <w:r w:rsidRPr="00FA18EA">
        <w:rPr>
          <w:lang w:val="pl-PL"/>
        </w:rPr>
        <w:t>psychoedukacyjnych</w:t>
      </w:r>
      <w:proofErr w:type="spellEnd"/>
      <w:r w:rsidRPr="00310A88">
        <w:rPr>
          <w:rStyle w:val="Odwoanieprzypisudolnego"/>
          <w:rFonts w:asciiTheme="minorHAnsi" w:hAnsiTheme="minorHAnsi" w:cstheme="minorHAnsi"/>
        </w:rPr>
        <w:footnoteReference w:id="1"/>
      </w:r>
      <w:bookmarkEnd w:id="23"/>
      <w:bookmarkEnd w:id="24"/>
    </w:p>
    <w:p w:rsidR="00FA18EA" w:rsidRPr="00FA18EA" w:rsidRDefault="00FA18EA" w:rsidP="00FA18EA">
      <w:pPr>
        <w:pStyle w:val="Nagwek2"/>
        <w:rPr>
          <w:rFonts w:asciiTheme="minorHAnsi" w:hAnsiTheme="minorHAnsi" w:cstheme="minorHAnsi"/>
          <w:lang w:val="pl-PL"/>
        </w:rPr>
      </w:pPr>
      <w:bookmarkStart w:id="25" w:name="_Toc532409055"/>
      <w:r w:rsidRPr="00FA18EA">
        <w:rPr>
          <w:rFonts w:asciiTheme="minorHAnsi" w:hAnsiTheme="minorHAnsi" w:cstheme="minorHAnsi"/>
          <w:lang w:val="pl-PL"/>
        </w:rPr>
        <w:t>Zalecenia ogólne:</w:t>
      </w:r>
      <w:bookmarkEnd w:id="25"/>
    </w:p>
    <w:p w:rsidR="00FA18EA" w:rsidRPr="00310A88" w:rsidRDefault="00FA18EA" w:rsidP="00EA6FE3">
      <w:pPr>
        <w:pStyle w:val="Akapitzlist"/>
        <w:numPr>
          <w:ilvl w:val="0"/>
          <w:numId w:val="8"/>
        </w:numPr>
        <w:ind w:left="714" w:hanging="357"/>
      </w:pPr>
      <w:r w:rsidRPr="00310A88">
        <w:t>Teoria i/lub technika stanowiąca podstawę opisu i/lub wyjaśnienia zaburzenia/choroby/leczenia jest sprawdzalna.</w:t>
      </w:r>
    </w:p>
    <w:p w:rsidR="00FA18EA" w:rsidRPr="00310A88" w:rsidRDefault="00FA18EA" w:rsidP="00EA6FE3">
      <w:pPr>
        <w:pStyle w:val="Akapitzlist"/>
        <w:numPr>
          <w:ilvl w:val="0"/>
          <w:numId w:val="8"/>
        </w:numPr>
        <w:ind w:left="714" w:hanging="357"/>
      </w:pPr>
      <w:r w:rsidRPr="00310A88">
        <w:t>Teoria i/lub technika stanowiąca podstawę opisu i/lub wyjaśnienia zaburzenia/choroby/leczenia została sprawdzona.</w:t>
      </w:r>
    </w:p>
    <w:p w:rsidR="00FA18EA" w:rsidRPr="00310A88" w:rsidRDefault="00FA18EA" w:rsidP="00EA6FE3">
      <w:pPr>
        <w:pStyle w:val="Akapitzlist"/>
        <w:numPr>
          <w:ilvl w:val="0"/>
          <w:numId w:val="8"/>
        </w:numPr>
        <w:ind w:left="714" w:hanging="357"/>
      </w:pPr>
      <w:r w:rsidRPr="00310A88">
        <w:t>Teoria i/lub technika jest ogólnie akceptowana przez odpowiednie grono naukowe.</w:t>
      </w:r>
    </w:p>
    <w:p w:rsidR="00FA18EA" w:rsidRPr="00310A88" w:rsidRDefault="00FA18EA" w:rsidP="00EA6FE3">
      <w:pPr>
        <w:pStyle w:val="Akapitzlist"/>
        <w:numPr>
          <w:ilvl w:val="0"/>
          <w:numId w:val="8"/>
        </w:numPr>
        <w:ind w:left="714" w:hanging="357"/>
      </w:pPr>
      <w:r w:rsidRPr="00310A88">
        <w:t>Teoria i/lub technika została pozytywnie zrecenzowana.</w:t>
      </w:r>
    </w:p>
    <w:p w:rsidR="00FA18EA" w:rsidRPr="00FA18EA" w:rsidRDefault="00FA18EA" w:rsidP="00AA1843">
      <w:pPr>
        <w:rPr>
          <w:lang w:val="pl-PL"/>
        </w:rPr>
      </w:pPr>
      <w:r w:rsidRPr="00FA18EA">
        <w:rPr>
          <w:lang w:val="pl-PL"/>
        </w:rPr>
        <w:t xml:space="preserve">Podsumowując tworząc treść merytoryczną do publikacji przede wszystkim powinno zależeć nam do udostępnianiu czytelnikom informacji aktualnych, naukowo sprawdzonych i o potwierdzonej skuteczności. </w:t>
      </w:r>
    </w:p>
    <w:p w:rsidR="00FA18EA" w:rsidRPr="00FA18EA" w:rsidRDefault="00FA18EA" w:rsidP="00AA1843">
      <w:pPr>
        <w:rPr>
          <w:lang w:val="pl-PL"/>
        </w:rPr>
      </w:pPr>
      <w:r w:rsidRPr="00FA18EA">
        <w:rPr>
          <w:lang w:val="pl-PL"/>
        </w:rPr>
        <w:lastRenderedPageBreak/>
        <w:t xml:space="preserve">W ramach tworzenia publikacji wskazane jest, aby materiał powstawał przy udziale specjalistów danej dziedziny oraz pacjentów, pozwoli to stworzyć bardziej kompleksowe dzieło i umożliwi wprowadzenie poprawek, które zwiększą czytelność tekstu. </w:t>
      </w:r>
    </w:p>
    <w:p w:rsidR="00FA18EA" w:rsidRPr="00FA18EA" w:rsidRDefault="00FA18EA" w:rsidP="00AA1843">
      <w:pPr>
        <w:rPr>
          <w:lang w:val="pl-PL"/>
        </w:rPr>
      </w:pPr>
      <w:r w:rsidRPr="00FA18EA">
        <w:rPr>
          <w:lang w:val="pl-PL"/>
        </w:rPr>
        <w:t xml:space="preserve">Wartością dodatkowo zwiększającą jakość publikacji jest oddanie materiału do recenzji naukowej w celu uzyskania potwierdzenia zgodności treści merytorycznej i otrzymania dodatkowych wskazówek zwiększających rzetelność publikacji. </w:t>
      </w:r>
    </w:p>
    <w:p w:rsidR="00FA18EA" w:rsidRDefault="00FA18EA" w:rsidP="00FA18EA">
      <w:pPr>
        <w:pStyle w:val="Nagwek1"/>
        <w:spacing w:before="0" w:after="120"/>
        <w:rPr>
          <w:rFonts w:asciiTheme="minorHAnsi" w:hAnsiTheme="minorHAnsi" w:cstheme="minorHAnsi"/>
          <w:lang w:val="pl-PL"/>
        </w:rPr>
      </w:pPr>
      <w:bookmarkStart w:id="26" w:name="_Toc532409056"/>
    </w:p>
    <w:p w:rsidR="00FA18EA" w:rsidRPr="00FA18EA" w:rsidRDefault="00FA18EA" w:rsidP="00FA18EA">
      <w:pPr>
        <w:pStyle w:val="Nagwek1"/>
        <w:rPr>
          <w:lang w:val="pl-PL"/>
        </w:rPr>
      </w:pPr>
      <w:bookmarkStart w:id="27" w:name="_Toc10043430"/>
      <w:r w:rsidRPr="00FA18EA">
        <w:rPr>
          <w:lang w:val="pl-PL"/>
        </w:rPr>
        <w:t xml:space="preserve">Standardy ilustracyjne publikacji </w:t>
      </w:r>
      <w:proofErr w:type="spellStart"/>
      <w:r w:rsidRPr="00FA18EA">
        <w:rPr>
          <w:lang w:val="pl-PL"/>
        </w:rPr>
        <w:t>psychoedukacyjnych</w:t>
      </w:r>
      <w:bookmarkEnd w:id="26"/>
      <w:bookmarkEnd w:id="27"/>
      <w:proofErr w:type="spellEnd"/>
    </w:p>
    <w:p w:rsidR="00FA18EA" w:rsidRPr="00AA1843" w:rsidRDefault="00FA18EA" w:rsidP="00AA1843">
      <w:pPr>
        <w:rPr>
          <w:lang w:val="pl-PL"/>
        </w:rPr>
      </w:pPr>
      <w:r w:rsidRPr="00AA1843">
        <w:rPr>
          <w:lang w:val="pl-PL"/>
        </w:rPr>
        <w:t>Zalecane cechy ilustracji:</w:t>
      </w:r>
    </w:p>
    <w:p w:rsidR="00FA18EA" w:rsidRPr="00310A88" w:rsidRDefault="00FA18EA" w:rsidP="00EA6FE3">
      <w:pPr>
        <w:pStyle w:val="Akapitzlist"/>
        <w:numPr>
          <w:ilvl w:val="0"/>
          <w:numId w:val="9"/>
        </w:numPr>
        <w:ind w:left="714" w:hanging="357"/>
      </w:pPr>
      <w:r w:rsidRPr="00310A88">
        <w:t>Spełnia rolę medium wizualnego dla tekstu.</w:t>
      </w:r>
    </w:p>
    <w:p w:rsidR="00FA18EA" w:rsidRPr="00310A88" w:rsidRDefault="00FA18EA" w:rsidP="00EA6FE3">
      <w:pPr>
        <w:pStyle w:val="Akapitzlist"/>
        <w:numPr>
          <w:ilvl w:val="0"/>
          <w:numId w:val="9"/>
        </w:numPr>
        <w:ind w:left="714" w:hanging="357"/>
      </w:pPr>
      <w:r w:rsidRPr="00310A88">
        <w:t>Wzbudza zainteresowanie widza, nie ucieka od trudnych/intensywnych emocji lub tematów.</w:t>
      </w:r>
    </w:p>
    <w:p w:rsidR="00FA18EA" w:rsidRPr="00310A88" w:rsidRDefault="00FA18EA" w:rsidP="00EA6FE3">
      <w:pPr>
        <w:pStyle w:val="Akapitzlist"/>
        <w:numPr>
          <w:ilvl w:val="0"/>
          <w:numId w:val="9"/>
        </w:numPr>
        <w:ind w:left="714" w:hanging="357"/>
      </w:pPr>
      <w:r w:rsidRPr="00310A88">
        <w:t>Koncepcja ilustracji zauważalnie wskazuje, przemyślany i celowy zamysł artystyczno-estetyczny.</w:t>
      </w:r>
    </w:p>
    <w:p w:rsidR="00FA18EA" w:rsidRPr="00310A88" w:rsidRDefault="00FA18EA" w:rsidP="00EA6FE3">
      <w:pPr>
        <w:pStyle w:val="Akapitzlist"/>
        <w:numPr>
          <w:ilvl w:val="0"/>
          <w:numId w:val="9"/>
        </w:numPr>
        <w:ind w:left="714" w:hanging="357"/>
      </w:pPr>
      <w:r w:rsidRPr="00310A88">
        <w:t xml:space="preserve">Ilustracje dotyczą ważnych/istotnych elementów treści publikacji, tłumaczą mechanizmy działania zjawisk np.: zaburzeń, chorób, leczenia itp. </w:t>
      </w:r>
    </w:p>
    <w:p w:rsidR="00FA18EA" w:rsidRPr="00310A88" w:rsidRDefault="00FA18EA" w:rsidP="00EA6FE3">
      <w:pPr>
        <w:pStyle w:val="Akapitzlist"/>
        <w:numPr>
          <w:ilvl w:val="0"/>
          <w:numId w:val="9"/>
        </w:numPr>
        <w:ind w:left="714" w:hanging="357"/>
      </w:pPr>
      <w:r w:rsidRPr="00310A88">
        <w:t xml:space="preserve">Artystyczny charakter ilustracji może prezentować opisywany materiał w sposób realistyczny lub abstrakcyjny z użyciem różnych form wyrazu i materiałów. Twórczy rezultat powinien angażować widza do zgłębiania ilustracji i dawać mu możliwość interpretacji na różny sposób. (Proponujemy zapoznać się z przykładowymi dziełami dedykowanymi dla dzieci np.: Gro </w:t>
      </w:r>
      <w:proofErr w:type="spellStart"/>
      <w:r w:rsidRPr="00310A88">
        <w:t>Dahle</w:t>
      </w:r>
      <w:proofErr w:type="spellEnd"/>
      <w:r w:rsidRPr="00310A88">
        <w:t xml:space="preserve">, </w:t>
      </w:r>
      <w:proofErr w:type="spellStart"/>
      <w:r w:rsidRPr="00310A88">
        <w:t>Svein</w:t>
      </w:r>
      <w:proofErr w:type="spellEnd"/>
      <w:r w:rsidRPr="00310A88">
        <w:t xml:space="preserve"> </w:t>
      </w:r>
      <w:proofErr w:type="spellStart"/>
      <w:r w:rsidRPr="00310A88">
        <w:t>Nyhus</w:t>
      </w:r>
      <w:proofErr w:type="spellEnd"/>
      <w:r w:rsidRPr="00310A88">
        <w:t xml:space="preserve"> „Zły pan”; Gro </w:t>
      </w:r>
      <w:proofErr w:type="spellStart"/>
      <w:r w:rsidRPr="00310A88">
        <w:t>Dahle</w:t>
      </w:r>
      <w:proofErr w:type="spellEnd"/>
      <w:r w:rsidRPr="00310A88">
        <w:t xml:space="preserve">, </w:t>
      </w:r>
      <w:proofErr w:type="spellStart"/>
      <w:r w:rsidRPr="00310A88">
        <w:t>Svein</w:t>
      </w:r>
      <w:proofErr w:type="spellEnd"/>
      <w:r w:rsidRPr="00310A88">
        <w:t xml:space="preserve"> </w:t>
      </w:r>
      <w:proofErr w:type="spellStart"/>
      <w:r w:rsidRPr="00310A88">
        <w:t>Nyhus</w:t>
      </w:r>
      <w:proofErr w:type="spellEnd"/>
      <w:r w:rsidRPr="00310A88">
        <w:t xml:space="preserve"> „Włosy mamy”; Joanna Olech, </w:t>
      </w:r>
      <w:proofErr w:type="spellStart"/>
      <w:r w:rsidRPr="00310A88">
        <w:t>Grażka</w:t>
      </w:r>
      <w:proofErr w:type="spellEnd"/>
      <w:r w:rsidRPr="00310A88">
        <w:t xml:space="preserve"> Lange „Czerwony kapturek”.).</w:t>
      </w:r>
    </w:p>
    <w:p w:rsidR="00AA1843" w:rsidRDefault="00AA1843" w:rsidP="00FA18EA">
      <w:pPr>
        <w:pStyle w:val="Nagwek1"/>
        <w:rPr>
          <w:lang w:val="pl-PL"/>
        </w:rPr>
      </w:pPr>
      <w:bookmarkStart w:id="28" w:name="_Toc532409057"/>
    </w:p>
    <w:p w:rsidR="00AA1843" w:rsidRDefault="00AA1843">
      <w:pPr>
        <w:spacing w:after="0" w:line="240" w:lineRule="auto"/>
        <w:jc w:val="left"/>
        <w:rPr>
          <w:rFonts w:eastAsiaTheme="majorEastAsia" w:cs="Times New Roman (Nagłówki CS)"/>
          <w:b/>
          <w:color w:val="C45911" w:themeColor="accent2" w:themeShade="BF"/>
          <w:sz w:val="40"/>
          <w:szCs w:val="32"/>
          <w:lang w:val="pl-PL"/>
        </w:rPr>
      </w:pPr>
      <w:bookmarkStart w:id="29" w:name="_Toc10043431"/>
      <w:r>
        <w:rPr>
          <w:lang w:val="pl-PL"/>
        </w:rPr>
        <w:br w:type="page"/>
      </w:r>
    </w:p>
    <w:p w:rsidR="00FA18EA" w:rsidRPr="00FA18EA" w:rsidRDefault="00FA18EA" w:rsidP="00FA18EA">
      <w:pPr>
        <w:pStyle w:val="Nagwek1"/>
        <w:rPr>
          <w:lang w:val="pl-PL"/>
        </w:rPr>
      </w:pPr>
      <w:r w:rsidRPr="00FA18EA">
        <w:rPr>
          <w:lang w:val="pl-PL"/>
        </w:rPr>
        <w:lastRenderedPageBreak/>
        <w:t xml:space="preserve">Proponowany model ilustrowanych publikacji </w:t>
      </w:r>
      <w:proofErr w:type="spellStart"/>
      <w:r w:rsidRPr="00FA18EA">
        <w:rPr>
          <w:lang w:val="pl-PL"/>
        </w:rPr>
        <w:t>psychoedukacyjnych</w:t>
      </w:r>
      <w:bookmarkEnd w:id="28"/>
      <w:bookmarkEnd w:id="29"/>
      <w:proofErr w:type="spellEnd"/>
    </w:p>
    <w:p w:rsidR="00FA18EA" w:rsidRPr="00FA18EA" w:rsidRDefault="00FA18EA" w:rsidP="00AA1843">
      <w:pPr>
        <w:rPr>
          <w:lang w:val="pl-PL"/>
        </w:rPr>
      </w:pPr>
      <w:r w:rsidRPr="00310A88">
        <w:rPr>
          <w:noProof/>
        </w:rPr>
        <mc:AlternateContent>
          <mc:Choice Requires="wps">
            <w:drawing>
              <wp:anchor distT="0" distB="0" distL="114300" distR="114300" simplePos="0" relativeHeight="251662336" behindDoc="0" locked="0" layoutInCell="1" allowOverlap="1" wp14:anchorId="3A9FB9B5" wp14:editId="1CA43869">
                <wp:simplePos x="0" y="0"/>
                <wp:positionH relativeFrom="column">
                  <wp:posOffset>-1905</wp:posOffset>
                </wp:positionH>
                <wp:positionV relativeFrom="paragraph">
                  <wp:posOffset>4031615</wp:posOffset>
                </wp:positionV>
                <wp:extent cx="5699125" cy="258445"/>
                <wp:effectExtent l="0" t="0" r="0" b="8255"/>
                <wp:wrapSquare wrapText="bothSides"/>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9125" cy="258445"/>
                        </a:xfrm>
                        <a:prstGeom prst="rect">
                          <a:avLst/>
                        </a:prstGeom>
                        <a:solidFill>
                          <a:prstClr val="white"/>
                        </a:solidFill>
                        <a:ln>
                          <a:noFill/>
                        </a:ln>
                      </wps:spPr>
                      <wps:txbx>
                        <w:txbxContent>
                          <w:p w:rsidR="00FA18EA" w:rsidRPr="00B37762" w:rsidRDefault="00FA18EA" w:rsidP="00FA18EA">
                            <w:pPr>
                              <w:pStyle w:val="Legenda"/>
                              <w:rPr>
                                <w:noProof/>
                                <w:sz w:val="24"/>
                              </w:rPr>
                            </w:pPr>
                            <w:r>
                              <w:t xml:space="preserve"> Źródło: Materiały Fundacja Stocznia.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A9FB9B5" id="_x0000_t202" coordsize="21600,21600" o:spt="202" path="m,l,21600r21600,l21600,xe">
                <v:stroke joinstyle="miter"/>
                <v:path gradientshapeok="t" o:connecttype="rect"/>
              </v:shapetype>
              <v:shape id="Pole tekstowe 4" o:spid="_x0000_s1026" type="#_x0000_t202" style="position:absolute;left:0;text-align:left;margin-left:-.15pt;margin-top:317.45pt;width:448.75pt;height:2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" stroked="f">
                <v:textbox style="mso-fit-shape-to-text:t" inset="0,0,0,0">
                  <w:txbxContent>
                    <w:p w:rsidR="00FA18EA" w:rsidRPr="00B37762" w:rsidRDefault="00FA18EA" w:rsidP="00FA18EA">
                      <w:pPr>
                        <w:pStyle w:val="Legenda"/>
                        <w:rPr>
                          <w:noProof/>
                          <w:sz w:val="24"/>
                        </w:rPr>
                      </w:pPr>
                      <w:r>
                        <w:t xml:space="preserve"> Źródło: Materiały Fundacja Stocznia.</w:t>
                      </w:r>
                    </w:p>
                  </w:txbxContent>
                </v:textbox>
                <w10:wrap type="square"/>
              </v:shape>
            </w:pict>
          </mc:Fallback>
        </mc:AlternateContent>
      </w:r>
      <w:r w:rsidRPr="00FA18EA">
        <w:rPr>
          <w:lang w:val="pl-PL"/>
        </w:rPr>
        <w:t>W ramach testowania innowacji korzystaliśmy z metod projektowania zaproponowanych przez Fundację Stocznia – service design.</w:t>
      </w:r>
    </w:p>
    <w:p w:rsidR="00FA18EA" w:rsidRPr="00FA18EA" w:rsidRDefault="00AA1843" w:rsidP="00AA1843">
      <w:pPr>
        <w:rPr>
          <w:lang w:val="pl-PL"/>
        </w:rPr>
      </w:pPr>
      <w:r w:rsidRPr="00310A88">
        <w:rPr>
          <w:noProof/>
        </w:rPr>
        <w:drawing>
          <wp:anchor distT="0" distB="0" distL="114300" distR="114300" simplePos="0" relativeHeight="251661312" behindDoc="0" locked="0" layoutInCell="1" allowOverlap="1" wp14:anchorId="6314DDF2" wp14:editId="329389E5">
            <wp:simplePos x="0" y="0"/>
            <wp:positionH relativeFrom="column">
              <wp:posOffset>-1905</wp:posOffset>
            </wp:positionH>
            <wp:positionV relativeFrom="paragraph">
              <wp:posOffset>527473</wp:posOffset>
            </wp:positionV>
            <wp:extent cx="5699579" cy="3260928"/>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164" t="3023" r="4541" b="9147"/>
                    <a:stretch/>
                  </pic:blipFill>
                  <pic:spPr bwMode="auto">
                    <a:xfrm>
                      <a:off x="0" y="0"/>
                      <a:ext cx="5699579" cy="3260928"/>
                    </a:xfrm>
                    <a:prstGeom prst="rect">
                      <a:avLst/>
                    </a:prstGeom>
                    <a:noFill/>
                    <a:ln>
                      <a:noFill/>
                    </a:ln>
                    <a:extLst>
                      <a:ext uri="{53640926-AAD7-44D8-BBD7-CCE9431645EC}">
                        <a14:shadowObscured xmlns:a14="http://schemas.microsoft.com/office/drawing/2010/main"/>
                      </a:ext>
                    </a:extLst>
                  </pic:spPr>
                </pic:pic>
              </a:graphicData>
            </a:graphic>
          </wp:anchor>
        </w:drawing>
      </w:r>
      <w:r w:rsidR="00FA18EA" w:rsidRPr="00FA18EA">
        <w:rPr>
          <w:lang w:val="pl-PL"/>
        </w:rPr>
        <w:t xml:space="preserve">Proponujemy następujący model tworzenia ilustrowanych publikacji </w:t>
      </w:r>
      <w:proofErr w:type="spellStart"/>
      <w:r w:rsidR="00FA18EA" w:rsidRPr="00FA18EA">
        <w:rPr>
          <w:lang w:val="pl-PL"/>
        </w:rPr>
        <w:t>psychoedukacyjnych</w:t>
      </w:r>
      <w:proofErr w:type="spellEnd"/>
      <w:r w:rsidR="00FA18EA" w:rsidRPr="00FA18EA">
        <w:rPr>
          <w:lang w:val="pl-PL"/>
        </w:rPr>
        <w:t xml:space="preserve"> dedykowanych obszarom ochrony zdrowia.</w:t>
      </w:r>
    </w:p>
    <w:tbl>
      <w:tblPr>
        <w:tblStyle w:val="Tabelalisty6kolorowaakcent51"/>
        <w:tblW w:w="0" w:type="auto"/>
        <w:tblLook w:val="04A0" w:firstRow="1" w:lastRow="0" w:firstColumn="1" w:lastColumn="0" w:noHBand="0" w:noVBand="1"/>
      </w:tblPr>
      <w:tblGrid>
        <w:gridCol w:w="1842"/>
        <w:gridCol w:w="7224"/>
      </w:tblGrid>
      <w:tr w:rsidR="00FA18EA" w:rsidRPr="00310A88" w:rsidTr="000434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Borders>
              <w:right w:val="single" w:sz="4" w:space="0" w:color="00B0F0"/>
            </w:tcBorders>
          </w:tcPr>
          <w:p w:rsidR="00FA18EA" w:rsidRPr="00310A88" w:rsidRDefault="00FA18EA" w:rsidP="000434D8">
            <w:pPr>
              <w:jc w:val="left"/>
              <w:rPr>
                <w:rFonts w:asciiTheme="minorHAnsi" w:eastAsiaTheme="majorEastAsia" w:hAnsiTheme="minorHAnsi" w:cstheme="minorHAnsi"/>
                <w:smallCaps/>
                <w:color w:val="000000" w:themeColor="text1"/>
                <w:szCs w:val="32"/>
              </w:rPr>
            </w:pPr>
            <w:proofErr w:type="spellStart"/>
            <w:r w:rsidRPr="00310A88">
              <w:rPr>
                <w:rFonts w:asciiTheme="minorHAnsi" w:eastAsiaTheme="majorEastAsia" w:hAnsiTheme="minorHAnsi" w:cstheme="minorHAnsi"/>
                <w:smallCaps/>
                <w:color w:val="000000" w:themeColor="text1"/>
                <w:szCs w:val="32"/>
              </w:rPr>
              <w:t>Etap</w:t>
            </w:r>
            <w:proofErr w:type="spellEnd"/>
          </w:p>
        </w:tc>
        <w:tc>
          <w:tcPr>
            <w:tcW w:w="7230" w:type="dxa"/>
            <w:tcBorders>
              <w:left w:val="single" w:sz="4" w:space="0" w:color="00B0F0"/>
            </w:tcBorders>
          </w:tcPr>
          <w:p w:rsidR="00FA18EA" w:rsidRPr="00310A88" w:rsidRDefault="00FA18EA" w:rsidP="000434D8">
            <w:pPr>
              <w:jc w:val="left"/>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heme="minorHAnsi"/>
                <w:smallCaps/>
                <w:color w:val="000000" w:themeColor="text1"/>
                <w:szCs w:val="32"/>
              </w:rPr>
            </w:pPr>
            <w:proofErr w:type="spellStart"/>
            <w:r w:rsidRPr="00310A88">
              <w:rPr>
                <w:rFonts w:asciiTheme="minorHAnsi" w:eastAsiaTheme="majorEastAsia" w:hAnsiTheme="minorHAnsi" w:cstheme="minorHAnsi"/>
                <w:smallCaps/>
                <w:color w:val="000000" w:themeColor="text1"/>
                <w:szCs w:val="32"/>
              </w:rPr>
              <w:t>Zadanie</w:t>
            </w:r>
            <w:proofErr w:type="spellEnd"/>
          </w:p>
        </w:tc>
      </w:tr>
      <w:tr w:rsidR="00FA18EA" w:rsidRPr="00FA18EA" w:rsidTr="00043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Borders>
              <w:right w:val="single" w:sz="4" w:space="0" w:color="00B0F0"/>
            </w:tcBorders>
          </w:tcPr>
          <w:p w:rsidR="00FA18EA" w:rsidRPr="00FA18EA" w:rsidRDefault="00FA18EA" w:rsidP="000434D8">
            <w:pPr>
              <w:jc w:val="left"/>
              <w:rPr>
                <w:rFonts w:asciiTheme="minorHAnsi" w:eastAsiaTheme="majorEastAsia" w:hAnsiTheme="minorHAnsi" w:cstheme="minorHAnsi"/>
                <w:smallCaps/>
                <w:color w:val="000000" w:themeColor="text1"/>
                <w:szCs w:val="32"/>
                <w:lang w:val="pl-PL"/>
              </w:rPr>
            </w:pPr>
            <w:r w:rsidRPr="00FA18EA">
              <w:rPr>
                <w:rFonts w:asciiTheme="minorHAnsi" w:eastAsiaTheme="majorEastAsia" w:hAnsiTheme="minorHAnsi" w:cstheme="minorHAnsi"/>
                <w:smallCaps/>
                <w:color w:val="000000" w:themeColor="text1"/>
                <w:szCs w:val="32"/>
                <w:lang w:val="pl-PL"/>
              </w:rPr>
              <w:t>Jaka może być tematyka publikacji?</w:t>
            </w:r>
          </w:p>
        </w:tc>
        <w:tc>
          <w:tcPr>
            <w:tcW w:w="7230" w:type="dxa"/>
            <w:tcBorders>
              <w:left w:val="single" w:sz="4" w:space="0" w:color="00B0F0"/>
            </w:tcBorders>
          </w:tcPr>
          <w:p w:rsidR="00FA18EA" w:rsidRPr="00FA18EA" w:rsidRDefault="00FA18EA" w:rsidP="000434D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lang w:val="pl-PL"/>
              </w:rPr>
            </w:pPr>
            <w:r w:rsidRPr="00FA18EA">
              <w:rPr>
                <w:rFonts w:asciiTheme="minorHAnsi" w:hAnsiTheme="minorHAnsi" w:cstheme="minorHAnsi"/>
                <w:color w:val="auto"/>
                <w:lang w:val="pl-PL"/>
              </w:rPr>
              <w:t xml:space="preserve">Tematy ilustrowanych publikacji </w:t>
            </w:r>
            <w:proofErr w:type="spellStart"/>
            <w:r w:rsidRPr="00FA18EA">
              <w:rPr>
                <w:rFonts w:asciiTheme="minorHAnsi" w:hAnsiTheme="minorHAnsi" w:cstheme="minorHAnsi"/>
                <w:color w:val="auto"/>
                <w:lang w:val="pl-PL"/>
              </w:rPr>
              <w:t>psychoedukacyjnych</w:t>
            </w:r>
            <w:proofErr w:type="spellEnd"/>
            <w:r w:rsidRPr="00FA18EA">
              <w:rPr>
                <w:rFonts w:asciiTheme="minorHAnsi" w:hAnsiTheme="minorHAnsi" w:cstheme="minorHAnsi"/>
                <w:color w:val="auto"/>
                <w:lang w:val="pl-PL"/>
              </w:rPr>
              <w:t xml:space="preserve"> mogą dotyczyć jednostek chorobowych, zaburzeń i objawów zamieszczonych w ramach Międzynarodowa Klasyfikacja Chorób ICD-10. Ilustrowane publikacje </w:t>
            </w:r>
            <w:proofErr w:type="spellStart"/>
            <w:r w:rsidRPr="00FA18EA">
              <w:rPr>
                <w:rFonts w:asciiTheme="minorHAnsi" w:hAnsiTheme="minorHAnsi" w:cstheme="minorHAnsi"/>
                <w:color w:val="auto"/>
                <w:lang w:val="pl-PL"/>
              </w:rPr>
              <w:t>psychoedukacyjne</w:t>
            </w:r>
            <w:proofErr w:type="spellEnd"/>
            <w:r w:rsidRPr="00FA18EA">
              <w:rPr>
                <w:rFonts w:asciiTheme="minorHAnsi" w:hAnsiTheme="minorHAnsi" w:cstheme="minorHAnsi"/>
                <w:color w:val="auto"/>
                <w:lang w:val="pl-PL"/>
              </w:rPr>
              <w:t xml:space="preserve"> powinny omawiać choroby, zaburzenia, objawy oraz metody leczenia, które są klasyfikowane przez ogólnie przyjęte regulacje i normy zatwierdzone przez środowisko naukowe i kliniczne. </w:t>
            </w:r>
          </w:p>
          <w:p w:rsidR="00FA18EA" w:rsidRPr="00FA18EA" w:rsidRDefault="00FA18EA" w:rsidP="000434D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lang w:val="pl-PL"/>
              </w:rPr>
            </w:pPr>
            <w:r w:rsidRPr="00FA18EA">
              <w:rPr>
                <w:rFonts w:asciiTheme="minorHAnsi" w:hAnsiTheme="minorHAnsi" w:cstheme="minorHAnsi"/>
                <w:color w:val="auto"/>
                <w:lang w:val="pl-PL"/>
              </w:rPr>
              <w:t xml:space="preserve">Przykładowymi tematami ilustrowanych publikacji </w:t>
            </w:r>
            <w:proofErr w:type="spellStart"/>
            <w:r w:rsidRPr="00FA18EA">
              <w:rPr>
                <w:rFonts w:asciiTheme="minorHAnsi" w:hAnsiTheme="minorHAnsi" w:cstheme="minorHAnsi"/>
                <w:color w:val="auto"/>
                <w:lang w:val="pl-PL"/>
              </w:rPr>
              <w:t>psychoedukacyjnych</w:t>
            </w:r>
            <w:proofErr w:type="spellEnd"/>
            <w:r w:rsidRPr="00FA18EA">
              <w:rPr>
                <w:rFonts w:asciiTheme="minorHAnsi" w:hAnsiTheme="minorHAnsi" w:cstheme="minorHAnsi"/>
                <w:color w:val="auto"/>
                <w:lang w:val="pl-PL"/>
              </w:rPr>
              <w:t xml:space="preserve"> mogą być: cukrzyca, depresja, narcystyczne zaburzenie osobowości, uzależnienia od substancji psychoaktywnych, uzależnienia behawioralne, nadciśnienie tętnicze, astma, AIDS, udar mózgu. </w:t>
            </w:r>
          </w:p>
        </w:tc>
      </w:tr>
      <w:tr w:rsidR="00FA18EA" w:rsidRPr="00FA18EA" w:rsidTr="000434D8">
        <w:tc>
          <w:tcPr>
            <w:cnfStyle w:val="001000000000" w:firstRow="0" w:lastRow="0" w:firstColumn="1" w:lastColumn="0" w:oddVBand="0" w:evenVBand="0" w:oddHBand="0" w:evenHBand="0" w:firstRowFirstColumn="0" w:firstRowLastColumn="0" w:lastRowFirstColumn="0" w:lastRowLastColumn="0"/>
            <w:tcW w:w="1842" w:type="dxa"/>
            <w:tcBorders>
              <w:right w:val="single" w:sz="4" w:space="0" w:color="00B0F0"/>
            </w:tcBorders>
          </w:tcPr>
          <w:p w:rsidR="00FA18EA" w:rsidRPr="00310A88" w:rsidRDefault="00FA18EA" w:rsidP="000434D8">
            <w:pPr>
              <w:jc w:val="left"/>
              <w:rPr>
                <w:rFonts w:asciiTheme="minorHAnsi" w:eastAsiaTheme="majorEastAsia" w:hAnsiTheme="minorHAnsi" w:cstheme="minorHAnsi"/>
                <w:smallCaps/>
                <w:color w:val="000000" w:themeColor="text1"/>
                <w:szCs w:val="32"/>
              </w:rPr>
            </w:pPr>
            <w:proofErr w:type="spellStart"/>
            <w:r w:rsidRPr="00310A88">
              <w:rPr>
                <w:rFonts w:asciiTheme="minorHAnsi" w:eastAsiaTheme="majorEastAsia" w:hAnsiTheme="minorHAnsi" w:cstheme="minorHAnsi"/>
                <w:smallCaps/>
                <w:color w:val="000000" w:themeColor="text1"/>
                <w:szCs w:val="32"/>
              </w:rPr>
              <w:t>Kto</w:t>
            </w:r>
            <w:proofErr w:type="spellEnd"/>
            <w:r w:rsidRPr="00310A88">
              <w:rPr>
                <w:rFonts w:asciiTheme="minorHAnsi" w:eastAsiaTheme="majorEastAsia" w:hAnsiTheme="minorHAnsi" w:cstheme="minorHAnsi"/>
                <w:smallCaps/>
                <w:color w:val="000000" w:themeColor="text1"/>
                <w:szCs w:val="32"/>
              </w:rPr>
              <w:t xml:space="preserve"> </w:t>
            </w:r>
            <w:proofErr w:type="spellStart"/>
            <w:r w:rsidRPr="00310A88">
              <w:rPr>
                <w:rFonts w:asciiTheme="minorHAnsi" w:eastAsiaTheme="majorEastAsia" w:hAnsiTheme="minorHAnsi" w:cstheme="minorHAnsi"/>
                <w:smallCaps/>
                <w:color w:val="000000" w:themeColor="text1"/>
                <w:szCs w:val="32"/>
              </w:rPr>
              <w:t>może</w:t>
            </w:r>
            <w:proofErr w:type="spellEnd"/>
            <w:r w:rsidRPr="00310A88">
              <w:rPr>
                <w:rFonts w:asciiTheme="minorHAnsi" w:eastAsiaTheme="majorEastAsia" w:hAnsiTheme="minorHAnsi" w:cstheme="minorHAnsi"/>
                <w:smallCaps/>
                <w:color w:val="000000" w:themeColor="text1"/>
                <w:szCs w:val="32"/>
              </w:rPr>
              <w:t xml:space="preserve"> </w:t>
            </w:r>
            <w:proofErr w:type="spellStart"/>
            <w:r w:rsidRPr="00310A88">
              <w:rPr>
                <w:rFonts w:asciiTheme="minorHAnsi" w:eastAsiaTheme="majorEastAsia" w:hAnsiTheme="minorHAnsi" w:cstheme="minorHAnsi"/>
                <w:smallCaps/>
                <w:color w:val="000000" w:themeColor="text1"/>
                <w:szCs w:val="32"/>
              </w:rPr>
              <w:t>tworzyć</w:t>
            </w:r>
            <w:proofErr w:type="spellEnd"/>
            <w:r w:rsidRPr="00310A88">
              <w:rPr>
                <w:rFonts w:asciiTheme="minorHAnsi" w:eastAsiaTheme="majorEastAsia" w:hAnsiTheme="minorHAnsi" w:cstheme="minorHAnsi"/>
                <w:smallCaps/>
                <w:color w:val="000000" w:themeColor="text1"/>
                <w:szCs w:val="32"/>
              </w:rPr>
              <w:t xml:space="preserve"> </w:t>
            </w:r>
            <w:proofErr w:type="spellStart"/>
            <w:r w:rsidRPr="00310A88">
              <w:rPr>
                <w:rFonts w:asciiTheme="minorHAnsi" w:eastAsiaTheme="majorEastAsia" w:hAnsiTheme="minorHAnsi" w:cstheme="minorHAnsi"/>
                <w:smallCaps/>
                <w:color w:val="000000" w:themeColor="text1"/>
                <w:szCs w:val="32"/>
              </w:rPr>
              <w:t>publikacje</w:t>
            </w:r>
            <w:proofErr w:type="spellEnd"/>
            <w:r w:rsidRPr="00310A88">
              <w:rPr>
                <w:rFonts w:asciiTheme="minorHAnsi" w:eastAsiaTheme="majorEastAsia" w:hAnsiTheme="minorHAnsi" w:cstheme="minorHAnsi"/>
                <w:smallCaps/>
                <w:color w:val="000000" w:themeColor="text1"/>
                <w:szCs w:val="32"/>
              </w:rPr>
              <w:t>?</w:t>
            </w:r>
          </w:p>
        </w:tc>
        <w:tc>
          <w:tcPr>
            <w:tcW w:w="7230" w:type="dxa"/>
            <w:tcBorders>
              <w:left w:val="single" w:sz="4" w:space="0" w:color="00B0F0"/>
            </w:tcBorders>
          </w:tcPr>
          <w:p w:rsidR="00FA18EA" w:rsidRPr="00FA18EA" w:rsidRDefault="00FA18EA" w:rsidP="000434D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pl-PL"/>
              </w:rPr>
            </w:pPr>
            <w:r w:rsidRPr="00FA18EA">
              <w:rPr>
                <w:rFonts w:asciiTheme="minorHAnsi" w:hAnsiTheme="minorHAnsi" w:cstheme="minorHAnsi"/>
                <w:color w:val="auto"/>
                <w:lang w:val="pl-PL"/>
              </w:rPr>
              <w:t xml:space="preserve">Ilustrowane publikacje </w:t>
            </w:r>
            <w:proofErr w:type="spellStart"/>
            <w:r w:rsidRPr="00FA18EA">
              <w:rPr>
                <w:rFonts w:asciiTheme="minorHAnsi" w:hAnsiTheme="minorHAnsi" w:cstheme="minorHAnsi"/>
                <w:color w:val="auto"/>
                <w:lang w:val="pl-PL"/>
              </w:rPr>
              <w:t>psychoedukacyjne</w:t>
            </w:r>
            <w:proofErr w:type="spellEnd"/>
            <w:r w:rsidRPr="00FA18EA">
              <w:rPr>
                <w:rFonts w:asciiTheme="minorHAnsi" w:hAnsiTheme="minorHAnsi" w:cstheme="minorHAnsi"/>
                <w:color w:val="auto"/>
                <w:lang w:val="pl-PL"/>
              </w:rPr>
              <w:t xml:space="preserve"> powinny być opracowane przez specjalistów zajmujących się określoną dziedziną ochrony zdrowia. Publikacja na temat depresji powinna zostać opracowana przez psychologa/psychologa klinicznego/psychiatrę – osoby posiadające kompetencje zawodowe i doświadczenie. Najlepszym rozwiązaniem jest współpraca różnych specjalistów, tj. psychologa, psychoterapeuty oraz psychiatry, ponieważ leczenie zaburzeń psychicznych korzysta z metod psychoterapeutycznych i </w:t>
            </w:r>
            <w:r w:rsidRPr="00FA18EA">
              <w:rPr>
                <w:rFonts w:asciiTheme="minorHAnsi" w:hAnsiTheme="minorHAnsi" w:cstheme="minorHAnsi"/>
                <w:color w:val="auto"/>
                <w:lang w:val="pl-PL"/>
              </w:rPr>
              <w:lastRenderedPageBreak/>
              <w:t>farmakologicznych. Analogicznie Publikacja na temat nadciśnienia tętniczego powinna zostać opracowana przez kardiologa, na temat cukrzycy przez diabetologa.</w:t>
            </w:r>
          </w:p>
          <w:p w:rsidR="00FA18EA" w:rsidRPr="00FA18EA" w:rsidRDefault="00FA18EA" w:rsidP="000434D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pl-PL"/>
              </w:rPr>
            </w:pPr>
            <w:r w:rsidRPr="00FA18EA">
              <w:rPr>
                <w:rFonts w:asciiTheme="minorHAnsi" w:hAnsiTheme="minorHAnsi" w:cstheme="minorHAnsi"/>
                <w:color w:val="auto"/>
                <w:lang w:val="pl-PL"/>
              </w:rPr>
              <w:t xml:space="preserve">Dla opracowania rzetelnego poradnika wg modelu wymaga się zaangażowania osoby dotkniętej opisywaną w poradniku trudnością, co sprzyja uwiarygodnieniu przekazu i przełamywaniu stereotypów społecznych. </w:t>
            </w:r>
          </w:p>
          <w:p w:rsidR="00FA18EA" w:rsidRPr="00FA18EA" w:rsidRDefault="00FA18EA" w:rsidP="000434D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pl-PL"/>
              </w:rPr>
            </w:pPr>
            <w:r w:rsidRPr="00FA18EA">
              <w:rPr>
                <w:rFonts w:asciiTheme="minorHAnsi" w:hAnsiTheme="minorHAnsi" w:cstheme="minorHAnsi"/>
                <w:color w:val="auto"/>
                <w:lang w:val="pl-PL"/>
              </w:rPr>
              <w:t xml:space="preserve">Podsumowując ilustrowana publikacja </w:t>
            </w:r>
            <w:proofErr w:type="spellStart"/>
            <w:r w:rsidRPr="00FA18EA">
              <w:rPr>
                <w:rFonts w:asciiTheme="minorHAnsi" w:hAnsiTheme="minorHAnsi" w:cstheme="minorHAnsi"/>
                <w:color w:val="auto"/>
                <w:lang w:val="pl-PL"/>
              </w:rPr>
              <w:t>psychoedukacyjną</w:t>
            </w:r>
            <w:proofErr w:type="spellEnd"/>
            <w:r w:rsidRPr="00FA18EA">
              <w:rPr>
                <w:rFonts w:asciiTheme="minorHAnsi" w:hAnsiTheme="minorHAnsi" w:cstheme="minorHAnsi"/>
                <w:color w:val="auto"/>
                <w:lang w:val="pl-PL"/>
              </w:rPr>
              <w:t xml:space="preserve"> powinna zostać opracowana przez </w:t>
            </w:r>
            <w:proofErr w:type="gramStart"/>
            <w:r w:rsidRPr="00FA18EA">
              <w:rPr>
                <w:rFonts w:asciiTheme="minorHAnsi" w:hAnsiTheme="minorHAnsi" w:cstheme="minorHAnsi"/>
                <w:color w:val="auto"/>
                <w:lang w:val="pl-PL"/>
              </w:rPr>
              <w:t>specjalistę  (</w:t>
            </w:r>
            <w:proofErr w:type="gramEnd"/>
            <w:r w:rsidRPr="00FA18EA">
              <w:rPr>
                <w:rFonts w:asciiTheme="minorHAnsi" w:hAnsiTheme="minorHAnsi" w:cstheme="minorHAnsi"/>
                <w:color w:val="auto"/>
                <w:lang w:val="pl-PL"/>
              </w:rPr>
              <w:t xml:space="preserve">lekarz, psycholog, psychoterapeuta). Wskazane jest, aby publikację tworzył zespół </w:t>
            </w:r>
            <w:proofErr w:type="gramStart"/>
            <w:r w:rsidRPr="00FA18EA">
              <w:rPr>
                <w:rFonts w:asciiTheme="minorHAnsi" w:hAnsiTheme="minorHAnsi" w:cstheme="minorHAnsi"/>
                <w:color w:val="auto"/>
                <w:lang w:val="pl-PL"/>
              </w:rPr>
              <w:t>interdyscyplinarny</w:t>
            </w:r>
            <w:proofErr w:type="gramEnd"/>
            <w:r w:rsidRPr="00FA18EA">
              <w:rPr>
                <w:rFonts w:asciiTheme="minorHAnsi" w:hAnsiTheme="minorHAnsi" w:cstheme="minorHAnsi"/>
                <w:color w:val="auto"/>
                <w:lang w:val="pl-PL"/>
              </w:rPr>
              <w:t xml:space="preserve"> ponieważ umożliwia to zwiększenie efektywności publikacji np.: nadciśnienie tętnicze może zostać opisane w kategoriach objawów i metod leczenia przez kardiologa, natomiast psycholog może wskazać jakie elementy stylu życia, interpretacje poznawcze, strategie radzenia sobie ze stresem mogą sprzyjać szybszemu dochodzenia do zdrowia lub zaakceptowania choroby. Bardzo ważne dla osiągnięcia sukcesu jest zaangażowanie do pracy nad publikacją osoby dotkniętej opisywaną trudnością.</w:t>
            </w:r>
          </w:p>
        </w:tc>
      </w:tr>
      <w:tr w:rsidR="00FA18EA" w:rsidRPr="00FA18EA" w:rsidTr="00043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Borders>
              <w:right w:val="single" w:sz="4" w:space="0" w:color="00B0F0"/>
            </w:tcBorders>
          </w:tcPr>
          <w:p w:rsidR="00FA18EA" w:rsidRPr="00FA18EA" w:rsidRDefault="00FA18EA" w:rsidP="000434D8">
            <w:pPr>
              <w:jc w:val="left"/>
              <w:rPr>
                <w:rFonts w:asciiTheme="minorHAnsi" w:eastAsiaTheme="majorEastAsia" w:hAnsiTheme="minorHAnsi" w:cstheme="minorHAnsi"/>
                <w:smallCaps/>
                <w:color w:val="000000" w:themeColor="text1"/>
                <w:szCs w:val="32"/>
                <w:lang w:val="pl-PL"/>
              </w:rPr>
            </w:pPr>
            <w:r w:rsidRPr="00FA18EA">
              <w:rPr>
                <w:rFonts w:asciiTheme="minorHAnsi" w:eastAsiaTheme="majorEastAsia" w:hAnsiTheme="minorHAnsi" w:cstheme="minorHAnsi"/>
                <w:smallCaps/>
                <w:color w:val="000000" w:themeColor="text1"/>
                <w:szCs w:val="32"/>
                <w:lang w:val="pl-PL"/>
              </w:rPr>
              <w:t>Kto może być odbiorcą publikacji?</w:t>
            </w:r>
          </w:p>
        </w:tc>
        <w:tc>
          <w:tcPr>
            <w:tcW w:w="7230" w:type="dxa"/>
            <w:tcBorders>
              <w:left w:val="single" w:sz="4" w:space="0" w:color="00B0F0"/>
            </w:tcBorders>
          </w:tcPr>
          <w:p w:rsidR="00FA18EA" w:rsidRPr="00310A88" w:rsidRDefault="00FA18EA" w:rsidP="000434D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roofErr w:type="spellStart"/>
            <w:r w:rsidRPr="00310A88">
              <w:rPr>
                <w:rFonts w:asciiTheme="minorHAnsi" w:hAnsiTheme="minorHAnsi" w:cstheme="minorHAnsi"/>
                <w:color w:val="auto"/>
              </w:rPr>
              <w:t>Odbiorcami</w:t>
            </w:r>
            <w:proofErr w:type="spellEnd"/>
            <w:r w:rsidRPr="00310A88">
              <w:rPr>
                <w:rFonts w:asciiTheme="minorHAnsi" w:hAnsiTheme="minorHAnsi" w:cstheme="minorHAnsi"/>
                <w:color w:val="auto"/>
              </w:rPr>
              <w:t xml:space="preserve"> </w:t>
            </w:r>
            <w:proofErr w:type="spellStart"/>
            <w:r w:rsidRPr="00310A88">
              <w:rPr>
                <w:rFonts w:asciiTheme="minorHAnsi" w:hAnsiTheme="minorHAnsi" w:cstheme="minorHAnsi"/>
                <w:color w:val="auto"/>
              </w:rPr>
              <w:t>publikacji</w:t>
            </w:r>
            <w:proofErr w:type="spellEnd"/>
            <w:r w:rsidRPr="00310A88">
              <w:rPr>
                <w:rFonts w:asciiTheme="minorHAnsi" w:hAnsiTheme="minorHAnsi" w:cstheme="minorHAnsi"/>
                <w:color w:val="auto"/>
              </w:rPr>
              <w:t xml:space="preserve"> </w:t>
            </w:r>
            <w:proofErr w:type="spellStart"/>
            <w:r w:rsidRPr="00310A88">
              <w:rPr>
                <w:rFonts w:asciiTheme="minorHAnsi" w:hAnsiTheme="minorHAnsi" w:cstheme="minorHAnsi"/>
                <w:color w:val="auto"/>
              </w:rPr>
              <w:t>mogą</w:t>
            </w:r>
            <w:proofErr w:type="spellEnd"/>
            <w:r w:rsidRPr="00310A88">
              <w:rPr>
                <w:rFonts w:asciiTheme="minorHAnsi" w:hAnsiTheme="minorHAnsi" w:cstheme="minorHAnsi"/>
                <w:color w:val="auto"/>
              </w:rPr>
              <w:t xml:space="preserve"> </w:t>
            </w:r>
            <w:proofErr w:type="spellStart"/>
            <w:r w:rsidRPr="00310A88">
              <w:rPr>
                <w:rFonts w:asciiTheme="minorHAnsi" w:hAnsiTheme="minorHAnsi" w:cstheme="minorHAnsi"/>
                <w:color w:val="auto"/>
              </w:rPr>
              <w:t>być</w:t>
            </w:r>
            <w:proofErr w:type="spellEnd"/>
            <w:r w:rsidRPr="00310A88">
              <w:rPr>
                <w:rFonts w:asciiTheme="minorHAnsi" w:hAnsiTheme="minorHAnsi" w:cstheme="minorHAnsi"/>
                <w:color w:val="auto"/>
              </w:rPr>
              <w:t>:</w:t>
            </w:r>
          </w:p>
          <w:p w:rsidR="00FA18EA" w:rsidRPr="00310A88" w:rsidRDefault="00FA18EA" w:rsidP="00EA6FE3">
            <w:pPr>
              <w:pStyle w:val="Akapitzlist"/>
              <w:numPr>
                <w:ilvl w:val="0"/>
                <w:numId w:val="6"/>
              </w:numPr>
              <w:suppressAutoHyphens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pacjenci – osoby, które cierpią z powodu zaburzenia.</w:t>
            </w:r>
          </w:p>
          <w:p w:rsidR="00FA18EA" w:rsidRPr="00310A88" w:rsidRDefault="00FA18EA" w:rsidP="00EA6FE3">
            <w:pPr>
              <w:pStyle w:val="Akapitzlist"/>
              <w:numPr>
                <w:ilvl w:val="0"/>
                <w:numId w:val="6"/>
              </w:numPr>
              <w:suppressAutoHyphens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 xml:space="preserve">osoby pozostające w kontakcie z pacjentem, otoczenie pacjenta – osoby, które żyją wspólnie z pacjentem. Osoby takie mogą przyczynić się do szybszego wyzdrowienia lub pogłębienia objawów pacjenta. Mogą również doświadczać stresu, złości i bezsilności z powodu niezrozumiałych </w:t>
            </w:r>
            <w:proofErr w:type="spellStart"/>
            <w:r w:rsidRPr="00310A88">
              <w:rPr>
                <w:rFonts w:asciiTheme="minorHAnsi" w:hAnsiTheme="minorHAnsi" w:cstheme="minorHAnsi"/>
                <w:color w:val="auto"/>
              </w:rPr>
              <w:t>zachowań</w:t>
            </w:r>
            <w:proofErr w:type="spellEnd"/>
            <w:r w:rsidRPr="00310A88">
              <w:rPr>
                <w:rFonts w:asciiTheme="minorHAnsi" w:hAnsiTheme="minorHAnsi" w:cstheme="minorHAnsi"/>
                <w:color w:val="auto"/>
              </w:rPr>
              <w:t xml:space="preserve"> pacjenta, np.: osoba z depresją może izolować się od osób bliskich, co zamiast zmniejszać jej cierpienie może doprowadzić do pogłębienia problemów.</w:t>
            </w:r>
          </w:p>
          <w:p w:rsidR="00FA18EA" w:rsidRPr="00310A88" w:rsidRDefault="00FA18EA" w:rsidP="00EA6FE3">
            <w:pPr>
              <w:pStyle w:val="Akapitzlist"/>
              <w:numPr>
                <w:ilvl w:val="0"/>
                <w:numId w:val="6"/>
              </w:numPr>
              <w:suppressAutoHyphens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 xml:space="preserve">lekarze POZ – lekarze POZ na co dzień spotykają się z pacjentami skarżącymi się na objawy różnych chorób, zaburzeń, np.: depresja, zaburzenia lękowe. Lekarz POZ nie jest specjalistą w dziedzinie wszystkich chorób i zaburzeń, jednakże jako pierwszy udziela </w:t>
            </w:r>
            <w:proofErr w:type="gramStart"/>
            <w:r w:rsidRPr="00310A88">
              <w:rPr>
                <w:rFonts w:asciiTheme="minorHAnsi" w:hAnsiTheme="minorHAnsi" w:cstheme="minorHAnsi"/>
                <w:color w:val="auto"/>
              </w:rPr>
              <w:t>pomocy,  w</w:t>
            </w:r>
            <w:proofErr w:type="gramEnd"/>
            <w:r w:rsidRPr="00310A88">
              <w:rPr>
                <w:rFonts w:asciiTheme="minorHAnsi" w:hAnsiTheme="minorHAnsi" w:cstheme="minorHAnsi"/>
                <w:color w:val="auto"/>
              </w:rPr>
              <w:t xml:space="preserve"> tym kieruje pacjenta do specjalisty. Publikacji skierowana do lekarza POZ staje się cennym narzędziem, które ten może wykorzystać w swojej pracy.</w:t>
            </w:r>
          </w:p>
          <w:p w:rsidR="00FA18EA" w:rsidRPr="00310A88" w:rsidRDefault="00FA18EA" w:rsidP="00EA6FE3">
            <w:pPr>
              <w:pStyle w:val="Akapitzlist"/>
              <w:numPr>
                <w:ilvl w:val="0"/>
                <w:numId w:val="6"/>
              </w:numPr>
              <w:suppressAutoHyphens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 xml:space="preserve">lekarze specjaliści – lekarze wyspecjalizowani w udzielaniu pomoc pacjentom doświadczających określonych chorób np.: depresja. Psychiatra może wykorzystać publikację jako narzędzie pracy z pacjentem. Dzięki publikacji przekazywanej pacjentowi lekarz specjalista może pomóc pacjentowi zrozumieć mechanizmy choroby, specjalistyczne terminy medyczne. Pacjent może w sposób nieograniczony wracać do otrzymanego poradnika, korzystać z opisanych wskazówek. </w:t>
            </w:r>
          </w:p>
        </w:tc>
      </w:tr>
      <w:tr w:rsidR="00FA18EA" w:rsidRPr="00FA18EA" w:rsidTr="000434D8">
        <w:tc>
          <w:tcPr>
            <w:cnfStyle w:val="001000000000" w:firstRow="0" w:lastRow="0" w:firstColumn="1" w:lastColumn="0" w:oddVBand="0" w:evenVBand="0" w:oddHBand="0" w:evenHBand="0" w:firstRowFirstColumn="0" w:firstRowLastColumn="0" w:lastRowFirstColumn="0" w:lastRowLastColumn="0"/>
            <w:tcW w:w="1842" w:type="dxa"/>
            <w:tcBorders>
              <w:right w:val="single" w:sz="4" w:space="0" w:color="00B0F0"/>
            </w:tcBorders>
          </w:tcPr>
          <w:p w:rsidR="00FA18EA" w:rsidRPr="00FA18EA" w:rsidRDefault="00FA18EA" w:rsidP="000434D8">
            <w:pPr>
              <w:jc w:val="left"/>
              <w:rPr>
                <w:rFonts w:asciiTheme="minorHAnsi" w:hAnsiTheme="minorHAnsi" w:cstheme="minorHAnsi"/>
                <w:b w:val="0"/>
                <w:color w:val="auto"/>
                <w:lang w:val="pl-PL"/>
              </w:rPr>
            </w:pPr>
            <w:r w:rsidRPr="00FA18EA">
              <w:rPr>
                <w:rFonts w:asciiTheme="minorHAnsi" w:hAnsiTheme="minorHAnsi" w:cstheme="minorHAnsi"/>
                <w:b w:val="0"/>
                <w:color w:val="auto"/>
                <w:lang w:val="pl-PL"/>
              </w:rPr>
              <w:t>Etap 1. Eksploracja zapotrzebowania na publikację.</w:t>
            </w:r>
          </w:p>
        </w:tc>
        <w:tc>
          <w:tcPr>
            <w:tcW w:w="7230" w:type="dxa"/>
            <w:tcBorders>
              <w:left w:val="single" w:sz="4" w:space="0" w:color="00B0F0"/>
            </w:tcBorders>
          </w:tcPr>
          <w:p w:rsidR="00FA18EA" w:rsidRPr="00310A88" w:rsidRDefault="00FA18EA" w:rsidP="00EA6FE3">
            <w:pPr>
              <w:pStyle w:val="Akapitzlist"/>
              <w:numPr>
                <w:ilvl w:val="0"/>
                <w:numId w:val="1"/>
              </w:numPr>
              <w:suppressAutoHyphens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Określ czy ty lub inny twórca posiadacie odpowiednie kompetencje zawodowe do stworzenia publikacji.</w:t>
            </w:r>
          </w:p>
          <w:p w:rsidR="00FA18EA" w:rsidRPr="00310A88" w:rsidRDefault="00FA18EA" w:rsidP="00EA6FE3">
            <w:pPr>
              <w:pStyle w:val="Akapitzlist"/>
              <w:numPr>
                <w:ilvl w:val="0"/>
                <w:numId w:val="1"/>
              </w:numPr>
              <w:suppressAutoHyphens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Wstępnie zdefiniuj problem na jaki ma odpowiedzieć twoja ilustrowana publikacja oraz wstępnie określ grupę docelową.</w:t>
            </w:r>
          </w:p>
          <w:p w:rsidR="00FA18EA" w:rsidRPr="00310A88" w:rsidRDefault="00FA18EA" w:rsidP="00EA6FE3">
            <w:pPr>
              <w:pStyle w:val="Akapitzlist"/>
              <w:numPr>
                <w:ilvl w:val="0"/>
                <w:numId w:val="1"/>
              </w:numPr>
              <w:suppressAutoHyphens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Skonsultuj swój pomysł z kilkoma specjalistami z branży w ramach, której chcesz publikować.</w:t>
            </w:r>
          </w:p>
          <w:p w:rsidR="00FA18EA" w:rsidRPr="00310A88" w:rsidRDefault="00FA18EA" w:rsidP="00EA6FE3">
            <w:pPr>
              <w:pStyle w:val="Akapitzlist"/>
              <w:numPr>
                <w:ilvl w:val="0"/>
                <w:numId w:val="1"/>
              </w:numPr>
              <w:suppressAutoHyphens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Zbierz informację na temat zapotrzebowania przez pacjentów, specjalistów/inne grupy docelowe na twoją publikację. Polecamy przeprowadzić ankiety oraz wywiady lub inne badanie weryfikujące potrzeby.</w:t>
            </w:r>
          </w:p>
          <w:p w:rsidR="00FA18EA" w:rsidRPr="00310A88" w:rsidRDefault="00FA18EA" w:rsidP="00EA6FE3">
            <w:pPr>
              <w:pStyle w:val="Akapitzlist"/>
              <w:numPr>
                <w:ilvl w:val="0"/>
                <w:numId w:val="1"/>
              </w:numPr>
              <w:suppressAutoHyphens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lastRenderedPageBreak/>
              <w:t xml:space="preserve">Sprawdź co opublikowano w ramach obszaru tematycznego, w którym zamierzasz wydać ilustrowaną publikację – co jest drukowane, w jakiej ilości, w jakiej </w:t>
            </w:r>
            <w:proofErr w:type="gramStart"/>
            <w:r w:rsidRPr="00310A88">
              <w:rPr>
                <w:rFonts w:asciiTheme="minorHAnsi" w:hAnsiTheme="minorHAnsi" w:cstheme="minorHAnsi"/>
                <w:color w:val="auto"/>
              </w:rPr>
              <w:t>jakości,</w:t>
            </w:r>
            <w:proofErr w:type="gramEnd"/>
            <w:r w:rsidRPr="00310A88">
              <w:rPr>
                <w:rFonts w:asciiTheme="minorHAnsi" w:hAnsiTheme="minorHAnsi" w:cstheme="minorHAnsi"/>
                <w:color w:val="auto"/>
              </w:rPr>
              <w:t xml:space="preserve"> czy materiały zawierają ilustracje? Gdzie dostępne są materiały itp. </w:t>
            </w:r>
          </w:p>
          <w:p w:rsidR="00FA18EA" w:rsidRPr="00310A88" w:rsidRDefault="00FA18EA" w:rsidP="00EA6FE3">
            <w:pPr>
              <w:pStyle w:val="Akapitzlist"/>
              <w:numPr>
                <w:ilvl w:val="0"/>
                <w:numId w:val="1"/>
              </w:numPr>
              <w:suppressAutoHyphens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 xml:space="preserve">Dokonaj przeglądu aktualnych danych epidemiologicznych, raportów instytucji państwowych, organizacji pozarządowych, danych prognostycznych itp. w celu zgromadzenia szerszego kontekstu na temat obszaru tematycznego, dla którego dedykujesz swoją ilustrowaną publikację </w:t>
            </w:r>
            <w:proofErr w:type="spellStart"/>
            <w:r w:rsidRPr="00310A88">
              <w:rPr>
                <w:rFonts w:asciiTheme="minorHAnsi" w:hAnsiTheme="minorHAnsi" w:cstheme="minorHAnsi"/>
                <w:color w:val="auto"/>
              </w:rPr>
              <w:t>psychoedukacyjną</w:t>
            </w:r>
            <w:proofErr w:type="spellEnd"/>
            <w:r w:rsidRPr="00310A88">
              <w:rPr>
                <w:rFonts w:asciiTheme="minorHAnsi" w:hAnsiTheme="minorHAnsi" w:cstheme="minorHAnsi"/>
                <w:color w:val="auto"/>
              </w:rPr>
              <w:t>.</w:t>
            </w:r>
          </w:p>
          <w:p w:rsidR="00FA18EA" w:rsidRPr="00310A88" w:rsidRDefault="00FA18EA" w:rsidP="00EA6FE3">
            <w:pPr>
              <w:pStyle w:val="Akapitzlist"/>
              <w:numPr>
                <w:ilvl w:val="0"/>
                <w:numId w:val="1"/>
              </w:numPr>
              <w:suppressAutoHyphens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 xml:space="preserve">Określ wstępny budżet na stworzenie, zilustrowanie i wydanie publikacji. </w:t>
            </w:r>
          </w:p>
          <w:p w:rsidR="00FA18EA" w:rsidRPr="00310A88" w:rsidRDefault="00FA18EA" w:rsidP="00EA6FE3">
            <w:pPr>
              <w:pStyle w:val="Akapitzlist"/>
              <w:numPr>
                <w:ilvl w:val="0"/>
                <w:numId w:val="1"/>
              </w:numPr>
              <w:suppressAutoHyphens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Dokonaj analizy i syntezy danych. Wyciągnij wnioski sprawdzając czy:</w:t>
            </w:r>
          </w:p>
          <w:p w:rsidR="00FA18EA" w:rsidRPr="00310A88" w:rsidRDefault="00FA18EA" w:rsidP="00EA6FE3">
            <w:pPr>
              <w:pStyle w:val="Akapitzlist"/>
              <w:numPr>
                <w:ilvl w:val="1"/>
                <w:numId w:val="1"/>
              </w:numPr>
              <w:suppressAutoHyphens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Pomysł na publikację odpowiada na właściwy problem?</w:t>
            </w:r>
          </w:p>
          <w:p w:rsidR="00FA18EA" w:rsidRPr="00310A88" w:rsidRDefault="00FA18EA" w:rsidP="00EA6FE3">
            <w:pPr>
              <w:pStyle w:val="Akapitzlist"/>
              <w:numPr>
                <w:ilvl w:val="1"/>
                <w:numId w:val="1"/>
              </w:numPr>
              <w:suppressAutoHyphens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Grupa docelowa nie jest zbyt szeroka? Może warto skoncentrować się na określonej grupie, zamiast kilku na raz?</w:t>
            </w:r>
          </w:p>
          <w:p w:rsidR="00FA18EA" w:rsidRPr="00310A88" w:rsidRDefault="00FA18EA" w:rsidP="00EA6FE3">
            <w:pPr>
              <w:pStyle w:val="Akapitzlist"/>
              <w:numPr>
                <w:ilvl w:val="1"/>
                <w:numId w:val="1"/>
              </w:numPr>
              <w:suppressAutoHyphens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Ankiety i wywiady potwierdzają zapotrzebowanie na publikację?</w:t>
            </w:r>
          </w:p>
          <w:p w:rsidR="00FA18EA" w:rsidRPr="00310A88" w:rsidRDefault="00FA18EA" w:rsidP="00EA6FE3">
            <w:pPr>
              <w:pStyle w:val="Akapitzlist"/>
              <w:numPr>
                <w:ilvl w:val="1"/>
                <w:numId w:val="1"/>
              </w:numPr>
              <w:suppressAutoHyphens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Konsultację ze specjalistami wskazują potrzebę powstania publikacji?</w:t>
            </w:r>
          </w:p>
          <w:p w:rsidR="00FA18EA" w:rsidRPr="00310A88" w:rsidRDefault="00FA18EA" w:rsidP="00EA6FE3">
            <w:pPr>
              <w:pStyle w:val="Akapitzlist"/>
              <w:numPr>
                <w:ilvl w:val="1"/>
                <w:numId w:val="1"/>
              </w:numPr>
              <w:suppressAutoHyphens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 xml:space="preserve">Ilustrowana publikacja </w:t>
            </w:r>
            <w:proofErr w:type="spellStart"/>
            <w:r w:rsidRPr="00310A88">
              <w:rPr>
                <w:rFonts w:asciiTheme="minorHAnsi" w:hAnsiTheme="minorHAnsi" w:cstheme="minorHAnsi"/>
                <w:color w:val="auto"/>
              </w:rPr>
              <w:t>psychoedukacyjna</w:t>
            </w:r>
            <w:proofErr w:type="spellEnd"/>
            <w:r w:rsidRPr="00310A88">
              <w:rPr>
                <w:rFonts w:asciiTheme="minorHAnsi" w:hAnsiTheme="minorHAnsi" w:cstheme="minorHAnsi"/>
                <w:color w:val="auto"/>
              </w:rPr>
              <w:t xml:space="preserve"> wniesie nową jakość do obszaru tematycznego, w którym zamierzasz publikować?</w:t>
            </w:r>
          </w:p>
          <w:p w:rsidR="00FA18EA" w:rsidRPr="00310A88" w:rsidRDefault="00FA18EA" w:rsidP="00EA6FE3">
            <w:pPr>
              <w:pStyle w:val="Akapitzlist"/>
              <w:numPr>
                <w:ilvl w:val="1"/>
                <w:numId w:val="1"/>
              </w:numPr>
              <w:suppressAutoHyphens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Wstępny budżet pozwala stworzyć, zilustrować, wydać publikację w odpowiedniej ilości egzemplarzy?</w:t>
            </w:r>
          </w:p>
        </w:tc>
      </w:tr>
      <w:tr w:rsidR="00FA18EA" w:rsidRPr="00FA18EA" w:rsidTr="00043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Borders>
              <w:right w:val="single" w:sz="4" w:space="0" w:color="00B0F0"/>
            </w:tcBorders>
          </w:tcPr>
          <w:p w:rsidR="00FA18EA" w:rsidRPr="00310A88" w:rsidRDefault="00FA18EA" w:rsidP="000434D8">
            <w:pPr>
              <w:jc w:val="left"/>
              <w:rPr>
                <w:rFonts w:asciiTheme="minorHAnsi" w:hAnsiTheme="minorHAnsi" w:cstheme="minorHAnsi"/>
                <w:bCs w:val="0"/>
                <w:color w:val="auto"/>
              </w:rPr>
            </w:pPr>
            <w:proofErr w:type="spellStart"/>
            <w:r w:rsidRPr="00310A88">
              <w:rPr>
                <w:rFonts w:asciiTheme="minorHAnsi" w:hAnsiTheme="minorHAnsi" w:cstheme="minorHAnsi"/>
                <w:b w:val="0"/>
                <w:color w:val="auto"/>
              </w:rPr>
              <w:t>Etap</w:t>
            </w:r>
            <w:proofErr w:type="spellEnd"/>
            <w:r w:rsidRPr="00310A88">
              <w:rPr>
                <w:rFonts w:asciiTheme="minorHAnsi" w:hAnsiTheme="minorHAnsi" w:cstheme="minorHAnsi"/>
                <w:b w:val="0"/>
                <w:color w:val="auto"/>
              </w:rPr>
              <w:t xml:space="preserve"> 2. </w:t>
            </w:r>
          </w:p>
          <w:p w:rsidR="00FA18EA" w:rsidRPr="00310A88" w:rsidRDefault="00FA18EA" w:rsidP="000434D8">
            <w:pPr>
              <w:jc w:val="left"/>
              <w:rPr>
                <w:rFonts w:asciiTheme="minorHAnsi" w:hAnsiTheme="minorHAnsi" w:cstheme="minorHAnsi"/>
                <w:b w:val="0"/>
                <w:color w:val="auto"/>
              </w:rPr>
            </w:pPr>
            <w:proofErr w:type="spellStart"/>
            <w:r w:rsidRPr="00310A88">
              <w:rPr>
                <w:rFonts w:asciiTheme="minorHAnsi" w:hAnsiTheme="minorHAnsi" w:cstheme="minorHAnsi"/>
                <w:b w:val="0"/>
                <w:color w:val="auto"/>
              </w:rPr>
              <w:t>Definicja</w:t>
            </w:r>
            <w:proofErr w:type="spellEnd"/>
            <w:r w:rsidRPr="00310A88">
              <w:rPr>
                <w:rFonts w:asciiTheme="minorHAnsi" w:hAnsiTheme="minorHAnsi" w:cstheme="minorHAnsi"/>
                <w:b w:val="0"/>
                <w:color w:val="auto"/>
              </w:rPr>
              <w:t xml:space="preserve"> </w:t>
            </w:r>
            <w:proofErr w:type="spellStart"/>
            <w:r w:rsidRPr="00310A88">
              <w:rPr>
                <w:rFonts w:asciiTheme="minorHAnsi" w:hAnsiTheme="minorHAnsi" w:cstheme="minorHAnsi"/>
                <w:b w:val="0"/>
                <w:color w:val="auto"/>
              </w:rPr>
              <w:t>problemu</w:t>
            </w:r>
            <w:proofErr w:type="spellEnd"/>
            <w:r w:rsidRPr="00310A88">
              <w:rPr>
                <w:rFonts w:asciiTheme="minorHAnsi" w:hAnsiTheme="minorHAnsi" w:cstheme="minorHAnsi"/>
                <w:b w:val="0"/>
                <w:color w:val="auto"/>
              </w:rPr>
              <w:t xml:space="preserve">, </w:t>
            </w:r>
            <w:proofErr w:type="spellStart"/>
            <w:r w:rsidRPr="00310A88">
              <w:rPr>
                <w:rFonts w:asciiTheme="minorHAnsi" w:hAnsiTheme="minorHAnsi" w:cstheme="minorHAnsi"/>
                <w:b w:val="0"/>
                <w:color w:val="auto"/>
              </w:rPr>
              <w:t>budżet</w:t>
            </w:r>
            <w:proofErr w:type="spellEnd"/>
            <w:r w:rsidRPr="00310A88">
              <w:rPr>
                <w:rFonts w:asciiTheme="minorHAnsi" w:hAnsiTheme="minorHAnsi" w:cstheme="minorHAnsi"/>
                <w:b w:val="0"/>
                <w:color w:val="auto"/>
              </w:rPr>
              <w:t>.</w:t>
            </w:r>
          </w:p>
        </w:tc>
        <w:tc>
          <w:tcPr>
            <w:tcW w:w="7230" w:type="dxa"/>
            <w:tcBorders>
              <w:left w:val="single" w:sz="4" w:space="0" w:color="00B0F0"/>
            </w:tcBorders>
          </w:tcPr>
          <w:p w:rsidR="00FA18EA" w:rsidRPr="00310A88" w:rsidRDefault="00FA18EA" w:rsidP="00EA6FE3">
            <w:pPr>
              <w:pStyle w:val="Akapitzlist"/>
              <w:numPr>
                <w:ilvl w:val="0"/>
                <w:numId w:val="2"/>
              </w:numPr>
              <w:suppressAutoHyphens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 xml:space="preserve">Jeżeli w Etapie 1 wykonałeś wszystkie kroki i nie masz wątpliwości co do zapotrzebowania na publikację, trafnej odpowiedzi na problem grupy docelowej, budżetu, to postaraj się skrystalizować swój pomysł do ostatecznej wersji oraz określić ostateczną grupę docelową. </w:t>
            </w:r>
          </w:p>
          <w:p w:rsidR="00FA18EA" w:rsidRPr="00310A88" w:rsidRDefault="00FA18EA" w:rsidP="00EA6FE3">
            <w:pPr>
              <w:pStyle w:val="Akapitzlist"/>
              <w:numPr>
                <w:ilvl w:val="1"/>
                <w:numId w:val="2"/>
              </w:numPr>
              <w:suppressAutoHyphens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Jeżeli masz wątpliwości związane z Etapem 1 rekomendujemy rozwiązać je w pierwszej kolejności, zanim przejdziesz do kolejnych etapów.</w:t>
            </w:r>
          </w:p>
          <w:p w:rsidR="00FA18EA" w:rsidRPr="00310A88" w:rsidRDefault="00FA18EA" w:rsidP="00EA6FE3">
            <w:pPr>
              <w:pStyle w:val="Akapitzlist"/>
              <w:numPr>
                <w:ilvl w:val="0"/>
                <w:numId w:val="2"/>
              </w:numPr>
              <w:suppressAutoHyphens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Określ cechy ilustrowanej publikacji: ilość stron ogółem, ilość ilustracji, jakość papieru, nakład itp.</w:t>
            </w:r>
          </w:p>
          <w:p w:rsidR="00FA18EA" w:rsidRPr="00310A88" w:rsidRDefault="00FA18EA" w:rsidP="00EA6FE3">
            <w:pPr>
              <w:pStyle w:val="Akapitzlist"/>
              <w:numPr>
                <w:ilvl w:val="0"/>
                <w:numId w:val="2"/>
              </w:numPr>
              <w:suppressAutoHyphens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 xml:space="preserve">Stwórz ostateczny budżet dla twojej ilustrowanej publikacji </w:t>
            </w:r>
            <w:proofErr w:type="spellStart"/>
            <w:r w:rsidRPr="00310A88">
              <w:rPr>
                <w:rFonts w:asciiTheme="minorHAnsi" w:hAnsiTheme="minorHAnsi" w:cstheme="minorHAnsi"/>
                <w:color w:val="auto"/>
              </w:rPr>
              <w:t>psychoedukacyjnej</w:t>
            </w:r>
            <w:proofErr w:type="spellEnd"/>
            <w:r w:rsidRPr="00310A88">
              <w:rPr>
                <w:rFonts w:asciiTheme="minorHAnsi" w:hAnsiTheme="minorHAnsi" w:cstheme="minorHAnsi"/>
                <w:color w:val="auto"/>
              </w:rPr>
              <w:t xml:space="preserve">. </w:t>
            </w:r>
          </w:p>
        </w:tc>
      </w:tr>
      <w:tr w:rsidR="00FA18EA" w:rsidRPr="00FA18EA" w:rsidTr="000434D8">
        <w:tc>
          <w:tcPr>
            <w:cnfStyle w:val="001000000000" w:firstRow="0" w:lastRow="0" w:firstColumn="1" w:lastColumn="0" w:oddVBand="0" w:evenVBand="0" w:oddHBand="0" w:evenHBand="0" w:firstRowFirstColumn="0" w:firstRowLastColumn="0" w:lastRowFirstColumn="0" w:lastRowLastColumn="0"/>
            <w:tcW w:w="1842" w:type="dxa"/>
            <w:tcBorders>
              <w:right w:val="single" w:sz="4" w:space="0" w:color="00B0F0"/>
            </w:tcBorders>
          </w:tcPr>
          <w:p w:rsidR="00FA18EA" w:rsidRPr="00310A88" w:rsidRDefault="00FA18EA" w:rsidP="000434D8">
            <w:pPr>
              <w:jc w:val="left"/>
              <w:rPr>
                <w:rFonts w:asciiTheme="minorHAnsi" w:hAnsiTheme="minorHAnsi" w:cstheme="minorHAnsi"/>
                <w:bCs w:val="0"/>
                <w:color w:val="auto"/>
              </w:rPr>
            </w:pPr>
            <w:proofErr w:type="spellStart"/>
            <w:r w:rsidRPr="00310A88">
              <w:rPr>
                <w:rFonts w:asciiTheme="minorHAnsi" w:hAnsiTheme="minorHAnsi" w:cstheme="minorHAnsi"/>
                <w:b w:val="0"/>
                <w:color w:val="auto"/>
              </w:rPr>
              <w:t>Etap</w:t>
            </w:r>
            <w:proofErr w:type="spellEnd"/>
            <w:r w:rsidRPr="00310A88">
              <w:rPr>
                <w:rFonts w:asciiTheme="minorHAnsi" w:hAnsiTheme="minorHAnsi" w:cstheme="minorHAnsi"/>
                <w:b w:val="0"/>
                <w:color w:val="auto"/>
              </w:rPr>
              <w:t xml:space="preserve"> 3.</w:t>
            </w:r>
          </w:p>
          <w:p w:rsidR="00FA18EA" w:rsidRPr="00310A88" w:rsidRDefault="00FA18EA" w:rsidP="000434D8">
            <w:pPr>
              <w:jc w:val="left"/>
              <w:rPr>
                <w:rFonts w:asciiTheme="minorHAnsi" w:hAnsiTheme="minorHAnsi" w:cstheme="minorHAnsi"/>
                <w:b w:val="0"/>
                <w:color w:val="auto"/>
              </w:rPr>
            </w:pPr>
            <w:proofErr w:type="spellStart"/>
            <w:r w:rsidRPr="00310A88">
              <w:rPr>
                <w:rFonts w:asciiTheme="minorHAnsi" w:hAnsiTheme="minorHAnsi" w:cstheme="minorHAnsi"/>
                <w:b w:val="0"/>
                <w:color w:val="auto"/>
              </w:rPr>
              <w:t>Redakcja</w:t>
            </w:r>
            <w:proofErr w:type="spellEnd"/>
            <w:r w:rsidRPr="00310A88">
              <w:rPr>
                <w:rFonts w:asciiTheme="minorHAnsi" w:hAnsiTheme="minorHAnsi" w:cstheme="minorHAnsi"/>
                <w:b w:val="0"/>
                <w:color w:val="auto"/>
              </w:rPr>
              <w:t xml:space="preserve"> </w:t>
            </w:r>
            <w:proofErr w:type="spellStart"/>
            <w:r w:rsidRPr="00310A88">
              <w:rPr>
                <w:rFonts w:asciiTheme="minorHAnsi" w:hAnsiTheme="minorHAnsi" w:cstheme="minorHAnsi"/>
                <w:b w:val="0"/>
                <w:color w:val="auto"/>
              </w:rPr>
              <w:t>tekstu</w:t>
            </w:r>
            <w:proofErr w:type="spellEnd"/>
            <w:r w:rsidRPr="00310A88">
              <w:rPr>
                <w:rFonts w:asciiTheme="minorHAnsi" w:hAnsiTheme="minorHAnsi" w:cstheme="minorHAnsi"/>
                <w:b w:val="0"/>
                <w:color w:val="auto"/>
              </w:rPr>
              <w:t>.</w:t>
            </w:r>
          </w:p>
        </w:tc>
        <w:tc>
          <w:tcPr>
            <w:tcW w:w="7230" w:type="dxa"/>
            <w:tcBorders>
              <w:left w:val="single" w:sz="4" w:space="0" w:color="00B0F0"/>
            </w:tcBorders>
          </w:tcPr>
          <w:p w:rsidR="00FA18EA" w:rsidRPr="00310A88" w:rsidRDefault="00FA18EA" w:rsidP="00EA6FE3">
            <w:pPr>
              <w:pStyle w:val="Akapitzlist"/>
              <w:numPr>
                <w:ilvl w:val="0"/>
                <w:numId w:val="3"/>
              </w:numPr>
              <w:suppressAutoHyphens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Dokonaj przeglądu aktualnej literatury/literatury naukowej dedykowanej dla twojego tematu.</w:t>
            </w:r>
          </w:p>
          <w:p w:rsidR="00FA18EA" w:rsidRPr="00310A88" w:rsidRDefault="00FA18EA" w:rsidP="00EA6FE3">
            <w:pPr>
              <w:pStyle w:val="Akapitzlist"/>
              <w:numPr>
                <w:ilvl w:val="0"/>
                <w:numId w:val="3"/>
              </w:numPr>
              <w:suppressAutoHyphens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Wybierz materiały związane z opisem zaburzeń/chorób/leczenia, które zostały zweryfikowane naukowo i należą do nowoczesnych metod/praktyk.</w:t>
            </w:r>
          </w:p>
          <w:p w:rsidR="00FA18EA" w:rsidRPr="00310A88" w:rsidRDefault="00FA18EA" w:rsidP="00EA6FE3">
            <w:pPr>
              <w:pStyle w:val="Akapitzlist"/>
              <w:numPr>
                <w:ilvl w:val="1"/>
                <w:numId w:val="3"/>
              </w:numPr>
              <w:suppressAutoHyphens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 xml:space="preserve">Celem ilustrowanych publikacji </w:t>
            </w:r>
            <w:proofErr w:type="spellStart"/>
            <w:r w:rsidRPr="00310A88">
              <w:rPr>
                <w:rFonts w:asciiTheme="minorHAnsi" w:hAnsiTheme="minorHAnsi" w:cstheme="minorHAnsi"/>
                <w:color w:val="auto"/>
              </w:rPr>
              <w:t>psychoedukacyjnych</w:t>
            </w:r>
            <w:proofErr w:type="spellEnd"/>
            <w:r w:rsidRPr="00310A88">
              <w:rPr>
                <w:rFonts w:asciiTheme="minorHAnsi" w:hAnsiTheme="minorHAnsi" w:cstheme="minorHAnsi"/>
                <w:color w:val="auto"/>
              </w:rPr>
              <w:t xml:space="preserve"> jest dostarczanie, krótkich, atrakcyjnych wizualnie, przystępnych językowo, merytorycznie poprawnych i aktualnych treści.</w:t>
            </w:r>
          </w:p>
          <w:p w:rsidR="00FA18EA" w:rsidRPr="00310A88" w:rsidRDefault="00FA18EA" w:rsidP="00EA6FE3">
            <w:pPr>
              <w:pStyle w:val="Akapitzlist"/>
              <w:numPr>
                <w:ilvl w:val="0"/>
                <w:numId w:val="3"/>
              </w:numPr>
              <w:suppressAutoHyphens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Zadbaj, aby czytelnik miał dostęp do bibliografii. Zaznaczaj indeksem przypis związany z pozycją bibliograficzną.</w:t>
            </w:r>
          </w:p>
          <w:p w:rsidR="00FA18EA" w:rsidRPr="00310A88" w:rsidRDefault="00FA18EA" w:rsidP="00EA6FE3">
            <w:pPr>
              <w:pStyle w:val="Akapitzlist"/>
              <w:numPr>
                <w:ilvl w:val="0"/>
                <w:numId w:val="3"/>
              </w:numPr>
              <w:suppressAutoHyphens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Wskazówki związane z treścią publikacji:</w:t>
            </w:r>
          </w:p>
          <w:p w:rsidR="00FA18EA" w:rsidRPr="00310A88" w:rsidRDefault="00FA18EA" w:rsidP="00EA6FE3">
            <w:pPr>
              <w:pStyle w:val="Akapitzlist"/>
              <w:numPr>
                <w:ilvl w:val="1"/>
                <w:numId w:val="3"/>
              </w:numPr>
              <w:suppressAutoHyphens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lastRenderedPageBreak/>
              <w:t>Pokaż zaburzenie/chorobę na szerszym tle i poinformuj o epidemiologii, co pozwoli wzbudzić w pacjencie świadomość, że nie jest sam. Takie działanie ma duże znaczenie w przypadku zaburzeń/chorób wstydliwych, stygmatyzujących itp.</w:t>
            </w:r>
          </w:p>
          <w:p w:rsidR="00FA18EA" w:rsidRPr="00310A88" w:rsidRDefault="00FA18EA" w:rsidP="00EA6FE3">
            <w:pPr>
              <w:pStyle w:val="Akapitzlist"/>
              <w:numPr>
                <w:ilvl w:val="1"/>
                <w:numId w:val="3"/>
              </w:numPr>
              <w:suppressAutoHyphens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 xml:space="preserve">Zadbaj, o </w:t>
            </w:r>
            <w:proofErr w:type="gramStart"/>
            <w:r w:rsidRPr="00310A88">
              <w:rPr>
                <w:rFonts w:asciiTheme="minorHAnsi" w:hAnsiTheme="minorHAnsi" w:cstheme="minorHAnsi"/>
                <w:color w:val="auto"/>
              </w:rPr>
              <w:t>to</w:t>
            </w:r>
            <w:proofErr w:type="gramEnd"/>
            <w:r w:rsidRPr="00310A88">
              <w:rPr>
                <w:rFonts w:asciiTheme="minorHAnsi" w:hAnsiTheme="minorHAnsi" w:cstheme="minorHAnsi"/>
                <w:color w:val="auto"/>
              </w:rPr>
              <w:t xml:space="preserve"> aby wskazać szerszy kontekst powstawania zaburzeń/chorób wykorzystując nawiązanie do czynników środowiskowych, osobowościowych, genetycznych, biologicznych – o ile umożliwia to teoria opisująca dane zjawisko. Jesteśmy zdania, że pacjent, który ma świadomość szerokiego kontekstu życia w jakim funkcjonuje i podejmuje leczenie nie tylko będzie zażywać leki, ale postara się zmienić nawyki, zadba o relację z innymi ludźmi itp. </w:t>
            </w:r>
          </w:p>
          <w:p w:rsidR="00FA18EA" w:rsidRPr="00310A88" w:rsidRDefault="00FA18EA" w:rsidP="00EA6FE3">
            <w:pPr>
              <w:pStyle w:val="Akapitzlist"/>
              <w:numPr>
                <w:ilvl w:val="1"/>
                <w:numId w:val="3"/>
              </w:numPr>
              <w:suppressAutoHyphens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Podkreśl pozytywny wpływ przekształcenia poczucia winy, bezradności związanej z zaburzeniem/chorobom na poczucie wpływu i odpowiedzialności. Istotne jest podkreślanie faktu, że zaangażowanie pacjenta, współpraca ze specjalistami pozwala mu szybciej wrócić do zdrowia/podnieść jakość życia w zaburzeniu/chorobie.</w:t>
            </w:r>
          </w:p>
          <w:p w:rsidR="00FA18EA" w:rsidRPr="00310A88" w:rsidRDefault="00FA18EA" w:rsidP="00EA6FE3">
            <w:pPr>
              <w:pStyle w:val="Akapitzlist"/>
              <w:numPr>
                <w:ilvl w:val="1"/>
                <w:numId w:val="3"/>
              </w:numPr>
              <w:suppressAutoHyphens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Oprócz opisów informacyjnych/teoretycznych dotyczących choroby/zburzenia, zadbaj o praktyczne wskazówki/rady/ćwiczenia, które pacjenta może wykonać lub zastosować w życiu codziennym.</w:t>
            </w:r>
          </w:p>
          <w:p w:rsidR="00FA18EA" w:rsidRPr="00310A88" w:rsidRDefault="00FA18EA" w:rsidP="00EA6FE3">
            <w:pPr>
              <w:pStyle w:val="Akapitzlist"/>
              <w:numPr>
                <w:ilvl w:val="0"/>
                <w:numId w:val="3"/>
              </w:numPr>
              <w:suppressAutoHyphens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 xml:space="preserve">Zadbaj o czytelność tekstu i zabiegaj o stosowanie języka przystępnego dla osoby niewtajemniczonej w dziedzinę, którą opisujesz. Staraj się formułować przykłady, metafory, opisy przypadków, które korzystają z języka dostępnego dla czytelnika a nie dla specjalistów. </w:t>
            </w:r>
          </w:p>
          <w:p w:rsidR="00FA18EA" w:rsidRPr="00310A88" w:rsidRDefault="00FA18EA" w:rsidP="00EA6FE3">
            <w:pPr>
              <w:pStyle w:val="Akapitzlist"/>
              <w:numPr>
                <w:ilvl w:val="0"/>
                <w:numId w:val="3"/>
              </w:numPr>
              <w:suppressAutoHyphens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Jeżeli to możliwe postaraj się o recenzję/redakcję naukową/patronat instytucji związanej z dziedziną, w której tworzysz publikację w celu weryfikacji rzetelności materiału i uwiarygodnienia jakości publikacji.</w:t>
            </w:r>
          </w:p>
          <w:p w:rsidR="00FA18EA" w:rsidRPr="00310A88" w:rsidRDefault="00FA18EA" w:rsidP="00EA6FE3">
            <w:pPr>
              <w:pStyle w:val="Akapitzlist"/>
              <w:numPr>
                <w:ilvl w:val="0"/>
                <w:numId w:val="3"/>
              </w:numPr>
              <w:suppressAutoHyphens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 xml:space="preserve">Zachowaj standardy korekty językowej. </w:t>
            </w:r>
          </w:p>
          <w:p w:rsidR="00FA18EA" w:rsidRPr="00310A88" w:rsidRDefault="00FA18EA" w:rsidP="00EA6FE3">
            <w:pPr>
              <w:pStyle w:val="Akapitzlist"/>
              <w:numPr>
                <w:ilvl w:val="0"/>
                <w:numId w:val="3"/>
              </w:numPr>
              <w:suppressAutoHyphens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Jeżeli to możliwe zadbaj o opracowanie materiału, który będzie dostępny w formie elektronicznej i do klasycznego wydruku.</w:t>
            </w:r>
          </w:p>
        </w:tc>
      </w:tr>
      <w:tr w:rsidR="00FA18EA" w:rsidRPr="00FA18EA" w:rsidTr="00043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Borders>
              <w:right w:val="single" w:sz="4" w:space="0" w:color="00B0F0"/>
            </w:tcBorders>
          </w:tcPr>
          <w:p w:rsidR="00FA18EA" w:rsidRPr="00310A88" w:rsidRDefault="00FA18EA" w:rsidP="000434D8">
            <w:pPr>
              <w:jc w:val="left"/>
              <w:rPr>
                <w:rFonts w:asciiTheme="minorHAnsi" w:hAnsiTheme="minorHAnsi" w:cstheme="minorHAnsi"/>
                <w:bCs w:val="0"/>
                <w:color w:val="auto"/>
              </w:rPr>
            </w:pPr>
            <w:proofErr w:type="spellStart"/>
            <w:r w:rsidRPr="00310A88">
              <w:rPr>
                <w:rFonts w:asciiTheme="minorHAnsi" w:hAnsiTheme="minorHAnsi" w:cstheme="minorHAnsi"/>
                <w:b w:val="0"/>
                <w:color w:val="auto"/>
              </w:rPr>
              <w:t>Etap</w:t>
            </w:r>
            <w:proofErr w:type="spellEnd"/>
            <w:r w:rsidRPr="00310A88">
              <w:rPr>
                <w:rFonts w:asciiTheme="minorHAnsi" w:hAnsiTheme="minorHAnsi" w:cstheme="minorHAnsi"/>
                <w:b w:val="0"/>
                <w:color w:val="auto"/>
              </w:rPr>
              <w:t xml:space="preserve"> 4. </w:t>
            </w:r>
          </w:p>
          <w:p w:rsidR="00FA18EA" w:rsidRPr="00310A88" w:rsidRDefault="00FA18EA" w:rsidP="000434D8">
            <w:pPr>
              <w:jc w:val="left"/>
              <w:rPr>
                <w:rFonts w:asciiTheme="minorHAnsi" w:hAnsiTheme="minorHAnsi" w:cstheme="minorHAnsi"/>
                <w:b w:val="0"/>
                <w:color w:val="auto"/>
              </w:rPr>
            </w:pPr>
            <w:proofErr w:type="spellStart"/>
            <w:r w:rsidRPr="00310A88">
              <w:rPr>
                <w:rFonts w:asciiTheme="minorHAnsi" w:hAnsiTheme="minorHAnsi" w:cstheme="minorHAnsi"/>
                <w:b w:val="0"/>
                <w:color w:val="auto"/>
              </w:rPr>
              <w:t>Opracowanie</w:t>
            </w:r>
            <w:proofErr w:type="spellEnd"/>
            <w:r w:rsidRPr="00310A88">
              <w:rPr>
                <w:rFonts w:asciiTheme="minorHAnsi" w:hAnsiTheme="minorHAnsi" w:cstheme="minorHAnsi"/>
                <w:b w:val="0"/>
                <w:color w:val="auto"/>
              </w:rPr>
              <w:t xml:space="preserve"> </w:t>
            </w:r>
            <w:proofErr w:type="spellStart"/>
            <w:r w:rsidRPr="00310A88">
              <w:rPr>
                <w:rFonts w:asciiTheme="minorHAnsi" w:hAnsiTheme="minorHAnsi" w:cstheme="minorHAnsi"/>
                <w:b w:val="0"/>
                <w:color w:val="auto"/>
              </w:rPr>
              <w:t>ilustracji</w:t>
            </w:r>
            <w:proofErr w:type="spellEnd"/>
            <w:r w:rsidRPr="00310A88">
              <w:rPr>
                <w:rFonts w:asciiTheme="minorHAnsi" w:hAnsiTheme="minorHAnsi" w:cstheme="minorHAnsi"/>
                <w:b w:val="0"/>
                <w:color w:val="auto"/>
              </w:rPr>
              <w:t xml:space="preserve">. </w:t>
            </w:r>
          </w:p>
        </w:tc>
        <w:tc>
          <w:tcPr>
            <w:tcW w:w="7230" w:type="dxa"/>
            <w:tcBorders>
              <w:left w:val="single" w:sz="4" w:space="0" w:color="00B0F0"/>
            </w:tcBorders>
          </w:tcPr>
          <w:p w:rsidR="00FA18EA" w:rsidRPr="00310A88" w:rsidRDefault="00FA18EA" w:rsidP="00EA6FE3">
            <w:pPr>
              <w:pStyle w:val="Akapitzlist"/>
              <w:numPr>
                <w:ilvl w:val="0"/>
                <w:numId w:val="4"/>
              </w:numPr>
              <w:suppressAutoHyphens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 xml:space="preserve">Wspólnie z ilustratorem dokonaj przeglądu inspiracji wizualnych, które mogą posłużyć do twojej publikacji. </w:t>
            </w:r>
          </w:p>
          <w:p w:rsidR="00FA18EA" w:rsidRPr="00310A88" w:rsidRDefault="00FA18EA" w:rsidP="00EA6FE3">
            <w:pPr>
              <w:pStyle w:val="Akapitzlist"/>
              <w:numPr>
                <w:ilvl w:val="0"/>
                <w:numId w:val="4"/>
              </w:numPr>
              <w:suppressAutoHyphens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 xml:space="preserve">Stwórz listę zagadnień, do których mają zostać stworzone ilustracje. </w:t>
            </w:r>
          </w:p>
          <w:p w:rsidR="00FA18EA" w:rsidRPr="00310A88" w:rsidRDefault="00FA18EA" w:rsidP="00EA6FE3">
            <w:pPr>
              <w:pStyle w:val="Akapitzlist"/>
              <w:numPr>
                <w:ilvl w:val="0"/>
                <w:numId w:val="4"/>
              </w:numPr>
              <w:suppressAutoHyphens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Rozważ zastosowanie ilustracji w następujących obszarach:</w:t>
            </w:r>
          </w:p>
          <w:p w:rsidR="00FA18EA" w:rsidRPr="00310A88" w:rsidRDefault="00FA18EA" w:rsidP="00EA6FE3">
            <w:pPr>
              <w:pStyle w:val="Akapitzlist"/>
              <w:numPr>
                <w:ilvl w:val="1"/>
                <w:numId w:val="4"/>
              </w:numPr>
              <w:suppressAutoHyphens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Dane statystyczne istotne dla zaburzenia/choroby. Epidemiologia.</w:t>
            </w:r>
          </w:p>
          <w:p w:rsidR="00FA18EA" w:rsidRPr="00310A88" w:rsidRDefault="00FA18EA" w:rsidP="00EA6FE3">
            <w:pPr>
              <w:pStyle w:val="Akapitzlist"/>
              <w:numPr>
                <w:ilvl w:val="1"/>
                <w:numId w:val="4"/>
              </w:numPr>
              <w:suppressAutoHyphens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Objawy zaburzenia/choroby.</w:t>
            </w:r>
          </w:p>
          <w:p w:rsidR="00FA18EA" w:rsidRPr="00310A88" w:rsidRDefault="00FA18EA" w:rsidP="00EA6FE3">
            <w:pPr>
              <w:pStyle w:val="Akapitzlist"/>
              <w:numPr>
                <w:ilvl w:val="1"/>
                <w:numId w:val="4"/>
              </w:numPr>
              <w:suppressAutoHyphens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Proces leczenia.</w:t>
            </w:r>
          </w:p>
          <w:p w:rsidR="00FA18EA" w:rsidRPr="00310A88" w:rsidRDefault="00FA18EA" w:rsidP="00EA6FE3">
            <w:pPr>
              <w:pStyle w:val="Akapitzlist"/>
              <w:numPr>
                <w:ilvl w:val="1"/>
                <w:numId w:val="4"/>
              </w:numPr>
              <w:suppressAutoHyphens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 xml:space="preserve">Mechanizmy powstawania, działania zaburzenia/choroby (mechanizmy genetyczne, biologiczne, osobowościowe, środowiskowe). </w:t>
            </w:r>
          </w:p>
          <w:p w:rsidR="00FA18EA" w:rsidRPr="00310A88" w:rsidRDefault="00FA18EA" w:rsidP="00EA6FE3">
            <w:pPr>
              <w:pStyle w:val="Akapitzlist"/>
              <w:numPr>
                <w:ilvl w:val="1"/>
                <w:numId w:val="4"/>
              </w:numPr>
              <w:suppressAutoHyphens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Mechanizm działania leków w danym zaburzeniu/chorobie.</w:t>
            </w:r>
          </w:p>
          <w:p w:rsidR="00FA18EA" w:rsidRPr="00310A88" w:rsidRDefault="00FA18EA" w:rsidP="00EA6FE3">
            <w:pPr>
              <w:pStyle w:val="Akapitzlist"/>
              <w:numPr>
                <w:ilvl w:val="0"/>
                <w:numId w:val="4"/>
              </w:numPr>
              <w:suppressAutoHyphens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lastRenderedPageBreak/>
              <w:t xml:space="preserve">Wspólnie z ilustratorem opracujcie kilka koncepcji linii estetyczno-artystycznej, która będzie charakterystyczna dla twojej publikacji. </w:t>
            </w:r>
          </w:p>
          <w:p w:rsidR="00FA18EA" w:rsidRPr="00310A88" w:rsidRDefault="00FA18EA" w:rsidP="00EA6FE3">
            <w:pPr>
              <w:pStyle w:val="Akapitzlist"/>
              <w:numPr>
                <w:ilvl w:val="0"/>
                <w:numId w:val="4"/>
              </w:numPr>
              <w:suppressAutoHyphens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Skonsultuj propozycje ilustracji z innymi osobami, pacjentami, specjalistami i zbierz informację zwrotną na ich temat.</w:t>
            </w:r>
          </w:p>
          <w:p w:rsidR="00FA18EA" w:rsidRPr="00310A88" w:rsidRDefault="00FA18EA" w:rsidP="00EA6FE3">
            <w:pPr>
              <w:pStyle w:val="Akapitzlist"/>
              <w:numPr>
                <w:ilvl w:val="0"/>
                <w:numId w:val="4"/>
              </w:numPr>
              <w:suppressAutoHyphens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Wybierz koncepcję wizualną ilustracji, która będzie spójną myślą dla całej publikacji.</w:t>
            </w:r>
          </w:p>
          <w:p w:rsidR="00FA18EA" w:rsidRPr="00310A88" w:rsidRDefault="00FA18EA" w:rsidP="00EA6FE3">
            <w:pPr>
              <w:pStyle w:val="Akapitzlist"/>
              <w:numPr>
                <w:ilvl w:val="0"/>
                <w:numId w:val="4"/>
              </w:numPr>
              <w:suppressAutoHyphens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 xml:space="preserve">Wspólnie z ilustratorem opracuj ilustracje do publikacji. </w:t>
            </w:r>
          </w:p>
        </w:tc>
      </w:tr>
      <w:tr w:rsidR="00FA18EA" w:rsidRPr="00FA18EA" w:rsidTr="000434D8">
        <w:tc>
          <w:tcPr>
            <w:cnfStyle w:val="001000000000" w:firstRow="0" w:lastRow="0" w:firstColumn="1" w:lastColumn="0" w:oddVBand="0" w:evenVBand="0" w:oddHBand="0" w:evenHBand="0" w:firstRowFirstColumn="0" w:firstRowLastColumn="0" w:lastRowFirstColumn="0" w:lastRowLastColumn="0"/>
            <w:tcW w:w="1842" w:type="dxa"/>
            <w:tcBorders>
              <w:right w:val="single" w:sz="4" w:space="0" w:color="00B0F0"/>
            </w:tcBorders>
          </w:tcPr>
          <w:p w:rsidR="00FA18EA" w:rsidRPr="00310A88" w:rsidRDefault="00FA18EA" w:rsidP="000434D8">
            <w:pPr>
              <w:jc w:val="left"/>
              <w:rPr>
                <w:rFonts w:asciiTheme="minorHAnsi" w:hAnsiTheme="minorHAnsi" w:cstheme="minorHAnsi"/>
                <w:bCs w:val="0"/>
                <w:color w:val="auto"/>
              </w:rPr>
            </w:pPr>
            <w:proofErr w:type="spellStart"/>
            <w:r w:rsidRPr="00310A88">
              <w:rPr>
                <w:rFonts w:asciiTheme="minorHAnsi" w:hAnsiTheme="minorHAnsi" w:cstheme="minorHAnsi"/>
                <w:b w:val="0"/>
                <w:color w:val="auto"/>
              </w:rPr>
              <w:t>Etap</w:t>
            </w:r>
            <w:proofErr w:type="spellEnd"/>
            <w:r w:rsidRPr="00310A88">
              <w:rPr>
                <w:rFonts w:asciiTheme="minorHAnsi" w:hAnsiTheme="minorHAnsi" w:cstheme="minorHAnsi"/>
                <w:b w:val="0"/>
                <w:color w:val="auto"/>
              </w:rPr>
              <w:t xml:space="preserve"> 5.</w:t>
            </w:r>
          </w:p>
          <w:p w:rsidR="00FA18EA" w:rsidRPr="00310A88" w:rsidRDefault="00FA18EA" w:rsidP="000434D8">
            <w:pPr>
              <w:jc w:val="left"/>
              <w:rPr>
                <w:rFonts w:asciiTheme="minorHAnsi" w:hAnsiTheme="minorHAnsi" w:cstheme="minorHAnsi"/>
                <w:b w:val="0"/>
                <w:color w:val="auto"/>
              </w:rPr>
            </w:pPr>
            <w:proofErr w:type="spellStart"/>
            <w:r w:rsidRPr="00310A88">
              <w:rPr>
                <w:rFonts w:asciiTheme="minorHAnsi" w:hAnsiTheme="minorHAnsi" w:cstheme="minorHAnsi"/>
                <w:b w:val="0"/>
                <w:color w:val="auto"/>
              </w:rPr>
              <w:t>Złożenie</w:t>
            </w:r>
            <w:proofErr w:type="spellEnd"/>
            <w:r w:rsidRPr="00310A88">
              <w:rPr>
                <w:rFonts w:asciiTheme="minorHAnsi" w:hAnsiTheme="minorHAnsi" w:cstheme="minorHAnsi"/>
                <w:b w:val="0"/>
                <w:color w:val="auto"/>
              </w:rPr>
              <w:t xml:space="preserve"> </w:t>
            </w:r>
            <w:proofErr w:type="spellStart"/>
            <w:r w:rsidRPr="00310A88">
              <w:rPr>
                <w:rFonts w:asciiTheme="minorHAnsi" w:hAnsiTheme="minorHAnsi" w:cstheme="minorHAnsi"/>
                <w:b w:val="0"/>
                <w:color w:val="auto"/>
              </w:rPr>
              <w:t>publikacji</w:t>
            </w:r>
            <w:proofErr w:type="spellEnd"/>
            <w:r w:rsidRPr="00310A88">
              <w:rPr>
                <w:rFonts w:asciiTheme="minorHAnsi" w:hAnsiTheme="minorHAnsi" w:cstheme="minorHAnsi"/>
                <w:b w:val="0"/>
                <w:color w:val="auto"/>
              </w:rPr>
              <w:t>.</w:t>
            </w:r>
          </w:p>
        </w:tc>
        <w:tc>
          <w:tcPr>
            <w:tcW w:w="7230" w:type="dxa"/>
            <w:tcBorders>
              <w:left w:val="single" w:sz="4" w:space="0" w:color="00B0F0"/>
            </w:tcBorders>
          </w:tcPr>
          <w:p w:rsidR="00FA18EA" w:rsidRPr="00310A88" w:rsidRDefault="00FA18EA" w:rsidP="00EA6FE3">
            <w:pPr>
              <w:pStyle w:val="Akapitzlist"/>
              <w:numPr>
                <w:ilvl w:val="0"/>
                <w:numId w:val="5"/>
              </w:numPr>
              <w:suppressAutoHyphens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10A88">
              <w:rPr>
                <w:rFonts w:asciiTheme="minorHAnsi" w:hAnsiTheme="minorHAnsi" w:cstheme="minorHAnsi"/>
                <w:color w:val="auto"/>
              </w:rPr>
              <w:t xml:space="preserve">Po zamknięciu wszystkich wcześniejszych etapów pomyślnie, wspólnie z osobą odpowiedzialną za redakcję i złamanie tekstu zamknij całą publikację. </w:t>
            </w:r>
          </w:p>
        </w:tc>
      </w:tr>
    </w:tbl>
    <w:p w:rsidR="00FA18EA" w:rsidRPr="00FA18EA" w:rsidRDefault="00FA18EA" w:rsidP="00FA18EA">
      <w:pPr>
        <w:jc w:val="left"/>
        <w:rPr>
          <w:rFonts w:asciiTheme="minorHAnsi" w:eastAsiaTheme="majorEastAsia" w:hAnsiTheme="minorHAnsi" w:cstheme="minorHAnsi"/>
          <w:b/>
          <w:smallCaps/>
          <w:color w:val="000000" w:themeColor="text1"/>
          <w:szCs w:val="32"/>
          <w:lang w:val="pl-PL"/>
        </w:rPr>
      </w:pPr>
    </w:p>
    <w:p w:rsidR="00FA18EA" w:rsidRDefault="00FA18EA" w:rsidP="00FA18EA">
      <w:pPr>
        <w:pStyle w:val="Nagwek1"/>
        <w:spacing w:before="0" w:after="120"/>
        <w:rPr>
          <w:rFonts w:asciiTheme="minorHAnsi" w:hAnsiTheme="minorHAnsi" w:cstheme="minorHAnsi"/>
          <w:lang w:val="pl-PL"/>
        </w:rPr>
      </w:pPr>
      <w:bookmarkStart w:id="30" w:name="_Toc532409058"/>
    </w:p>
    <w:p w:rsidR="00FA18EA" w:rsidRPr="00FA18EA" w:rsidRDefault="00FA18EA" w:rsidP="00FA18EA">
      <w:pPr>
        <w:pStyle w:val="Nagwek1"/>
        <w:rPr>
          <w:lang w:val="pl-PL"/>
        </w:rPr>
      </w:pPr>
      <w:bookmarkStart w:id="31" w:name="_Toc10043432"/>
      <w:r w:rsidRPr="00FA18EA">
        <w:rPr>
          <w:lang w:val="pl-PL"/>
        </w:rPr>
        <w:t xml:space="preserve">Przykład Ilustrowanej Publikacji </w:t>
      </w:r>
      <w:proofErr w:type="spellStart"/>
      <w:r w:rsidRPr="00FA18EA">
        <w:rPr>
          <w:lang w:val="pl-PL"/>
        </w:rPr>
        <w:t>Psychoedukacyjnej</w:t>
      </w:r>
      <w:bookmarkEnd w:id="30"/>
      <w:bookmarkEnd w:id="31"/>
      <w:proofErr w:type="spellEnd"/>
    </w:p>
    <w:p w:rsidR="00FA18EA" w:rsidRPr="00FA18EA" w:rsidRDefault="00FA18EA" w:rsidP="00AA1843">
      <w:pPr>
        <w:rPr>
          <w:lang w:val="pl-PL"/>
        </w:rPr>
      </w:pPr>
      <w:r w:rsidRPr="00FA18EA">
        <w:rPr>
          <w:lang w:val="pl-PL"/>
        </w:rPr>
        <w:t>W ramach naszych działań wydaliśmy publikację o następujących parametrach:</w:t>
      </w:r>
    </w:p>
    <w:tbl>
      <w:tblPr>
        <w:tblStyle w:val="Tabelasiatki6kolorowaakcent51"/>
        <w:tblW w:w="0" w:type="auto"/>
        <w:tblInd w:w="-5" w:type="dxa"/>
        <w:tblLook w:val="04A0" w:firstRow="1" w:lastRow="0" w:firstColumn="1" w:lastColumn="0" w:noHBand="0" w:noVBand="1"/>
      </w:tblPr>
      <w:tblGrid>
        <w:gridCol w:w="9016"/>
      </w:tblGrid>
      <w:tr w:rsidR="00FA18EA" w:rsidRPr="00310A88" w:rsidTr="000434D8">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9016" w:type="dxa"/>
          </w:tcPr>
          <w:p w:rsidR="00FA18EA" w:rsidRPr="00310A88" w:rsidRDefault="00FA18EA" w:rsidP="000434D8">
            <w:pPr>
              <w:jc w:val="center"/>
              <w:rPr>
                <w:rFonts w:asciiTheme="minorHAnsi" w:hAnsiTheme="minorHAnsi" w:cstheme="minorHAnsi"/>
                <w:color w:val="auto"/>
              </w:rPr>
            </w:pPr>
            <w:proofErr w:type="spellStart"/>
            <w:r w:rsidRPr="00310A88">
              <w:rPr>
                <w:rFonts w:asciiTheme="minorHAnsi" w:hAnsiTheme="minorHAnsi" w:cstheme="minorHAnsi"/>
                <w:color w:val="auto"/>
              </w:rPr>
              <w:t>Parametr</w:t>
            </w:r>
            <w:proofErr w:type="spellEnd"/>
          </w:p>
        </w:tc>
      </w:tr>
      <w:tr w:rsidR="00FA18EA" w:rsidRPr="00FA18EA" w:rsidTr="000434D8">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9016" w:type="dxa"/>
          </w:tcPr>
          <w:p w:rsidR="00FA18EA" w:rsidRPr="00FA18EA" w:rsidRDefault="00FA18EA" w:rsidP="000434D8">
            <w:pPr>
              <w:rPr>
                <w:rFonts w:asciiTheme="minorHAnsi" w:hAnsiTheme="minorHAnsi" w:cstheme="minorHAnsi"/>
                <w:b w:val="0"/>
                <w:bCs w:val="0"/>
                <w:color w:val="auto"/>
                <w:lang w:val="pl-PL"/>
              </w:rPr>
            </w:pPr>
            <w:r w:rsidRPr="00FA18EA">
              <w:rPr>
                <w:rFonts w:asciiTheme="minorHAnsi" w:hAnsiTheme="minorHAnsi" w:cstheme="minorHAnsi"/>
                <w:color w:val="auto"/>
                <w:lang w:val="pl-PL"/>
              </w:rPr>
              <w:t>Twórcy publikacji:</w:t>
            </w:r>
          </w:p>
          <w:p w:rsidR="00FA18EA" w:rsidRPr="00FA18EA" w:rsidRDefault="00FA18EA" w:rsidP="000434D8">
            <w:pPr>
              <w:rPr>
                <w:rFonts w:asciiTheme="minorHAnsi" w:hAnsiTheme="minorHAnsi" w:cstheme="minorHAnsi"/>
                <w:color w:val="auto"/>
                <w:lang w:val="pl-PL"/>
              </w:rPr>
            </w:pPr>
            <w:r w:rsidRPr="00FA18EA">
              <w:rPr>
                <w:rFonts w:asciiTheme="minorHAnsi" w:hAnsiTheme="minorHAnsi" w:cstheme="minorHAnsi"/>
                <w:b w:val="0"/>
                <w:bCs w:val="0"/>
                <w:color w:val="auto"/>
                <w:lang w:val="pl-PL"/>
              </w:rPr>
              <w:t>- Autorzy tekstów: psycholog, psychoterapeutka.</w:t>
            </w:r>
          </w:p>
          <w:p w:rsidR="00FA18EA" w:rsidRPr="00FA18EA" w:rsidRDefault="00FA18EA" w:rsidP="000434D8">
            <w:pPr>
              <w:rPr>
                <w:rFonts w:asciiTheme="minorHAnsi" w:hAnsiTheme="minorHAnsi" w:cstheme="minorHAnsi"/>
                <w:color w:val="auto"/>
                <w:lang w:val="pl-PL"/>
              </w:rPr>
            </w:pPr>
            <w:r w:rsidRPr="00FA18EA">
              <w:rPr>
                <w:rFonts w:asciiTheme="minorHAnsi" w:hAnsiTheme="minorHAnsi" w:cstheme="minorHAnsi"/>
                <w:b w:val="0"/>
                <w:bCs w:val="0"/>
                <w:color w:val="auto"/>
                <w:lang w:val="pl-PL"/>
              </w:rPr>
              <w:t>- Redakcja naukowa: lekarz psychiatra</w:t>
            </w:r>
          </w:p>
          <w:p w:rsidR="00FA18EA" w:rsidRPr="00FA18EA" w:rsidRDefault="00FA18EA" w:rsidP="000434D8">
            <w:pPr>
              <w:rPr>
                <w:rFonts w:asciiTheme="minorHAnsi" w:hAnsiTheme="minorHAnsi" w:cstheme="minorHAnsi"/>
                <w:b w:val="0"/>
                <w:bCs w:val="0"/>
                <w:color w:val="auto"/>
                <w:lang w:val="pl-PL"/>
              </w:rPr>
            </w:pPr>
            <w:r w:rsidRPr="00FA18EA">
              <w:rPr>
                <w:rFonts w:asciiTheme="minorHAnsi" w:hAnsiTheme="minorHAnsi" w:cstheme="minorHAnsi"/>
                <w:b w:val="0"/>
                <w:bCs w:val="0"/>
                <w:color w:val="auto"/>
                <w:lang w:val="pl-PL"/>
              </w:rPr>
              <w:t>- Twórczyni ilustracji: artystka i jednocześnie osoba, która przechodziła przez OCD.</w:t>
            </w:r>
          </w:p>
        </w:tc>
      </w:tr>
      <w:tr w:rsidR="00FA18EA" w:rsidRPr="00FA18EA" w:rsidTr="000434D8">
        <w:trPr>
          <w:trHeight w:val="526"/>
        </w:trPr>
        <w:tc>
          <w:tcPr>
            <w:cnfStyle w:val="001000000000" w:firstRow="0" w:lastRow="0" w:firstColumn="1" w:lastColumn="0" w:oddVBand="0" w:evenVBand="0" w:oddHBand="0" w:evenHBand="0" w:firstRowFirstColumn="0" w:firstRowLastColumn="0" w:lastRowFirstColumn="0" w:lastRowLastColumn="0"/>
            <w:tcW w:w="9016" w:type="dxa"/>
          </w:tcPr>
          <w:p w:rsidR="00FA18EA" w:rsidRPr="00FA18EA" w:rsidRDefault="00FA18EA" w:rsidP="000434D8">
            <w:pPr>
              <w:jc w:val="left"/>
              <w:rPr>
                <w:rFonts w:asciiTheme="minorHAnsi" w:hAnsiTheme="minorHAnsi" w:cstheme="minorHAnsi"/>
                <w:b w:val="0"/>
                <w:bCs w:val="0"/>
                <w:color w:val="auto"/>
                <w:lang w:val="pl-PL"/>
              </w:rPr>
            </w:pPr>
            <w:r w:rsidRPr="00FA18EA">
              <w:rPr>
                <w:rFonts w:asciiTheme="minorHAnsi" w:hAnsiTheme="minorHAnsi" w:cstheme="minorHAnsi"/>
                <w:color w:val="auto"/>
                <w:lang w:val="pl-PL"/>
              </w:rPr>
              <w:t>Cele publikacji:</w:t>
            </w:r>
          </w:p>
          <w:p w:rsidR="00FA18EA" w:rsidRPr="00FA18EA" w:rsidRDefault="00FA18EA" w:rsidP="000434D8">
            <w:pPr>
              <w:jc w:val="left"/>
              <w:rPr>
                <w:rFonts w:asciiTheme="minorHAnsi" w:hAnsiTheme="minorHAnsi" w:cstheme="minorHAnsi"/>
                <w:bCs w:val="0"/>
                <w:color w:val="auto"/>
                <w:lang w:val="pl-PL"/>
              </w:rPr>
            </w:pPr>
            <w:r w:rsidRPr="00FA18EA">
              <w:rPr>
                <w:rFonts w:asciiTheme="minorHAnsi" w:hAnsiTheme="minorHAnsi" w:cstheme="minorHAnsi"/>
                <w:b w:val="0"/>
                <w:color w:val="auto"/>
                <w:lang w:val="pl-PL"/>
              </w:rPr>
              <w:t xml:space="preserve">- Dostarczenie krótkiej i atrakcyjnej ilustrowanej publikacji </w:t>
            </w:r>
            <w:proofErr w:type="spellStart"/>
            <w:r w:rsidRPr="00FA18EA">
              <w:rPr>
                <w:rFonts w:asciiTheme="minorHAnsi" w:hAnsiTheme="minorHAnsi" w:cstheme="minorHAnsi"/>
                <w:b w:val="0"/>
                <w:color w:val="auto"/>
                <w:lang w:val="pl-PL"/>
              </w:rPr>
              <w:t>psychoedukacyjnej</w:t>
            </w:r>
            <w:proofErr w:type="spellEnd"/>
            <w:r w:rsidRPr="00FA18EA">
              <w:rPr>
                <w:rFonts w:asciiTheme="minorHAnsi" w:hAnsiTheme="minorHAnsi" w:cstheme="minorHAnsi"/>
                <w:b w:val="0"/>
                <w:color w:val="auto"/>
                <w:lang w:val="pl-PL"/>
              </w:rPr>
              <w:t xml:space="preserve"> dedykowanej osobom z zaburzeniami lękowymi, OCD.</w:t>
            </w:r>
          </w:p>
          <w:p w:rsidR="00FA18EA" w:rsidRPr="00FA18EA" w:rsidRDefault="00FA18EA" w:rsidP="000434D8">
            <w:pPr>
              <w:jc w:val="left"/>
              <w:rPr>
                <w:rFonts w:asciiTheme="minorHAnsi" w:hAnsiTheme="minorHAnsi" w:cstheme="minorHAnsi"/>
                <w:bCs w:val="0"/>
                <w:color w:val="auto"/>
                <w:lang w:val="pl-PL"/>
              </w:rPr>
            </w:pPr>
            <w:r w:rsidRPr="00FA18EA">
              <w:rPr>
                <w:rFonts w:asciiTheme="minorHAnsi" w:hAnsiTheme="minorHAnsi" w:cstheme="minorHAnsi"/>
                <w:b w:val="0"/>
                <w:color w:val="auto"/>
                <w:lang w:val="pl-PL"/>
              </w:rPr>
              <w:t>- Zwiększenie wiedzy odbiorców na temat OCD i metod radzenia sobie z nim, aby mogli bardziej angażować się w proces leczenia.</w:t>
            </w:r>
          </w:p>
          <w:p w:rsidR="00FA18EA" w:rsidRPr="00FA18EA" w:rsidRDefault="00FA18EA" w:rsidP="000434D8">
            <w:pPr>
              <w:jc w:val="left"/>
              <w:rPr>
                <w:rFonts w:asciiTheme="minorHAnsi" w:hAnsiTheme="minorHAnsi" w:cstheme="minorHAnsi"/>
                <w:bCs w:val="0"/>
                <w:color w:val="auto"/>
                <w:lang w:val="pl-PL"/>
              </w:rPr>
            </w:pPr>
            <w:r w:rsidRPr="00FA18EA">
              <w:rPr>
                <w:rFonts w:asciiTheme="minorHAnsi" w:hAnsiTheme="minorHAnsi" w:cstheme="minorHAnsi"/>
                <w:b w:val="0"/>
                <w:color w:val="auto"/>
                <w:lang w:val="pl-PL"/>
              </w:rPr>
              <w:t>- Zwiększenie wiedzy osób z otoczenia pacjenta na temat trudności jakich doświadcza, aby zmniejszyć stereotypowe myślenie, krytykę lub poczucie bezradności.</w:t>
            </w:r>
          </w:p>
          <w:p w:rsidR="00FA18EA" w:rsidRPr="00FA18EA" w:rsidRDefault="00FA18EA" w:rsidP="000434D8">
            <w:pPr>
              <w:jc w:val="left"/>
              <w:rPr>
                <w:rFonts w:asciiTheme="minorHAnsi" w:hAnsiTheme="minorHAnsi" w:cstheme="minorHAnsi"/>
                <w:b w:val="0"/>
                <w:color w:val="auto"/>
                <w:lang w:val="pl-PL"/>
              </w:rPr>
            </w:pPr>
            <w:r w:rsidRPr="00FA18EA">
              <w:rPr>
                <w:rFonts w:asciiTheme="minorHAnsi" w:hAnsiTheme="minorHAnsi" w:cstheme="minorHAnsi"/>
                <w:b w:val="0"/>
                <w:color w:val="auto"/>
                <w:lang w:val="pl-PL"/>
              </w:rPr>
              <w:t xml:space="preserve">- Zwiększenie narzędzi specjalistów (psycholog, psychiatra, psychoterapeuta) w pracy z pacjentami, poprzez atrakcyjną pomoc bibliograficzną. </w:t>
            </w:r>
          </w:p>
        </w:tc>
      </w:tr>
      <w:tr w:rsidR="00FA18EA" w:rsidRPr="00FA18EA" w:rsidTr="00AA1843">
        <w:trPr>
          <w:cnfStyle w:val="000000100000" w:firstRow="0" w:lastRow="0" w:firstColumn="0" w:lastColumn="0" w:oddVBand="0" w:evenVBand="0" w:oddHBand="1" w:evenHBand="0" w:firstRowFirstColumn="0" w:firstRowLastColumn="0" w:lastRowFirstColumn="0" w:lastRowLastColumn="0"/>
          <w:trHeight w:val="3251"/>
        </w:trPr>
        <w:tc>
          <w:tcPr>
            <w:cnfStyle w:val="001000000000" w:firstRow="0" w:lastRow="0" w:firstColumn="1" w:lastColumn="0" w:oddVBand="0" w:evenVBand="0" w:oddHBand="0" w:evenHBand="0" w:firstRowFirstColumn="0" w:firstRowLastColumn="0" w:lastRowFirstColumn="0" w:lastRowLastColumn="0"/>
            <w:tcW w:w="9016" w:type="dxa"/>
          </w:tcPr>
          <w:p w:rsidR="00FA18EA" w:rsidRPr="00FA18EA" w:rsidRDefault="00FA18EA" w:rsidP="000434D8">
            <w:pPr>
              <w:jc w:val="left"/>
              <w:rPr>
                <w:rFonts w:asciiTheme="minorHAnsi" w:hAnsiTheme="minorHAnsi" w:cstheme="minorHAnsi"/>
                <w:bCs w:val="0"/>
                <w:color w:val="auto"/>
                <w:lang w:val="pl-PL"/>
              </w:rPr>
            </w:pPr>
            <w:r w:rsidRPr="00FA18EA">
              <w:rPr>
                <w:rFonts w:asciiTheme="minorHAnsi" w:hAnsiTheme="minorHAnsi" w:cstheme="minorHAnsi"/>
                <w:bCs w:val="0"/>
                <w:color w:val="auto"/>
                <w:lang w:val="pl-PL"/>
              </w:rPr>
              <w:lastRenderedPageBreak/>
              <w:t>Publikacja:</w:t>
            </w:r>
            <w:r w:rsidRPr="00FA18EA">
              <w:rPr>
                <w:rFonts w:asciiTheme="minorHAnsi" w:hAnsiTheme="minorHAnsi" w:cstheme="minorHAnsi"/>
                <w:color w:val="auto"/>
                <w:lang w:val="pl-PL"/>
              </w:rPr>
              <w:t xml:space="preserve"> </w:t>
            </w:r>
          </w:p>
          <w:p w:rsidR="00FA18EA" w:rsidRPr="00FA18EA" w:rsidRDefault="00FA18EA" w:rsidP="000434D8">
            <w:pPr>
              <w:jc w:val="left"/>
              <w:rPr>
                <w:rFonts w:asciiTheme="minorHAnsi" w:hAnsiTheme="minorHAnsi" w:cstheme="minorHAnsi"/>
                <w:b w:val="0"/>
                <w:bCs w:val="0"/>
                <w:color w:val="auto"/>
                <w:lang w:val="pl-PL"/>
              </w:rPr>
            </w:pPr>
            <w:r w:rsidRPr="00FA18EA">
              <w:rPr>
                <w:rFonts w:asciiTheme="minorHAnsi" w:hAnsiTheme="minorHAnsi" w:cstheme="minorHAnsi"/>
                <w:b w:val="0"/>
                <w:color w:val="auto"/>
                <w:lang w:val="pl-PL"/>
              </w:rPr>
              <w:t>- 400 szt. – Wydanie drukowane.</w:t>
            </w:r>
          </w:p>
          <w:p w:rsidR="00FA18EA" w:rsidRPr="00FA18EA" w:rsidRDefault="00FA18EA" w:rsidP="000434D8">
            <w:pPr>
              <w:jc w:val="left"/>
              <w:rPr>
                <w:rFonts w:asciiTheme="minorHAnsi" w:hAnsiTheme="minorHAnsi" w:cstheme="minorHAnsi"/>
                <w:b w:val="0"/>
                <w:color w:val="auto"/>
                <w:lang w:val="pl-PL"/>
              </w:rPr>
            </w:pPr>
            <w:r w:rsidRPr="00FA18EA">
              <w:rPr>
                <w:rFonts w:asciiTheme="minorHAnsi" w:hAnsiTheme="minorHAnsi" w:cstheme="minorHAnsi"/>
                <w:b w:val="0"/>
                <w:color w:val="auto"/>
                <w:lang w:val="pl-PL"/>
              </w:rPr>
              <w:t>- Plik pdf dostępny na stronie www.</w:t>
            </w:r>
          </w:p>
          <w:p w:rsidR="00FA18EA" w:rsidRPr="00FA18EA" w:rsidRDefault="00FA18EA" w:rsidP="000434D8">
            <w:pPr>
              <w:jc w:val="left"/>
              <w:rPr>
                <w:rFonts w:asciiTheme="minorHAnsi" w:hAnsiTheme="minorHAnsi" w:cstheme="minorHAnsi"/>
                <w:color w:val="auto"/>
                <w:lang w:val="pl-PL"/>
              </w:rPr>
            </w:pPr>
            <w:r w:rsidRPr="00FA18EA">
              <w:rPr>
                <w:rFonts w:asciiTheme="minorHAnsi" w:hAnsiTheme="minorHAnsi" w:cstheme="minorHAnsi"/>
                <w:color w:val="auto"/>
                <w:lang w:val="pl-PL"/>
              </w:rPr>
              <w:t>Specyfikacja:</w:t>
            </w:r>
          </w:p>
          <w:p w:rsidR="00FA18EA" w:rsidRPr="00FA18EA" w:rsidRDefault="00FA18EA" w:rsidP="000434D8">
            <w:pPr>
              <w:jc w:val="left"/>
              <w:rPr>
                <w:rFonts w:asciiTheme="minorHAnsi" w:hAnsiTheme="minorHAnsi" w:cstheme="minorHAnsi"/>
                <w:b w:val="0"/>
                <w:color w:val="auto"/>
                <w:lang w:val="pl-PL"/>
              </w:rPr>
            </w:pPr>
            <w:r w:rsidRPr="00FA18EA">
              <w:rPr>
                <w:rFonts w:asciiTheme="minorHAnsi" w:hAnsiTheme="minorHAnsi" w:cstheme="minorHAnsi"/>
                <w:b w:val="0"/>
                <w:color w:val="auto"/>
                <w:lang w:val="pl-PL"/>
              </w:rPr>
              <w:t>- Rozmiar 17 x 24 cm. (wersja ostateczna: 168 mm x 235 mm)</w:t>
            </w:r>
          </w:p>
          <w:p w:rsidR="00FA18EA" w:rsidRPr="00FA18EA" w:rsidRDefault="00FA18EA" w:rsidP="000434D8">
            <w:pPr>
              <w:jc w:val="left"/>
              <w:rPr>
                <w:rFonts w:asciiTheme="minorHAnsi" w:hAnsiTheme="minorHAnsi" w:cstheme="minorHAnsi"/>
                <w:b w:val="0"/>
                <w:color w:val="auto"/>
                <w:lang w:val="pl-PL"/>
              </w:rPr>
            </w:pPr>
            <w:r w:rsidRPr="00FA18EA">
              <w:rPr>
                <w:rFonts w:asciiTheme="minorHAnsi" w:hAnsiTheme="minorHAnsi" w:cstheme="minorHAnsi"/>
                <w:b w:val="0"/>
                <w:color w:val="auto"/>
                <w:lang w:val="pl-PL"/>
              </w:rPr>
              <w:t>- Okładka kreda błysk 300 g z uszlachetnieniem folia błysk.</w:t>
            </w:r>
          </w:p>
          <w:p w:rsidR="00FA18EA" w:rsidRPr="00FA18EA" w:rsidRDefault="00FA18EA" w:rsidP="000434D8">
            <w:pPr>
              <w:jc w:val="left"/>
              <w:rPr>
                <w:rFonts w:asciiTheme="minorHAnsi" w:hAnsiTheme="minorHAnsi" w:cstheme="minorHAnsi"/>
                <w:b w:val="0"/>
                <w:color w:val="auto"/>
                <w:lang w:val="pl-PL"/>
              </w:rPr>
            </w:pPr>
            <w:r w:rsidRPr="00FA18EA">
              <w:rPr>
                <w:rFonts w:asciiTheme="minorHAnsi" w:hAnsiTheme="minorHAnsi" w:cstheme="minorHAnsi"/>
                <w:b w:val="0"/>
                <w:color w:val="auto"/>
                <w:lang w:val="pl-PL"/>
              </w:rPr>
              <w:t>- Środek kreda mat 170 g.</w:t>
            </w:r>
          </w:p>
          <w:p w:rsidR="00FA18EA" w:rsidRPr="00FA18EA" w:rsidRDefault="00FA18EA" w:rsidP="000434D8">
            <w:pPr>
              <w:jc w:val="left"/>
              <w:rPr>
                <w:rFonts w:asciiTheme="minorHAnsi" w:hAnsiTheme="minorHAnsi" w:cstheme="minorHAnsi"/>
                <w:color w:val="auto"/>
                <w:lang w:val="pl-PL"/>
              </w:rPr>
            </w:pPr>
            <w:r w:rsidRPr="00FA18EA">
              <w:rPr>
                <w:rFonts w:asciiTheme="minorHAnsi" w:hAnsiTheme="minorHAnsi" w:cstheme="minorHAnsi"/>
                <w:b w:val="0"/>
                <w:color w:val="auto"/>
                <w:lang w:val="pl-PL"/>
              </w:rPr>
              <w:t>- Liczba stron: 40 str. środek, 4 str. Okładka. (wersja ostateczna: 58 str. środek)</w:t>
            </w:r>
          </w:p>
        </w:tc>
      </w:tr>
      <w:tr w:rsidR="00FA18EA" w:rsidRPr="00FA18EA" w:rsidTr="000434D8">
        <w:trPr>
          <w:trHeight w:val="526"/>
        </w:trPr>
        <w:tc>
          <w:tcPr>
            <w:cnfStyle w:val="001000000000" w:firstRow="0" w:lastRow="0" w:firstColumn="1" w:lastColumn="0" w:oddVBand="0" w:evenVBand="0" w:oddHBand="0" w:evenHBand="0" w:firstRowFirstColumn="0" w:firstRowLastColumn="0" w:lastRowFirstColumn="0" w:lastRowLastColumn="0"/>
            <w:tcW w:w="9016" w:type="dxa"/>
          </w:tcPr>
          <w:p w:rsidR="00FA18EA" w:rsidRPr="00FA18EA" w:rsidRDefault="00FA18EA" w:rsidP="000434D8">
            <w:pPr>
              <w:jc w:val="left"/>
              <w:rPr>
                <w:rFonts w:asciiTheme="minorHAnsi" w:hAnsiTheme="minorHAnsi" w:cstheme="minorHAnsi"/>
                <w:b w:val="0"/>
                <w:bCs w:val="0"/>
                <w:color w:val="auto"/>
                <w:lang w:val="pl-PL"/>
              </w:rPr>
            </w:pPr>
            <w:r w:rsidRPr="00FA18EA">
              <w:rPr>
                <w:rFonts w:asciiTheme="minorHAnsi" w:hAnsiTheme="minorHAnsi" w:cstheme="minorHAnsi"/>
                <w:color w:val="auto"/>
                <w:lang w:val="pl-PL"/>
              </w:rPr>
              <w:t>Zakres tematyczny publikacji:</w:t>
            </w:r>
          </w:p>
          <w:p w:rsidR="00FA18EA" w:rsidRPr="00FA18EA" w:rsidRDefault="00FA18EA" w:rsidP="000434D8">
            <w:pPr>
              <w:jc w:val="left"/>
              <w:rPr>
                <w:rFonts w:asciiTheme="minorHAnsi" w:hAnsiTheme="minorHAnsi" w:cstheme="minorHAnsi"/>
                <w:bCs w:val="0"/>
                <w:color w:val="auto"/>
                <w:lang w:val="pl-PL"/>
              </w:rPr>
            </w:pPr>
            <w:r w:rsidRPr="00FA18EA">
              <w:rPr>
                <w:rFonts w:asciiTheme="minorHAnsi" w:hAnsiTheme="minorHAnsi" w:cstheme="minorHAnsi"/>
                <w:b w:val="0"/>
                <w:color w:val="auto"/>
                <w:lang w:val="pl-PL"/>
              </w:rPr>
              <w:t>- Dane epidemiologiczne na temat zaburzeń lękowych w Polsce.</w:t>
            </w:r>
          </w:p>
          <w:p w:rsidR="00FA18EA" w:rsidRPr="00FA18EA" w:rsidRDefault="00FA18EA" w:rsidP="000434D8">
            <w:pPr>
              <w:jc w:val="left"/>
              <w:rPr>
                <w:rFonts w:asciiTheme="minorHAnsi" w:hAnsiTheme="minorHAnsi" w:cstheme="minorHAnsi"/>
                <w:b w:val="0"/>
                <w:bCs w:val="0"/>
                <w:color w:val="auto"/>
                <w:lang w:val="pl-PL"/>
              </w:rPr>
            </w:pPr>
            <w:r w:rsidRPr="00FA18EA">
              <w:rPr>
                <w:rFonts w:asciiTheme="minorHAnsi" w:hAnsiTheme="minorHAnsi" w:cstheme="minorHAnsi"/>
                <w:b w:val="0"/>
                <w:color w:val="auto"/>
                <w:lang w:val="pl-PL"/>
              </w:rPr>
              <w:t>- Wprowadzenie do zaburzeń lękowych, ogólny model psychologiczny poznawczo-behawioralny.</w:t>
            </w:r>
          </w:p>
          <w:p w:rsidR="00FA18EA" w:rsidRPr="00FA18EA" w:rsidRDefault="00FA18EA" w:rsidP="000434D8">
            <w:pPr>
              <w:jc w:val="left"/>
              <w:rPr>
                <w:rFonts w:asciiTheme="minorHAnsi" w:hAnsiTheme="minorHAnsi" w:cstheme="minorHAnsi"/>
                <w:color w:val="auto"/>
                <w:lang w:val="pl-PL"/>
              </w:rPr>
            </w:pPr>
            <w:r w:rsidRPr="00FA18EA">
              <w:rPr>
                <w:rFonts w:asciiTheme="minorHAnsi" w:hAnsiTheme="minorHAnsi" w:cstheme="minorHAnsi"/>
                <w:bCs w:val="0"/>
                <w:color w:val="auto"/>
                <w:lang w:val="pl-PL"/>
              </w:rPr>
              <w:t xml:space="preserve">- </w:t>
            </w:r>
            <w:r w:rsidRPr="00FA18EA">
              <w:rPr>
                <w:rFonts w:asciiTheme="minorHAnsi" w:hAnsiTheme="minorHAnsi" w:cstheme="minorHAnsi"/>
                <w:b w:val="0"/>
                <w:bCs w:val="0"/>
                <w:color w:val="auto"/>
                <w:lang w:val="pl-PL"/>
              </w:rPr>
              <w:t>Objawy lęku – psychologiczne i fizjologiczne.</w:t>
            </w:r>
          </w:p>
          <w:p w:rsidR="00FA18EA" w:rsidRPr="00FA18EA" w:rsidRDefault="00FA18EA" w:rsidP="000434D8">
            <w:pPr>
              <w:jc w:val="left"/>
              <w:rPr>
                <w:rFonts w:asciiTheme="minorHAnsi" w:hAnsiTheme="minorHAnsi" w:cstheme="minorHAnsi"/>
                <w:color w:val="auto"/>
                <w:lang w:val="pl-PL"/>
              </w:rPr>
            </w:pPr>
            <w:r w:rsidRPr="00FA18EA">
              <w:rPr>
                <w:rFonts w:asciiTheme="minorHAnsi" w:hAnsiTheme="minorHAnsi" w:cstheme="minorHAnsi"/>
                <w:b w:val="0"/>
                <w:bCs w:val="0"/>
                <w:color w:val="auto"/>
                <w:lang w:val="pl-PL"/>
              </w:rPr>
              <w:t xml:space="preserve">- Działanie mózgu i umysłu w ramach modelu psychologiczno-ewolucyjnego wg. </w:t>
            </w:r>
            <w:proofErr w:type="gramStart"/>
            <w:r w:rsidRPr="00FA18EA">
              <w:rPr>
                <w:rFonts w:asciiTheme="minorHAnsi" w:hAnsiTheme="minorHAnsi" w:cstheme="minorHAnsi"/>
                <w:b w:val="0"/>
                <w:bCs w:val="0"/>
                <w:color w:val="auto"/>
                <w:lang w:val="pl-PL"/>
              </w:rPr>
              <w:t>Terapii  Skoncentrowanej</w:t>
            </w:r>
            <w:proofErr w:type="gramEnd"/>
            <w:r w:rsidRPr="00FA18EA">
              <w:rPr>
                <w:rFonts w:asciiTheme="minorHAnsi" w:hAnsiTheme="minorHAnsi" w:cstheme="minorHAnsi"/>
                <w:b w:val="0"/>
                <w:bCs w:val="0"/>
                <w:color w:val="auto"/>
                <w:lang w:val="pl-PL"/>
              </w:rPr>
              <w:t xml:space="preserve"> na Współczuciu.</w:t>
            </w:r>
          </w:p>
          <w:p w:rsidR="00FA18EA" w:rsidRPr="00FA18EA" w:rsidRDefault="00FA18EA" w:rsidP="000434D8">
            <w:pPr>
              <w:jc w:val="left"/>
              <w:rPr>
                <w:rFonts w:asciiTheme="minorHAnsi" w:hAnsiTheme="minorHAnsi" w:cstheme="minorHAnsi"/>
                <w:color w:val="auto"/>
                <w:lang w:val="pl-PL"/>
              </w:rPr>
            </w:pPr>
            <w:r w:rsidRPr="00FA18EA">
              <w:rPr>
                <w:rFonts w:asciiTheme="minorHAnsi" w:hAnsiTheme="minorHAnsi" w:cstheme="minorHAnsi"/>
                <w:b w:val="0"/>
                <w:bCs w:val="0"/>
                <w:color w:val="auto"/>
                <w:lang w:val="pl-PL"/>
              </w:rPr>
              <w:t xml:space="preserve">- Stres i metody radzenia sobie z nim w ramach propozycji </w:t>
            </w:r>
            <w:proofErr w:type="spellStart"/>
            <w:r w:rsidRPr="00FA18EA">
              <w:rPr>
                <w:rFonts w:asciiTheme="minorHAnsi" w:hAnsiTheme="minorHAnsi" w:cstheme="minorHAnsi"/>
                <w:b w:val="0"/>
                <w:bCs w:val="0"/>
                <w:color w:val="auto"/>
                <w:lang w:val="pl-PL"/>
              </w:rPr>
              <w:t>McGonigal</w:t>
            </w:r>
            <w:proofErr w:type="spellEnd"/>
            <w:r w:rsidRPr="00FA18EA">
              <w:rPr>
                <w:rFonts w:asciiTheme="minorHAnsi" w:hAnsiTheme="minorHAnsi" w:cstheme="minorHAnsi"/>
                <w:b w:val="0"/>
                <w:bCs w:val="0"/>
                <w:color w:val="auto"/>
                <w:lang w:val="pl-PL"/>
              </w:rPr>
              <w:t>.</w:t>
            </w:r>
          </w:p>
          <w:p w:rsidR="00FA18EA" w:rsidRPr="00FA18EA" w:rsidRDefault="00FA18EA" w:rsidP="000434D8">
            <w:pPr>
              <w:jc w:val="left"/>
              <w:rPr>
                <w:rFonts w:asciiTheme="minorHAnsi" w:hAnsiTheme="minorHAnsi" w:cstheme="minorHAnsi"/>
                <w:color w:val="auto"/>
                <w:lang w:val="pl-PL"/>
              </w:rPr>
            </w:pPr>
            <w:r w:rsidRPr="00FA18EA">
              <w:rPr>
                <w:rFonts w:asciiTheme="minorHAnsi" w:hAnsiTheme="minorHAnsi" w:cstheme="minorHAnsi"/>
                <w:b w:val="0"/>
                <w:bCs w:val="0"/>
                <w:color w:val="auto"/>
                <w:lang w:val="pl-PL"/>
              </w:rPr>
              <w:t>- Wprowadzenie do zaburzeń obsesyjno-</w:t>
            </w:r>
            <w:proofErr w:type="spellStart"/>
            <w:r w:rsidRPr="00FA18EA">
              <w:rPr>
                <w:rFonts w:asciiTheme="minorHAnsi" w:hAnsiTheme="minorHAnsi" w:cstheme="minorHAnsi"/>
                <w:b w:val="0"/>
                <w:bCs w:val="0"/>
                <w:color w:val="auto"/>
                <w:lang w:val="pl-PL"/>
              </w:rPr>
              <w:t>kompulsyjnych</w:t>
            </w:r>
            <w:proofErr w:type="spellEnd"/>
            <w:r w:rsidRPr="00FA18EA">
              <w:rPr>
                <w:rFonts w:asciiTheme="minorHAnsi" w:hAnsiTheme="minorHAnsi" w:cstheme="minorHAnsi"/>
                <w:b w:val="0"/>
                <w:bCs w:val="0"/>
                <w:color w:val="auto"/>
                <w:lang w:val="pl-PL"/>
              </w:rPr>
              <w:t>, model wieloczynnikowy z naciskiem na elementy psychologiczne – poznawczo-behawioralne.</w:t>
            </w:r>
          </w:p>
          <w:p w:rsidR="00FA18EA" w:rsidRPr="00FA18EA" w:rsidRDefault="00FA18EA" w:rsidP="000434D8">
            <w:pPr>
              <w:jc w:val="left"/>
              <w:rPr>
                <w:rFonts w:asciiTheme="minorHAnsi" w:hAnsiTheme="minorHAnsi" w:cstheme="minorHAnsi"/>
                <w:b w:val="0"/>
                <w:color w:val="auto"/>
                <w:lang w:val="pl-PL"/>
              </w:rPr>
            </w:pPr>
            <w:r w:rsidRPr="00FA18EA">
              <w:rPr>
                <w:rFonts w:asciiTheme="minorHAnsi" w:hAnsiTheme="minorHAnsi" w:cstheme="minorHAnsi"/>
                <w:color w:val="auto"/>
                <w:lang w:val="pl-PL"/>
              </w:rPr>
              <w:t xml:space="preserve">- </w:t>
            </w:r>
            <w:r w:rsidRPr="00FA18EA">
              <w:rPr>
                <w:rFonts w:asciiTheme="minorHAnsi" w:hAnsiTheme="minorHAnsi" w:cstheme="minorHAnsi"/>
                <w:b w:val="0"/>
                <w:color w:val="auto"/>
                <w:lang w:val="pl-PL"/>
              </w:rPr>
              <w:t xml:space="preserve">Psychologiczne sposoby radzenia sobie/leczenia OCD – </w:t>
            </w:r>
            <w:proofErr w:type="spellStart"/>
            <w:r w:rsidRPr="00FA18EA">
              <w:rPr>
                <w:rFonts w:asciiTheme="minorHAnsi" w:hAnsiTheme="minorHAnsi" w:cstheme="minorHAnsi"/>
                <w:b w:val="0"/>
                <w:color w:val="auto"/>
                <w:lang w:val="pl-PL"/>
              </w:rPr>
              <w:t>mindfulness</w:t>
            </w:r>
            <w:proofErr w:type="spellEnd"/>
            <w:r w:rsidRPr="00FA18EA">
              <w:rPr>
                <w:rFonts w:asciiTheme="minorHAnsi" w:hAnsiTheme="minorHAnsi" w:cstheme="minorHAnsi"/>
                <w:b w:val="0"/>
                <w:color w:val="auto"/>
                <w:lang w:val="pl-PL"/>
              </w:rPr>
              <w:t>, terapia poznawczo-behawioralna, terapia ekspozycji i powstrzymywania reakcji.</w:t>
            </w:r>
          </w:p>
          <w:p w:rsidR="00FA18EA" w:rsidRPr="00FA18EA" w:rsidRDefault="00FA18EA" w:rsidP="000434D8">
            <w:pPr>
              <w:jc w:val="left"/>
              <w:rPr>
                <w:rFonts w:asciiTheme="minorHAnsi" w:hAnsiTheme="minorHAnsi" w:cstheme="minorHAnsi"/>
                <w:color w:val="auto"/>
                <w:lang w:val="pl-PL"/>
              </w:rPr>
            </w:pPr>
            <w:r w:rsidRPr="00FA18EA">
              <w:rPr>
                <w:rFonts w:asciiTheme="minorHAnsi" w:hAnsiTheme="minorHAnsi" w:cstheme="minorHAnsi"/>
                <w:b w:val="0"/>
                <w:bCs w:val="0"/>
                <w:color w:val="auto"/>
                <w:lang w:val="pl-PL"/>
              </w:rPr>
              <w:t>- Farmakoterapia OCD.</w:t>
            </w:r>
          </w:p>
          <w:p w:rsidR="00FA18EA" w:rsidRPr="00FA18EA" w:rsidRDefault="00FA18EA" w:rsidP="000434D8">
            <w:pPr>
              <w:jc w:val="left"/>
              <w:rPr>
                <w:rFonts w:asciiTheme="minorHAnsi" w:hAnsiTheme="minorHAnsi" w:cstheme="minorHAnsi"/>
                <w:b w:val="0"/>
                <w:bCs w:val="0"/>
                <w:color w:val="auto"/>
                <w:lang w:val="pl-PL"/>
              </w:rPr>
            </w:pPr>
            <w:r w:rsidRPr="00FA18EA">
              <w:rPr>
                <w:rFonts w:asciiTheme="minorHAnsi" w:hAnsiTheme="minorHAnsi" w:cstheme="minorHAnsi"/>
                <w:b w:val="0"/>
                <w:bCs w:val="0"/>
                <w:color w:val="auto"/>
                <w:lang w:val="pl-PL"/>
              </w:rPr>
              <w:t>- Informacje dla rodziny/bliskich osoby zmagającej się z OCD.</w:t>
            </w:r>
          </w:p>
        </w:tc>
      </w:tr>
    </w:tbl>
    <w:p w:rsidR="00FA18EA" w:rsidRPr="00FA18EA" w:rsidRDefault="00FA18EA" w:rsidP="00FA18EA">
      <w:pPr>
        <w:rPr>
          <w:rFonts w:asciiTheme="minorHAnsi" w:hAnsiTheme="minorHAnsi" w:cstheme="minorHAnsi"/>
          <w:lang w:val="pl-PL"/>
        </w:rPr>
      </w:pPr>
    </w:p>
    <w:p w:rsidR="00FA18EA" w:rsidRPr="00FA18EA" w:rsidRDefault="00FA18EA" w:rsidP="00FA18EA">
      <w:pPr>
        <w:pStyle w:val="Nagwek1"/>
        <w:rPr>
          <w:lang w:val="pl-PL"/>
        </w:rPr>
      </w:pPr>
      <w:bookmarkStart w:id="32" w:name="_Toc532409059"/>
      <w:bookmarkStart w:id="33" w:name="_Hlk532327003"/>
      <w:bookmarkStart w:id="34" w:name="_Toc10043433"/>
      <w:r w:rsidRPr="00FA18EA">
        <w:rPr>
          <w:lang w:val="pl-PL"/>
        </w:rPr>
        <w:t>Wnioski z tworzenia i udostępnienia przykładowej publikacji</w:t>
      </w:r>
      <w:bookmarkEnd w:id="32"/>
      <w:bookmarkEnd w:id="34"/>
    </w:p>
    <w:p w:rsidR="00FA18EA" w:rsidRPr="00FA18EA" w:rsidRDefault="00FA18EA" w:rsidP="00FA18EA">
      <w:pPr>
        <w:rPr>
          <w:lang w:val="pl-PL"/>
        </w:rPr>
      </w:pPr>
      <w:r w:rsidRPr="00FA18EA">
        <w:rPr>
          <w:lang w:val="pl-PL"/>
        </w:rPr>
        <w:t xml:space="preserve">Poradnik „Zaraz stanie się coś strasznego. Pierwsza pomoc dla osób zmagających się z OCD i ich rodzin” został pozytywnie odebrany przez środowisko specjalistów z zakresu ochrony zdrowia, tj., psychologów, psychoterapeutów, psychiatrów oraz osoby cierpiące na zaburzenia OCD. Obiektywnym kryterium wysokiej oceny poradnika była ustalona ilość pobrań opracowania w Internecie (ponad 1500 pobrań) oraz bardzo sprawny kolportaż wydania papierowego (400 sztuk). Do osób zaangażowanych w projekt ŁFP trafiły informacje zwrotne od czytelników, z których jednoznacznie wynika, iż książka jest atrakcyjna, zrozumiała i wnosząca nowe treści. Uzyskane przez ŁFP ankiety odbiorców opracowania w procesie ewaluacji potwierdzają dobre opinie na temat książki.  Na szczególną uwagę, w kontekście obiektywnej oceny waloru naukowości opracowania zasługuje fakt, iż Polskie Towarzystwo Psychiatryczne i Polskie Towarzystwo Psychologiczne opublikowało na swoich stronach internetowych informacje o publikacji. Książka została także bez przeszkód zaprezentowana w księgarni Szkoły Wyższej </w:t>
      </w:r>
      <w:r w:rsidRPr="00FA18EA">
        <w:rPr>
          <w:lang w:val="pl-PL"/>
        </w:rPr>
        <w:lastRenderedPageBreak/>
        <w:t>Psychologii Społecznej (SWPS) w Warszawie. Odnotowano także prośbę o kolejne egzemplarze wydania od przedstawiciela SWPS w Poznaniu.  Publikacją zainteresowali się wykładowcy Instytutu Psychologii w Łodzi.</w:t>
      </w:r>
    </w:p>
    <w:p w:rsidR="00FA18EA" w:rsidRPr="00FA18EA" w:rsidRDefault="00FA18EA" w:rsidP="00FA18EA">
      <w:pPr>
        <w:rPr>
          <w:lang w:val="pl-PL"/>
        </w:rPr>
      </w:pPr>
      <w:r w:rsidRPr="00FA18EA">
        <w:rPr>
          <w:lang w:val="pl-PL"/>
        </w:rPr>
        <w:t>Czytelnicy książki zwracali m.in. uwagę na wysoką estetykę książki, ilustracje, skład, prostą w przekazie treść, odpowiednią długość poradnika.</w:t>
      </w:r>
    </w:p>
    <w:p w:rsidR="00AA1843" w:rsidRDefault="00AA1843" w:rsidP="00FA18EA">
      <w:pPr>
        <w:pStyle w:val="Nagwek1"/>
        <w:rPr>
          <w:lang w:val="pl-PL"/>
        </w:rPr>
      </w:pPr>
      <w:bookmarkStart w:id="35" w:name="_Toc531276643"/>
      <w:bookmarkStart w:id="36" w:name="_Toc532409060"/>
    </w:p>
    <w:p w:rsidR="00FA18EA" w:rsidRPr="00FA18EA" w:rsidRDefault="00FA18EA" w:rsidP="00FA18EA">
      <w:pPr>
        <w:pStyle w:val="Nagwek1"/>
        <w:rPr>
          <w:lang w:val="pl-PL"/>
        </w:rPr>
      </w:pPr>
      <w:bookmarkStart w:id="37" w:name="_Toc10043434"/>
      <w:r w:rsidRPr="00FA18EA">
        <w:rPr>
          <w:lang w:val="pl-PL"/>
        </w:rPr>
        <w:t xml:space="preserve">Ustalone </w:t>
      </w:r>
      <w:r w:rsidR="00AA1843">
        <w:rPr>
          <w:lang w:val="pl-PL"/>
        </w:rPr>
        <w:t>o</w:t>
      </w:r>
      <w:r w:rsidRPr="00FA18EA">
        <w:rPr>
          <w:lang w:val="pl-PL"/>
        </w:rPr>
        <w:t>graniczenia metody</w:t>
      </w:r>
      <w:bookmarkEnd w:id="35"/>
      <w:bookmarkEnd w:id="36"/>
      <w:bookmarkEnd w:id="37"/>
    </w:p>
    <w:p w:rsidR="00FA18EA" w:rsidRPr="00FA18EA" w:rsidRDefault="00FA18EA" w:rsidP="00FA18EA">
      <w:pPr>
        <w:rPr>
          <w:lang w:val="pl-PL"/>
        </w:rPr>
      </w:pPr>
      <w:r w:rsidRPr="00FA18EA">
        <w:rPr>
          <w:lang w:val="pl-PL"/>
        </w:rPr>
        <w:t>Publikacja, którą zrealizowaliśmy może wiązać się z niżej wskazanymi ograniczeniami:</w:t>
      </w:r>
    </w:p>
    <w:p w:rsidR="00FA18EA" w:rsidRPr="00310A88" w:rsidRDefault="00FA18EA" w:rsidP="00EA6FE3">
      <w:pPr>
        <w:pStyle w:val="Akapitzlist"/>
        <w:numPr>
          <w:ilvl w:val="0"/>
          <w:numId w:val="7"/>
        </w:numPr>
        <w:ind w:left="714" w:hanging="357"/>
      </w:pPr>
      <w:r w:rsidRPr="00310A88">
        <w:t>poradnik, nie stanowi wyczerpującego źródła wiedzy w temacie zaburzenia psychicznego, jeżeli ma stanowić proste i krótkie źródło wiedzy dla czytelnika,</w:t>
      </w:r>
    </w:p>
    <w:p w:rsidR="00FA18EA" w:rsidRPr="00310A88" w:rsidRDefault="00FA18EA" w:rsidP="00EA6FE3">
      <w:pPr>
        <w:pStyle w:val="Akapitzlist"/>
        <w:numPr>
          <w:ilvl w:val="0"/>
          <w:numId w:val="7"/>
        </w:numPr>
        <w:ind w:left="714" w:hanging="357"/>
      </w:pPr>
      <w:r w:rsidRPr="00310A88">
        <w:t>opracowanie rzetelnego poradnika wg modelu wymaga zaangażowania osoby dotkniętej opisywaną w poradniku trudnością, co sprzyja uwiarygodnieniu przekazu i przełamywaniu stereotypów społecznych.</w:t>
      </w:r>
    </w:p>
    <w:bookmarkEnd w:id="33"/>
    <w:p w:rsidR="00FA18EA" w:rsidRPr="00FA18EA" w:rsidRDefault="00FA18EA" w:rsidP="00FA18EA">
      <w:pPr>
        <w:rPr>
          <w:lang w:val="pl-PL"/>
        </w:rPr>
      </w:pPr>
      <w:r w:rsidRPr="00FA18EA">
        <w:rPr>
          <w:lang w:val="pl-PL"/>
        </w:rPr>
        <w:t xml:space="preserve"> </w:t>
      </w:r>
    </w:p>
    <w:p w:rsidR="00FA18EA" w:rsidRPr="00FA18EA" w:rsidRDefault="00FA18EA" w:rsidP="00FA18EA">
      <w:pPr>
        <w:jc w:val="left"/>
        <w:rPr>
          <w:rFonts w:asciiTheme="minorHAnsi" w:hAnsiTheme="minorHAnsi" w:cstheme="minorHAnsi"/>
          <w:lang w:val="pl-PL"/>
        </w:rPr>
      </w:pPr>
    </w:p>
    <w:p w:rsidR="00FA18EA" w:rsidRPr="00FA18EA" w:rsidRDefault="00FA18EA" w:rsidP="00FA18EA">
      <w:pPr>
        <w:jc w:val="left"/>
        <w:rPr>
          <w:rFonts w:asciiTheme="minorHAnsi" w:eastAsiaTheme="majorEastAsia" w:hAnsiTheme="minorHAnsi" w:cstheme="minorHAnsi"/>
          <w:b/>
          <w:smallCaps/>
          <w:color w:val="000000" w:themeColor="text1"/>
          <w:szCs w:val="32"/>
          <w:lang w:val="pl-PL"/>
        </w:rPr>
      </w:pPr>
      <w:r w:rsidRPr="00FA18EA">
        <w:rPr>
          <w:rFonts w:asciiTheme="minorHAnsi" w:eastAsiaTheme="majorEastAsia" w:hAnsiTheme="minorHAnsi" w:cstheme="minorHAnsi"/>
          <w:b/>
          <w:smallCaps/>
          <w:color w:val="000000" w:themeColor="text1"/>
          <w:szCs w:val="32"/>
          <w:lang w:val="pl-PL"/>
        </w:rPr>
        <w:br w:type="page"/>
      </w:r>
    </w:p>
    <w:p w:rsidR="00FA18EA" w:rsidRPr="00FA18EA" w:rsidRDefault="00FA18EA" w:rsidP="00FA18EA">
      <w:pPr>
        <w:pStyle w:val="Nagwek1"/>
        <w:rPr>
          <w:lang w:val="pl-PL"/>
        </w:rPr>
      </w:pPr>
      <w:bookmarkStart w:id="38" w:name="_Toc10043435"/>
      <w:r w:rsidRPr="00FA18EA">
        <w:rPr>
          <w:lang w:val="pl-PL"/>
        </w:rPr>
        <w:lastRenderedPageBreak/>
        <w:t>Bibliografia</w:t>
      </w:r>
      <w:bookmarkEnd w:id="38"/>
    </w:p>
    <w:p w:rsidR="00FA18EA" w:rsidRPr="00310A88" w:rsidRDefault="00FA18EA" w:rsidP="00AA1843">
      <w:pPr>
        <w:tabs>
          <w:tab w:val="left" w:pos="7088"/>
        </w:tabs>
        <w:rPr>
          <w:rFonts w:asciiTheme="minorHAnsi" w:hAnsiTheme="minorHAnsi" w:cstheme="minorHAnsi"/>
        </w:rPr>
      </w:pPr>
      <w:r w:rsidRPr="00FA18EA">
        <w:rPr>
          <w:rFonts w:asciiTheme="minorHAnsi" w:hAnsiTheme="minorHAnsi" w:cstheme="minorHAnsi"/>
          <w:lang w:val="pl-PL"/>
        </w:rPr>
        <w:t xml:space="preserve">Majewicz, P. (2017). Psychoedukacja w procesie rehabilitacji osób z niepełnosprawnością i chorobą przewleką. </w:t>
      </w:r>
      <w:proofErr w:type="spellStart"/>
      <w:r w:rsidRPr="00310A88">
        <w:rPr>
          <w:rFonts w:asciiTheme="minorHAnsi" w:hAnsiTheme="minorHAnsi" w:cstheme="minorHAnsi"/>
          <w:i/>
        </w:rPr>
        <w:t>Lubelski</w:t>
      </w:r>
      <w:proofErr w:type="spellEnd"/>
      <w:r w:rsidRPr="00310A88">
        <w:rPr>
          <w:rFonts w:asciiTheme="minorHAnsi" w:hAnsiTheme="minorHAnsi" w:cstheme="minorHAnsi"/>
          <w:i/>
        </w:rPr>
        <w:t xml:space="preserve"> </w:t>
      </w:r>
      <w:proofErr w:type="spellStart"/>
      <w:r w:rsidRPr="00310A88">
        <w:rPr>
          <w:rFonts w:asciiTheme="minorHAnsi" w:hAnsiTheme="minorHAnsi" w:cstheme="minorHAnsi"/>
          <w:i/>
        </w:rPr>
        <w:t>Rocznik</w:t>
      </w:r>
      <w:proofErr w:type="spellEnd"/>
      <w:r w:rsidRPr="00310A88">
        <w:rPr>
          <w:rFonts w:asciiTheme="minorHAnsi" w:hAnsiTheme="minorHAnsi" w:cstheme="minorHAnsi"/>
          <w:i/>
        </w:rPr>
        <w:t xml:space="preserve"> </w:t>
      </w:r>
      <w:proofErr w:type="spellStart"/>
      <w:r w:rsidRPr="00310A88">
        <w:rPr>
          <w:rFonts w:asciiTheme="minorHAnsi" w:hAnsiTheme="minorHAnsi" w:cstheme="minorHAnsi"/>
          <w:i/>
        </w:rPr>
        <w:t>Pedagogiczny</w:t>
      </w:r>
      <w:proofErr w:type="spellEnd"/>
      <w:r w:rsidRPr="00310A88">
        <w:rPr>
          <w:rFonts w:asciiTheme="minorHAnsi" w:hAnsiTheme="minorHAnsi" w:cstheme="minorHAnsi"/>
          <w:i/>
        </w:rPr>
        <w:t xml:space="preserve">, </w:t>
      </w:r>
      <w:r w:rsidRPr="00310A88">
        <w:rPr>
          <w:rFonts w:asciiTheme="minorHAnsi" w:hAnsiTheme="minorHAnsi" w:cstheme="minorHAnsi"/>
        </w:rPr>
        <w:t>36, 2, 117-130.</w:t>
      </w:r>
    </w:p>
    <w:p w:rsidR="00FA18EA" w:rsidRPr="00310A88" w:rsidRDefault="00FA18EA" w:rsidP="00AA1843">
      <w:pPr>
        <w:tabs>
          <w:tab w:val="left" w:pos="7088"/>
        </w:tabs>
        <w:rPr>
          <w:rFonts w:asciiTheme="minorHAnsi" w:hAnsiTheme="minorHAnsi" w:cstheme="minorHAnsi"/>
        </w:rPr>
      </w:pPr>
      <w:r w:rsidRPr="00310A88">
        <w:rPr>
          <w:rFonts w:asciiTheme="minorHAnsi" w:hAnsiTheme="minorHAnsi" w:cstheme="minorHAnsi"/>
        </w:rPr>
        <w:t xml:space="preserve">Colom, F. (2011). Keeping therapies simple psychoeducation in the prevention of relapse in affective disorders. </w:t>
      </w:r>
      <w:r w:rsidRPr="00310A88">
        <w:rPr>
          <w:rFonts w:asciiTheme="minorHAnsi" w:hAnsiTheme="minorHAnsi" w:cstheme="minorHAnsi"/>
          <w:i/>
        </w:rPr>
        <w:t>The British Journal of Psychiatry</w:t>
      </w:r>
      <w:r w:rsidRPr="00310A88">
        <w:rPr>
          <w:rFonts w:asciiTheme="minorHAnsi" w:hAnsiTheme="minorHAnsi" w:cstheme="minorHAnsi"/>
        </w:rPr>
        <w:t xml:space="preserve">, 198, 338-340. </w:t>
      </w:r>
      <w:proofErr w:type="spellStart"/>
      <w:r w:rsidRPr="00310A88">
        <w:rPr>
          <w:rFonts w:asciiTheme="minorHAnsi" w:hAnsiTheme="minorHAnsi" w:cstheme="minorHAnsi"/>
        </w:rPr>
        <w:t>doi</w:t>
      </w:r>
      <w:proofErr w:type="spellEnd"/>
      <w:r w:rsidRPr="00310A88">
        <w:rPr>
          <w:rFonts w:asciiTheme="minorHAnsi" w:hAnsiTheme="minorHAnsi" w:cstheme="minorHAnsi"/>
        </w:rPr>
        <w:t>: 10.1192/bjp.bp.110.090209.</w:t>
      </w:r>
    </w:p>
    <w:p w:rsidR="00FA18EA" w:rsidRPr="00FA18EA" w:rsidRDefault="00FA18EA" w:rsidP="00AA1843">
      <w:pPr>
        <w:tabs>
          <w:tab w:val="left" w:pos="7088"/>
        </w:tabs>
        <w:rPr>
          <w:rFonts w:asciiTheme="minorHAnsi" w:hAnsiTheme="minorHAnsi" w:cstheme="minorHAnsi"/>
          <w:lang w:val="pl-PL"/>
        </w:rPr>
      </w:pPr>
      <w:proofErr w:type="spellStart"/>
      <w:r w:rsidRPr="00310A88">
        <w:rPr>
          <w:rFonts w:asciiTheme="minorHAnsi" w:hAnsiTheme="minorHAnsi" w:cstheme="minorHAnsi"/>
        </w:rPr>
        <w:t>Kruszyńska</w:t>
      </w:r>
      <w:proofErr w:type="spellEnd"/>
      <w:r w:rsidRPr="00310A88">
        <w:rPr>
          <w:rFonts w:asciiTheme="minorHAnsi" w:hAnsiTheme="minorHAnsi" w:cstheme="minorHAnsi"/>
        </w:rPr>
        <w:t xml:space="preserve">, E. (2012). </w:t>
      </w:r>
      <w:r w:rsidRPr="00FA18EA">
        <w:rPr>
          <w:rFonts w:asciiTheme="minorHAnsi" w:hAnsiTheme="minorHAnsi" w:cstheme="minorHAnsi"/>
          <w:lang w:val="pl-PL"/>
        </w:rPr>
        <w:t xml:space="preserve">Książka obrazkowa i jej rola w rozwoju dzieci - wprowadzenie w problematykę. </w:t>
      </w:r>
      <w:r w:rsidRPr="00FA18EA">
        <w:rPr>
          <w:rFonts w:asciiTheme="minorHAnsi" w:hAnsiTheme="minorHAnsi" w:cstheme="minorHAnsi"/>
          <w:i/>
          <w:lang w:val="pl-PL"/>
        </w:rPr>
        <w:t>Warmińsko-Mazurski Kwartalnik Naukowy, Nauki Społeczne,</w:t>
      </w:r>
      <w:r w:rsidRPr="00FA18EA">
        <w:rPr>
          <w:rFonts w:asciiTheme="minorHAnsi" w:hAnsiTheme="minorHAnsi" w:cstheme="minorHAnsi"/>
          <w:lang w:val="pl-PL"/>
        </w:rPr>
        <w:t xml:space="preserve"> 3, 183-190.</w:t>
      </w:r>
    </w:p>
    <w:p w:rsidR="00FA18EA" w:rsidRPr="00FA18EA" w:rsidRDefault="00FA18EA" w:rsidP="00AA1843">
      <w:pPr>
        <w:tabs>
          <w:tab w:val="left" w:pos="7088"/>
        </w:tabs>
        <w:rPr>
          <w:rFonts w:asciiTheme="minorHAnsi" w:hAnsiTheme="minorHAnsi" w:cstheme="minorHAnsi"/>
          <w:lang w:val="pl-PL"/>
        </w:rPr>
      </w:pPr>
      <w:r w:rsidRPr="00FA18EA">
        <w:rPr>
          <w:rFonts w:asciiTheme="minorHAnsi" w:hAnsiTheme="minorHAnsi" w:cstheme="minorHAnsi"/>
          <w:lang w:val="pl-PL"/>
        </w:rPr>
        <w:t xml:space="preserve">(Red.) </w:t>
      </w:r>
      <w:proofErr w:type="spellStart"/>
      <w:r w:rsidRPr="00FA18EA">
        <w:rPr>
          <w:rFonts w:asciiTheme="minorHAnsi" w:hAnsiTheme="minorHAnsi" w:cstheme="minorHAnsi"/>
          <w:lang w:val="pl-PL"/>
        </w:rPr>
        <w:t>Malchiodi</w:t>
      </w:r>
      <w:proofErr w:type="spellEnd"/>
      <w:r w:rsidRPr="00FA18EA">
        <w:rPr>
          <w:rFonts w:asciiTheme="minorHAnsi" w:hAnsiTheme="minorHAnsi" w:cstheme="minorHAnsi"/>
          <w:lang w:val="pl-PL"/>
        </w:rPr>
        <w:t xml:space="preserve">, A., C. (2014). </w:t>
      </w:r>
      <w:proofErr w:type="spellStart"/>
      <w:r w:rsidRPr="00FA18EA">
        <w:rPr>
          <w:rFonts w:asciiTheme="minorHAnsi" w:hAnsiTheme="minorHAnsi" w:cstheme="minorHAnsi"/>
          <w:lang w:val="pl-PL"/>
        </w:rPr>
        <w:t>Arte</w:t>
      </w:r>
      <w:proofErr w:type="spellEnd"/>
      <w:r w:rsidRPr="00FA18EA">
        <w:rPr>
          <w:rFonts w:asciiTheme="minorHAnsi" w:hAnsiTheme="minorHAnsi" w:cstheme="minorHAnsi"/>
          <w:lang w:val="pl-PL"/>
        </w:rPr>
        <w:t xml:space="preserve"> Terapia. Podręcznik. Wydawnictwo Harmonia.</w:t>
      </w:r>
    </w:p>
    <w:p w:rsidR="00FA18EA" w:rsidRPr="00310A88" w:rsidRDefault="00FA18EA" w:rsidP="00AA1843">
      <w:pPr>
        <w:tabs>
          <w:tab w:val="left" w:pos="7088"/>
        </w:tabs>
        <w:rPr>
          <w:rFonts w:asciiTheme="minorHAnsi" w:hAnsiTheme="minorHAnsi" w:cstheme="minorHAnsi"/>
        </w:rPr>
      </w:pPr>
      <w:r w:rsidRPr="00310A88">
        <w:rPr>
          <w:rFonts w:asciiTheme="minorHAnsi" w:eastAsiaTheme="majorEastAsia" w:hAnsiTheme="minorHAnsi" w:cstheme="minorHAnsi"/>
          <w:color w:val="000000" w:themeColor="text1"/>
        </w:rPr>
        <w:t>McGonigal, K. (2015). The Upside of Stress: Why Stress is Good for You, and How to Get Good at it. Penguin Publishing Group: New York.</w:t>
      </w:r>
    </w:p>
    <w:p w:rsidR="00FA18EA" w:rsidRPr="00FA18EA" w:rsidRDefault="00FA18EA" w:rsidP="00AA1843">
      <w:pPr>
        <w:tabs>
          <w:tab w:val="left" w:pos="7088"/>
        </w:tabs>
        <w:rPr>
          <w:rFonts w:asciiTheme="minorHAnsi" w:hAnsiTheme="minorHAnsi" w:cstheme="minorHAnsi"/>
          <w:lang w:val="pl-PL"/>
        </w:rPr>
      </w:pPr>
      <w:proofErr w:type="spellStart"/>
      <w:r w:rsidRPr="00310A88">
        <w:rPr>
          <w:rFonts w:asciiTheme="minorHAnsi" w:hAnsiTheme="minorHAnsi" w:cstheme="minorHAnsi"/>
        </w:rPr>
        <w:t>Padesky</w:t>
      </w:r>
      <w:proofErr w:type="spellEnd"/>
      <w:r w:rsidRPr="00310A88">
        <w:rPr>
          <w:rFonts w:asciiTheme="minorHAnsi" w:hAnsiTheme="minorHAnsi" w:cstheme="minorHAnsi"/>
        </w:rPr>
        <w:t xml:space="preserve">, A., Greenberger, D. (2004). </w:t>
      </w:r>
      <w:proofErr w:type="spellStart"/>
      <w:r w:rsidRPr="00310A88">
        <w:rPr>
          <w:rFonts w:asciiTheme="minorHAnsi" w:hAnsiTheme="minorHAnsi" w:cstheme="minorHAnsi"/>
        </w:rPr>
        <w:t>Umysł</w:t>
      </w:r>
      <w:proofErr w:type="spellEnd"/>
      <w:r w:rsidRPr="00310A88">
        <w:rPr>
          <w:rFonts w:asciiTheme="minorHAnsi" w:hAnsiTheme="minorHAnsi" w:cstheme="minorHAnsi"/>
        </w:rPr>
        <w:t xml:space="preserve"> </w:t>
      </w:r>
      <w:proofErr w:type="spellStart"/>
      <w:r w:rsidRPr="00310A88">
        <w:rPr>
          <w:rFonts w:asciiTheme="minorHAnsi" w:hAnsiTheme="minorHAnsi" w:cstheme="minorHAnsi"/>
        </w:rPr>
        <w:t>ponad</w:t>
      </w:r>
      <w:proofErr w:type="spellEnd"/>
      <w:r w:rsidRPr="00310A88">
        <w:rPr>
          <w:rFonts w:asciiTheme="minorHAnsi" w:hAnsiTheme="minorHAnsi" w:cstheme="minorHAnsi"/>
        </w:rPr>
        <w:t xml:space="preserve"> </w:t>
      </w:r>
      <w:proofErr w:type="spellStart"/>
      <w:r w:rsidRPr="00310A88">
        <w:rPr>
          <w:rFonts w:asciiTheme="minorHAnsi" w:hAnsiTheme="minorHAnsi" w:cstheme="minorHAnsi"/>
        </w:rPr>
        <w:t>nastrojem</w:t>
      </w:r>
      <w:proofErr w:type="spellEnd"/>
      <w:r w:rsidRPr="00310A88">
        <w:rPr>
          <w:rFonts w:asciiTheme="minorHAnsi" w:hAnsiTheme="minorHAnsi" w:cstheme="minorHAnsi"/>
        </w:rPr>
        <w:t xml:space="preserve">. </w:t>
      </w:r>
      <w:r w:rsidRPr="00FA18EA">
        <w:rPr>
          <w:rFonts w:asciiTheme="minorHAnsi" w:hAnsiTheme="minorHAnsi" w:cstheme="minorHAnsi"/>
          <w:lang w:val="pl-PL"/>
        </w:rPr>
        <w:t xml:space="preserve">Kraków: Wydawnictwo Uniwersytetu </w:t>
      </w:r>
      <w:proofErr w:type="spellStart"/>
      <w:r w:rsidRPr="00FA18EA">
        <w:rPr>
          <w:rFonts w:asciiTheme="minorHAnsi" w:hAnsiTheme="minorHAnsi" w:cstheme="minorHAnsi"/>
          <w:lang w:val="pl-PL"/>
        </w:rPr>
        <w:t>Jagielońskiego</w:t>
      </w:r>
      <w:proofErr w:type="spellEnd"/>
      <w:r w:rsidRPr="00FA18EA">
        <w:rPr>
          <w:rFonts w:asciiTheme="minorHAnsi" w:hAnsiTheme="minorHAnsi" w:cstheme="minorHAnsi"/>
          <w:lang w:val="pl-PL"/>
        </w:rPr>
        <w:t>.</w:t>
      </w:r>
    </w:p>
    <w:p w:rsidR="00FA18EA" w:rsidRPr="00310A88" w:rsidRDefault="00FA18EA" w:rsidP="00AA1843">
      <w:pPr>
        <w:tabs>
          <w:tab w:val="left" w:pos="7088"/>
        </w:tabs>
        <w:rPr>
          <w:rFonts w:asciiTheme="minorHAnsi" w:hAnsiTheme="minorHAnsi" w:cstheme="minorHAnsi"/>
        </w:rPr>
      </w:pPr>
      <w:r w:rsidRPr="00FA18EA">
        <w:rPr>
          <w:rFonts w:asciiTheme="minorHAnsi" w:hAnsiTheme="minorHAnsi" w:cstheme="minorHAnsi"/>
          <w:lang w:val="pl-PL"/>
        </w:rPr>
        <w:t xml:space="preserve">Gilbert, P., </w:t>
      </w:r>
      <w:proofErr w:type="spellStart"/>
      <w:r w:rsidRPr="00FA18EA">
        <w:rPr>
          <w:rFonts w:asciiTheme="minorHAnsi" w:hAnsiTheme="minorHAnsi" w:cstheme="minorHAnsi"/>
          <w:lang w:val="pl-PL"/>
        </w:rPr>
        <w:t>Choden</w:t>
      </w:r>
      <w:proofErr w:type="spellEnd"/>
      <w:r w:rsidRPr="00FA18EA">
        <w:rPr>
          <w:rFonts w:asciiTheme="minorHAnsi" w:hAnsiTheme="minorHAnsi" w:cstheme="minorHAnsi"/>
          <w:lang w:val="pl-PL"/>
        </w:rPr>
        <w:t xml:space="preserve"> (2013). </w:t>
      </w:r>
      <w:r w:rsidRPr="00310A88">
        <w:rPr>
          <w:rFonts w:asciiTheme="minorHAnsi" w:hAnsiTheme="minorHAnsi" w:cstheme="minorHAnsi"/>
        </w:rPr>
        <w:t xml:space="preserve">Mindful Compassion. Using the power of Mindfulness and Compassion to transform our lives. </w:t>
      </w:r>
      <w:proofErr w:type="spellStart"/>
      <w:r w:rsidRPr="00310A88">
        <w:rPr>
          <w:rFonts w:asciiTheme="minorHAnsi" w:hAnsiTheme="minorHAnsi" w:cstheme="minorHAnsi"/>
        </w:rPr>
        <w:t>Robinosn</w:t>
      </w:r>
      <w:proofErr w:type="spellEnd"/>
      <w:r w:rsidRPr="00310A88">
        <w:rPr>
          <w:rFonts w:asciiTheme="minorHAnsi" w:hAnsiTheme="minorHAnsi" w:cstheme="minorHAnsi"/>
        </w:rPr>
        <w:t xml:space="preserve">: </w:t>
      </w:r>
      <w:proofErr w:type="spellStart"/>
      <w:r w:rsidRPr="00310A88">
        <w:rPr>
          <w:rFonts w:asciiTheme="minorHAnsi" w:hAnsiTheme="minorHAnsi" w:cstheme="minorHAnsi"/>
        </w:rPr>
        <w:t>Londyn</w:t>
      </w:r>
      <w:proofErr w:type="spellEnd"/>
      <w:r w:rsidRPr="00310A88">
        <w:rPr>
          <w:rFonts w:asciiTheme="minorHAnsi" w:hAnsiTheme="minorHAnsi" w:cstheme="minorHAnsi"/>
        </w:rPr>
        <w:t>.</w:t>
      </w:r>
    </w:p>
    <w:p w:rsidR="00FA18EA" w:rsidRPr="00FA18EA" w:rsidRDefault="00FA18EA" w:rsidP="00AA1843">
      <w:pPr>
        <w:tabs>
          <w:tab w:val="left" w:pos="7088"/>
        </w:tabs>
        <w:rPr>
          <w:rFonts w:asciiTheme="minorHAnsi" w:hAnsiTheme="minorHAnsi" w:cstheme="minorHAnsi"/>
          <w:lang w:val="pl-PL"/>
        </w:rPr>
      </w:pPr>
      <w:proofErr w:type="spellStart"/>
      <w:r w:rsidRPr="00310A88">
        <w:rPr>
          <w:rFonts w:asciiTheme="minorHAnsi" w:hAnsiTheme="minorHAnsi" w:cstheme="minorHAnsi"/>
        </w:rPr>
        <w:t>Foa</w:t>
      </w:r>
      <w:proofErr w:type="spellEnd"/>
      <w:r w:rsidRPr="00310A88">
        <w:rPr>
          <w:rFonts w:asciiTheme="minorHAnsi" w:hAnsiTheme="minorHAnsi" w:cstheme="minorHAnsi"/>
        </w:rPr>
        <w:t xml:space="preserve">, B. E., </w:t>
      </w:r>
      <w:proofErr w:type="spellStart"/>
      <w:r w:rsidRPr="00310A88">
        <w:rPr>
          <w:rFonts w:asciiTheme="minorHAnsi" w:hAnsiTheme="minorHAnsi" w:cstheme="minorHAnsi"/>
        </w:rPr>
        <w:t>Yadin</w:t>
      </w:r>
      <w:proofErr w:type="spellEnd"/>
      <w:r w:rsidRPr="00310A88">
        <w:rPr>
          <w:rFonts w:asciiTheme="minorHAnsi" w:hAnsiTheme="minorHAnsi" w:cstheme="minorHAnsi"/>
        </w:rPr>
        <w:t xml:space="preserve">, E., </w:t>
      </w:r>
      <w:proofErr w:type="spellStart"/>
      <w:r w:rsidRPr="00310A88">
        <w:rPr>
          <w:rFonts w:asciiTheme="minorHAnsi" w:hAnsiTheme="minorHAnsi" w:cstheme="minorHAnsi"/>
        </w:rPr>
        <w:t>Lichner</w:t>
      </w:r>
      <w:proofErr w:type="spellEnd"/>
      <w:r w:rsidRPr="00310A88">
        <w:rPr>
          <w:rFonts w:asciiTheme="minorHAnsi" w:hAnsiTheme="minorHAnsi" w:cstheme="minorHAnsi"/>
        </w:rPr>
        <w:t xml:space="preserve">, K. T. (2016). </w:t>
      </w:r>
      <w:r w:rsidRPr="00FA18EA">
        <w:rPr>
          <w:rFonts w:asciiTheme="minorHAnsi" w:hAnsiTheme="minorHAnsi" w:cstheme="minorHAnsi"/>
          <w:lang w:val="pl-PL"/>
        </w:rPr>
        <w:t>Zaburzenie obsesyjno-</w:t>
      </w:r>
      <w:proofErr w:type="spellStart"/>
      <w:r w:rsidRPr="00FA18EA">
        <w:rPr>
          <w:rFonts w:asciiTheme="minorHAnsi" w:hAnsiTheme="minorHAnsi" w:cstheme="minorHAnsi"/>
          <w:lang w:val="pl-PL"/>
        </w:rPr>
        <w:t>kompulsyjne</w:t>
      </w:r>
      <w:proofErr w:type="spellEnd"/>
      <w:r w:rsidRPr="00FA18EA">
        <w:rPr>
          <w:rFonts w:asciiTheme="minorHAnsi" w:hAnsiTheme="minorHAnsi" w:cstheme="minorHAnsi"/>
          <w:lang w:val="pl-PL"/>
        </w:rPr>
        <w:t xml:space="preserve">. Terapia ekspozycji i </w:t>
      </w:r>
      <w:proofErr w:type="spellStart"/>
      <w:r w:rsidRPr="00FA18EA">
        <w:rPr>
          <w:rFonts w:asciiTheme="minorHAnsi" w:hAnsiTheme="minorHAnsi" w:cstheme="minorHAnsi"/>
          <w:lang w:val="pl-PL"/>
        </w:rPr>
        <w:t>powstyrzymywania</w:t>
      </w:r>
      <w:proofErr w:type="spellEnd"/>
      <w:r w:rsidRPr="00FA18EA">
        <w:rPr>
          <w:rFonts w:asciiTheme="minorHAnsi" w:hAnsiTheme="minorHAnsi" w:cstheme="minorHAnsi"/>
          <w:lang w:val="pl-PL"/>
        </w:rPr>
        <w:t xml:space="preserve"> </w:t>
      </w:r>
      <w:proofErr w:type="spellStart"/>
      <w:r w:rsidRPr="00FA18EA">
        <w:rPr>
          <w:rFonts w:asciiTheme="minorHAnsi" w:hAnsiTheme="minorHAnsi" w:cstheme="minorHAnsi"/>
          <w:lang w:val="pl-PL"/>
        </w:rPr>
        <w:t>reakacji</w:t>
      </w:r>
      <w:proofErr w:type="spellEnd"/>
      <w:r w:rsidRPr="00FA18EA">
        <w:rPr>
          <w:rFonts w:asciiTheme="minorHAnsi" w:hAnsiTheme="minorHAnsi" w:cstheme="minorHAnsi"/>
          <w:lang w:val="pl-PL"/>
        </w:rPr>
        <w:t xml:space="preserve">. Poradnik </w:t>
      </w:r>
      <w:proofErr w:type="spellStart"/>
      <w:r w:rsidRPr="00FA18EA">
        <w:rPr>
          <w:rFonts w:asciiTheme="minorHAnsi" w:hAnsiTheme="minorHAnsi" w:cstheme="minorHAnsi"/>
          <w:lang w:val="pl-PL"/>
        </w:rPr>
        <w:t>Pajcenta</w:t>
      </w:r>
      <w:proofErr w:type="spellEnd"/>
      <w:r w:rsidRPr="00FA18EA">
        <w:rPr>
          <w:rFonts w:asciiTheme="minorHAnsi" w:hAnsiTheme="minorHAnsi" w:cstheme="minorHAnsi"/>
          <w:lang w:val="pl-PL"/>
        </w:rPr>
        <w:t>. Sopot: GWP.</w:t>
      </w:r>
    </w:p>
    <w:p w:rsidR="00FA18EA" w:rsidRPr="00FA18EA" w:rsidRDefault="00FA18EA" w:rsidP="00AA1843">
      <w:pPr>
        <w:tabs>
          <w:tab w:val="left" w:pos="7088"/>
        </w:tabs>
        <w:rPr>
          <w:rFonts w:asciiTheme="minorHAnsi" w:hAnsiTheme="minorHAnsi" w:cstheme="minorHAnsi"/>
          <w:lang w:val="pl-PL"/>
        </w:rPr>
      </w:pPr>
      <w:proofErr w:type="spellStart"/>
      <w:r w:rsidRPr="00FA18EA">
        <w:rPr>
          <w:rFonts w:asciiTheme="minorHAnsi" w:hAnsiTheme="minorHAnsi" w:cstheme="minorHAnsi"/>
          <w:lang w:val="pl-PL"/>
        </w:rPr>
        <w:t>Hayman</w:t>
      </w:r>
      <w:proofErr w:type="spellEnd"/>
      <w:r w:rsidRPr="00FA18EA">
        <w:rPr>
          <w:rFonts w:asciiTheme="minorHAnsi" w:hAnsiTheme="minorHAnsi" w:cstheme="minorHAnsi"/>
          <w:lang w:val="pl-PL"/>
        </w:rPr>
        <w:t xml:space="preserve">, M. B., </w:t>
      </w:r>
      <w:proofErr w:type="spellStart"/>
      <w:r w:rsidRPr="00FA18EA">
        <w:rPr>
          <w:rFonts w:asciiTheme="minorHAnsi" w:hAnsiTheme="minorHAnsi" w:cstheme="minorHAnsi"/>
          <w:lang w:val="pl-PL"/>
        </w:rPr>
        <w:t>Pedrick</w:t>
      </w:r>
      <w:proofErr w:type="spellEnd"/>
      <w:r w:rsidRPr="00FA18EA">
        <w:rPr>
          <w:rFonts w:asciiTheme="minorHAnsi" w:hAnsiTheme="minorHAnsi" w:cstheme="minorHAnsi"/>
          <w:lang w:val="pl-PL"/>
        </w:rPr>
        <w:t xml:space="preserve">, Ch. (2014). Pokonać </w:t>
      </w:r>
      <w:proofErr w:type="gramStart"/>
      <w:r w:rsidRPr="00FA18EA">
        <w:rPr>
          <w:rFonts w:asciiTheme="minorHAnsi" w:hAnsiTheme="minorHAnsi" w:cstheme="minorHAnsi"/>
          <w:lang w:val="pl-PL"/>
        </w:rPr>
        <w:t>OCD</w:t>
      </w:r>
      <w:proofErr w:type="gramEnd"/>
      <w:r w:rsidRPr="00FA18EA">
        <w:rPr>
          <w:rFonts w:asciiTheme="minorHAnsi" w:hAnsiTheme="minorHAnsi" w:cstheme="minorHAnsi"/>
          <w:lang w:val="pl-PL"/>
        </w:rPr>
        <w:t xml:space="preserve"> czyli zaburzenia </w:t>
      </w:r>
      <w:proofErr w:type="spellStart"/>
      <w:r w:rsidRPr="00FA18EA">
        <w:rPr>
          <w:rFonts w:asciiTheme="minorHAnsi" w:hAnsiTheme="minorHAnsi" w:cstheme="minorHAnsi"/>
          <w:lang w:val="pl-PL"/>
        </w:rPr>
        <w:t>obsesyjno</w:t>
      </w:r>
      <w:proofErr w:type="spellEnd"/>
      <w:r w:rsidRPr="00FA18EA">
        <w:rPr>
          <w:rFonts w:asciiTheme="minorHAnsi" w:hAnsiTheme="minorHAnsi" w:cstheme="minorHAnsi"/>
          <w:lang w:val="pl-PL"/>
        </w:rPr>
        <w:t xml:space="preserve"> – </w:t>
      </w:r>
      <w:proofErr w:type="spellStart"/>
      <w:r w:rsidRPr="00FA18EA">
        <w:rPr>
          <w:rFonts w:asciiTheme="minorHAnsi" w:hAnsiTheme="minorHAnsi" w:cstheme="minorHAnsi"/>
          <w:lang w:val="pl-PL"/>
        </w:rPr>
        <w:t>kompulsyjne</w:t>
      </w:r>
      <w:proofErr w:type="spellEnd"/>
      <w:r w:rsidRPr="00FA18EA">
        <w:rPr>
          <w:rFonts w:asciiTheme="minorHAnsi" w:hAnsiTheme="minorHAnsi" w:cstheme="minorHAnsi"/>
          <w:lang w:val="pl-PL"/>
        </w:rPr>
        <w:t xml:space="preserve">. Praktyczny przewodnik. Gdańsk: Harmonia </w:t>
      </w:r>
      <w:proofErr w:type="spellStart"/>
      <w:r w:rsidRPr="00FA18EA">
        <w:rPr>
          <w:rFonts w:asciiTheme="minorHAnsi" w:hAnsiTheme="minorHAnsi" w:cstheme="minorHAnsi"/>
          <w:lang w:val="pl-PL"/>
        </w:rPr>
        <w:t>Universalis</w:t>
      </w:r>
      <w:proofErr w:type="spellEnd"/>
      <w:r w:rsidRPr="00FA18EA">
        <w:rPr>
          <w:rFonts w:asciiTheme="minorHAnsi" w:hAnsiTheme="minorHAnsi" w:cstheme="minorHAnsi"/>
          <w:lang w:val="pl-PL"/>
        </w:rPr>
        <w:t>.</w:t>
      </w:r>
    </w:p>
    <w:p w:rsidR="00FA18EA" w:rsidRPr="00FA18EA" w:rsidRDefault="00FA18EA" w:rsidP="00AA1843">
      <w:pPr>
        <w:tabs>
          <w:tab w:val="left" w:pos="7088"/>
        </w:tabs>
        <w:rPr>
          <w:rFonts w:asciiTheme="minorHAnsi" w:hAnsiTheme="minorHAnsi" w:cstheme="minorHAnsi"/>
          <w:lang w:val="pl-PL"/>
        </w:rPr>
      </w:pPr>
      <w:proofErr w:type="spellStart"/>
      <w:r w:rsidRPr="00FA18EA">
        <w:rPr>
          <w:rFonts w:asciiTheme="minorHAnsi" w:hAnsiTheme="minorHAnsi" w:cstheme="minorHAnsi"/>
          <w:lang w:val="pl-PL"/>
        </w:rPr>
        <w:t>Hershfield</w:t>
      </w:r>
      <w:proofErr w:type="spellEnd"/>
      <w:r w:rsidRPr="00FA18EA">
        <w:rPr>
          <w:rFonts w:asciiTheme="minorHAnsi" w:hAnsiTheme="minorHAnsi" w:cstheme="minorHAnsi"/>
          <w:lang w:val="pl-PL"/>
        </w:rPr>
        <w:t xml:space="preserve">, J., </w:t>
      </w:r>
      <w:proofErr w:type="spellStart"/>
      <w:r w:rsidRPr="00FA18EA">
        <w:rPr>
          <w:rFonts w:asciiTheme="minorHAnsi" w:hAnsiTheme="minorHAnsi" w:cstheme="minorHAnsi"/>
          <w:lang w:val="pl-PL"/>
        </w:rPr>
        <w:t>Corboy</w:t>
      </w:r>
      <w:proofErr w:type="spellEnd"/>
      <w:r w:rsidRPr="00FA18EA">
        <w:rPr>
          <w:rFonts w:asciiTheme="minorHAnsi" w:hAnsiTheme="minorHAnsi" w:cstheme="minorHAnsi"/>
          <w:lang w:val="pl-PL"/>
        </w:rPr>
        <w:t>, T. (2016). Zaburzenia obsesyjno-</w:t>
      </w:r>
      <w:proofErr w:type="spellStart"/>
      <w:r w:rsidRPr="00FA18EA">
        <w:rPr>
          <w:rFonts w:asciiTheme="minorHAnsi" w:hAnsiTheme="minorHAnsi" w:cstheme="minorHAnsi"/>
          <w:lang w:val="pl-PL"/>
        </w:rPr>
        <w:t>kompulsyjne</w:t>
      </w:r>
      <w:proofErr w:type="spellEnd"/>
      <w:r w:rsidRPr="00FA18EA">
        <w:rPr>
          <w:rFonts w:asciiTheme="minorHAnsi" w:hAnsiTheme="minorHAnsi" w:cstheme="minorHAnsi"/>
          <w:lang w:val="pl-PL"/>
        </w:rPr>
        <w:t xml:space="preserve">. Poradnik z ćwiczeniami opartymi na uważności i terapii poznawczo-behawioralnej. Kraków: Wydawnictwo Uniwersytetu </w:t>
      </w:r>
      <w:proofErr w:type="spellStart"/>
      <w:r w:rsidRPr="00FA18EA">
        <w:rPr>
          <w:rFonts w:asciiTheme="minorHAnsi" w:hAnsiTheme="minorHAnsi" w:cstheme="minorHAnsi"/>
          <w:lang w:val="pl-PL"/>
        </w:rPr>
        <w:t>Jagielońskiego</w:t>
      </w:r>
      <w:proofErr w:type="spellEnd"/>
      <w:r w:rsidRPr="00FA18EA">
        <w:rPr>
          <w:rFonts w:asciiTheme="minorHAnsi" w:hAnsiTheme="minorHAnsi" w:cstheme="minorHAnsi"/>
          <w:lang w:val="pl-PL"/>
        </w:rPr>
        <w:t>.</w:t>
      </w:r>
    </w:p>
    <w:p w:rsidR="00FA18EA" w:rsidRPr="00310A88" w:rsidRDefault="00FA18EA" w:rsidP="00AA1843">
      <w:pPr>
        <w:tabs>
          <w:tab w:val="left" w:pos="7088"/>
        </w:tabs>
        <w:rPr>
          <w:rFonts w:asciiTheme="minorHAnsi" w:hAnsiTheme="minorHAnsi" w:cstheme="minorHAnsi"/>
        </w:rPr>
      </w:pPr>
      <w:r w:rsidRPr="00FA18EA">
        <w:rPr>
          <w:rFonts w:asciiTheme="minorHAnsi" w:hAnsiTheme="minorHAnsi" w:cstheme="minorHAnsi"/>
          <w:lang w:val="pl-PL"/>
        </w:rPr>
        <w:t xml:space="preserve">Kiejna, A., Grzesiak, M. (1997). Skala pomiaru nasilenia obsesji i kompulsji Yale-Brown (Y-BOCS). </w:t>
      </w:r>
      <w:proofErr w:type="spellStart"/>
      <w:r w:rsidRPr="00310A88">
        <w:rPr>
          <w:rFonts w:asciiTheme="minorHAnsi" w:hAnsiTheme="minorHAnsi" w:cstheme="minorHAnsi"/>
        </w:rPr>
        <w:t>Postępy</w:t>
      </w:r>
      <w:proofErr w:type="spellEnd"/>
      <w:r w:rsidRPr="00310A88">
        <w:rPr>
          <w:rFonts w:asciiTheme="minorHAnsi" w:hAnsiTheme="minorHAnsi" w:cstheme="minorHAnsi"/>
        </w:rPr>
        <w:t xml:space="preserve"> </w:t>
      </w:r>
      <w:proofErr w:type="spellStart"/>
      <w:r w:rsidRPr="00310A88">
        <w:rPr>
          <w:rFonts w:asciiTheme="minorHAnsi" w:hAnsiTheme="minorHAnsi" w:cstheme="minorHAnsi"/>
        </w:rPr>
        <w:t>Psychiatrii</w:t>
      </w:r>
      <w:proofErr w:type="spellEnd"/>
      <w:r w:rsidRPr="00310A88">
        <w:rPr>
          <w:rFonts w:asciiTheme="minorHAnsi" w:hAnsiTheme="minorHAnsi" w:cstheme="minorHAnsi"/>
        </w:rPr>
        <w:t xml:space="preserve"> i </w:t>
      </w:r>
      <w:proofErr w:type="spellStart"/>
      <w:r w:rsidRPr="00310A88">
        <w:rPr>
          <w:rFonts w:asciiTheme="minorHAnsi" w:hAnsiTheme="minorHAnsi" w:cstheme="minorHAnsi"/>
        </w:rPr>
        <w:t>Neurologii</w:t>
      </w:r>
      <w:proofErr w:type="spellEnd"/>
      <w:r w:rsidRPr="00310A88">
        <w:rPr>
          <w:rFonts w:asciiTheme="minorHAnsi" w:hAnsiTheme="minorHAnsi" w:cstheme="minorHAnsi"/>
        </w:rPr>
        <w:t>, 6, 309-324.</w:t>
      </w:r>
    </w:p>
    <w:p w:rsidR="00FA18EA" w:rsidRDefault="00FA18EA" w:rsidP="006A39E7">
      <w:pPr>
        <w:rPr>
          <w:rFonts w:ascii="Bitter" w:hAnsi="Bitter"/>
          <w:b/>
          <w:bCs/>
          <w:sz w:val="22"/>
          <w:szCs w:val="22"/>
          <w:lang w:val="pl-PL"/>
        </w:rPr>
      </w:pPr>
    </w:p>
    <w:p w:rsidR="00FA18EA" w:rsidRDefault="00FA18EA" w:rsidP="006A39E7">
      <w:pPr>
        <w:rPr>
          <w:rFonts w:ascii="Bitter" w:hAnsi="Bitter"/>
          <w:b/>
          <w:bCs/>
          <w:sz w:val="22"/>
          <w:szCs w:val="22"/>
          <w:lang w:val="pl-PL"/>
        </w:rPr>
      </w:pPr>
    </w:p>
    <w:sectPr w:rsidR="00FA18EA" w:rsidSect="000C7785">
      <w:footerReference w:type="even" r:id="rId18"/>
      <w:footerReference w:type="default" r:id="rId19"/>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6FE3" w:rsidRDefault="00EA6FE3" w:rsidP="0029666F">
      <w:pPr>
        <w:spacing w:after="0" w:line="240" w:lineRule="auto"/>
      </w:pPr>
      <w:r>
        <w:separator/>
      </w:r>
    </w:p>
  </w:endnote>
  <w:endnote w:type="continuationSeparator" w:id="0">
    <w:p w:rsidR="00EA6FE3" w:rsidRDefault="00EA6FE3" w:rsidP="0029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erif">
    <w:altName w:val="Times New Roman"/>
    <w:panose1 w:val="02020600060500020200"/>
    <w:charset w:val="00"/>
    <w:family w:val="roman"/>
    <w:pitch w:val="variable"/>
    <w:sig w:usb0="E00002FF" w:usb1="500078FF" w:usb2="08000029" w:usb3="00000000" w:csb0="0000019F" w:csb1="00000000"/>
  </w:font>
  <w:font w:name="Times New Roman (Nagłówki CS)">
    <w:altName w:val="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itter">
    <w:panose1 w:val="00000500000000000000"/>
    <w:charset w:val="00"/>
    <w:family w:val="auto"/>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rPr>
      <w:id w:val="-2138012765"/>
      <w:docPartObj>
        <w:docPartGallery w:val="Page Numbers (Bottom of Page)"/>
        <w:docPartUnique/>
      </w:docPartObj>
    </w:sdtPr>
    <w:sdtEndPr>
      <w:rPr>
        <w:rStyle w:val="Numerstrony"/>
      </w:rPr>
    </w:sdtEndPr>
    <w:sdtContent>
      <w:p w:rsidR="0029666F" w:rsidRDefault="0029666F" w:rsidP="0029666F">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rsidR="0029666F" w:rsidRDefault="0029666F" w:rsidP="0029666F">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color w:val="C45911" w:themeColor="accent2" w:themeShade="BF"/>
      </w:rPr>
      <w:id w:val="1493915390"/>
      <w:docPartObj>
        <w:docPartGallery w:val="Page Numbers (Bottom of Page)"/>
        <w:docPartUnique/>
      </w:docPartObj>
    </w:sdtPr>
    <w:sdtEndPr>
      <w:rPr>
        <w:rStyle w:val="Numerstrony"/>
        <w:color w:val="C45911" w:themeColor="accent2" w:themeShade="BF"/>
        <w:sz w:val="24"/>
      </w:rPr>
    </w:sdtEndPr>
    <w:sdtContent>
      <w:p w:rsidR="0029666F" w:rsidRPr="00FA18EA" w:rsidRDefault="0029666F" w:rsidP="0029666F">
        <w:pPr>
          <w:pStyle w:val="Stopka"/>
          <w:framePr w:wrap="none" w:vAnchor="text" w:hAnchor="margin" w:xAlign="right" w:y="1"/>
          <w:rPr>
            <w:rStyle w:val="Numerstrony"/>
            <w:color w:val="C45911" w:themeColor="accent2" w:themeShade="BF"/>
            <w:sz w:val="24"/>
          </w:rPr>
        </w:pPr>
        <w:r w:rsidRPr="00FA18EA">
          <w:rPr>
            <w:rStyle w:val="Numerstrony"/>
            <w:color w:val="C45911" w:themeColor="accent2" w:themeShade="BF"/>
            <w:sz w:val="24"/>
          </w:rPr>
          <w:fldChar w:fldCharType="begin"/>
        </w:r>
        <w:r w:rsidRPr="00FA18EA">
          <w:rPr>
            <w:rStyle w:val="Numerstrony"/>
            <w:color w:val="C45911" w:themeColor="accent2" w:themeShade="BF"/>
            <w:sz w:val="24"/>
          </w:rPr>
          <w:instrText xml:space="preserve"> PAGE </w:instrText>
        </w:r>
        <w:r w:rsidRPr="00FA18EA">
          <w:rPr>
            <w:rStyle w:val="Numerstrony"/>
            <w:color w:val="C45911" w:themeColor="accent2" w:themeShade="BF"/>
            <w:sz w:val="24"/>
          </w:rPr>
          <w:fldChar w:fldCharType="separate"/>
        </w:r>
        <w:r w:rsidRPr="00FA18EA">
          <w:rPr>
            <w:rStyle w:val="Numerstrony"/>
            <w:noProof/>
            <w:color w:val="C45911" w:themeColor="accent2" w:themeShade="BF"/>
            <w:sz w:val="24"/>
          </w:rPr>
          <w:t>1</w:t>
        </w:r>
        <w:r w:rsidRPr="00FA18EA">
          <w:rPr>
            <w:rStyle w:val="Numerstrony"/>
            <w:color w:val="C45911" w:themeColor="accent2" w:themeShade="BF"/>
            <w:sz w:val="24"/>
          </w:rPr>
          <w:fldChar w:fldCharType="end"/>
        </w:r>
      </w:p>
    </w:sdtContent>
  </w:sdt>
  <w:p w:rsidR="0029666F" w:rsidRPr="0076613B" w:rsidRDefault="0029666F" w:rsidP="0029666F">
    <w:pPr>
      <w:pStyle w:val="Stopka"/>
      <w:ind w:right="360"/>
      <w:rPr>
        <w:color w:val="C0000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6FE3" w:rsidRDefault="00EA6FE3" w:rsidP="0029666F">
      <w:pPr>
        <w:spacing w:after="0" w:line="240" w:lineRule="auto"/>
      </w:pPr>
      <w:r>
        <w:separator/>
      </w:r>
    </w:p>
  </w:footnote>
  <w:footnote w:type="continuationSeparator" w:id="0">
    <w:p w:rsidR="00EA6FE3" w:rsidRDefault="00EA6FE3" w:rsidP="0029666F">
      <w:pPr>
        <w:spacing w:after="0" w:line="240" w:lineRule="auto"/>
      </w:pPr>
      <w:r>
        <w:continuationSeparator/>
      </w:r>
    </w:p>
  </w:footnote>
  <w:footnote w:id="1">
    <w:p w:rsidR="00FA18EA" w:rsidRDefault="00FA18EA" w:rsidP="00FA18EA">
      <w:pPr>
        <w:pStyle w:val="Tekstprzypisudolnego"/>
      </w:pPr>
      <w:r>
        <w:rPr>
          <w:rStyle w:val="Odwoanieprzypisudolnego"/>
        </w:rPr>
        <w:footnoteRef/>
      </w:r>
      <w:r>
        <w:t xml:space="preserve"> A</w:t>
      </w:r>
      <w:r w:rsidRPr="00E013D8">
        <w:t xml:space="preserve">daptacja tzw. Kryteriów </w:t>
      </w:r>
      <w:proofErr w:type="spellStart"/>
      <w:r w:rsidRPr="00E013D8">
        <w:t>Dauberta</w:t>
      </w:r>
      <w:proofErr w:type="spellEnd"/>
      <w:r w:rsidRPr="00E013D8">
        <w:t xml:space="preserve"> za: Śliwerski, Garstka, 2017</w:t>
      </w:r>
      <w:r>
        <w:t xml:space="preserve">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951EE"/>
    <w:multiLevelType w:val="hybridMultilevel"/>
    <w:tmpl w:val="C65C5F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EA62E5E"/>
    <w:multiLevelType w:val="hybridMultilevel"/>
    <w:tmpl w:val="BE94ECE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EAC1D2D"/>
    <w:multiLevelType w:val="hybridMultilevel"/>
    <w:tmpl w:val="E1D2AF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6015C98"/>
    <w:multiLevelType w:val="hybridMultilevel"/>
    <w:tmpl w:val="B8D2CC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E7E7A30"/>
    <w:multiLevelType w:val="hybridMultilevel"/>
    <w:tmpl w:val="7F0EE16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B5F05E7"/>
    <w:multiLevelType w:val="hybridMultilevel"/>
    <w:tmpl w:val="E17A91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9430B6C"/>
    <w:multiLevelType w:val="hybridMultilevel"/>
    <w:tmpl w:val="D69CA2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1226B28"/>
    <w:multiLevelType w:val="hybridMultilevel"/>
    <w:tmpl w:val="136439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5683416"/>
    <w:multiLevelType w:val="hybridMultilevel"/>
    <w:tmpl w:val="EF3C6E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8D06ECB"/>
    <w:multiLevelType w:val="hybridMultilevel"/>
    <w:tmpl w:val="76284C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11111FE"/>
    <w:multiLevelType w:val="hybridMultilevel"/>
    <w:tmpl w:val="C70CD19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14C72FF"/>
    <w:multiLevelType w:val="hybridMultilevel"/>
    <w:tmpl w:val="ED28A4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F7D6028"/>
    <w:multiLevelType w:val="hybridMultilevel"/>
    <w:tmpl w:val="4B8A65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4666AD"/>
    <w:multiLevelType w:val="hybridMultilevel"/>
    <w:tmpl w:val="AD566C1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num w:numId="1">
    <w:abstractNumId w:val="4"/>
  </w:num>
  <w:num w:numId="2">
    <w:abstractNumId w:val="10"/>
  </w:num>
  <w:num w:numId="3">
    <w:abstractNumId w:val="3"/>
  </w:num>
  <w:num w:numId="4">
    <w:abstractNumId w:val="1"/>
  </w:num>
  <w:num w:numId="5">
    <w:abstractNumId w:val="5"/>
  </w:num>
  <w:num w:numId="6">
    <w:abstractNumId w:val="7"/>
  </w:num>
  <w:num w:numId="7">
    <w:abstractNumId w:val="9"/>
  </w:num>
  <w:num w:numId="8">
    <w:abstractNumId w:val="12"/>
  </w:num>
  <w:num w:numId="9">
    <w:abstractNumId w:val="8"/>
  </w:num>
  <w:num w:numId="10">
    <w:abstractNumId w:val="2"/>
  </w:num>
  <w:num w:numId="11">
    <w:abstractNumId w:val="0"/>
  </w:num>
  <w:num w:numId="12">
    <w:abstractNumId w:val="13"/>
  </w:num>
  <w:num w:numId="13">
    <w:abstractNumId w:val="11"/>
  </w:num>
  <w:num w:numId="14">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66F"/>
    <w:rsid w:val="000454F1"/>
    <w:rsid w:val="000C7785"/>
    <w:rsid w:val="0018361B"/>
    <w:rsid w:val="001925FA"/>
    <w:rsid w:val="00265467"/>
    <w:rsid w:val="0029666F"/>
    <w:rsid w:val="003142B2"/>
    <w:rsid w:val="00406AC1"/>
    <w:rsid w:val="006A39E7"/>
    <w:rsid w:val="0076613B"/>
    <w:rsid w:val="00902087"/>
    <w:rsid w:val="00A7291C"/>
    <w:rsid w:val="00AA1843"/>
    <w:rsid w:val="00B3288B"/>
    <w:rsid w:val="00B80C3F"/>
    <w:rsid w:val="00B85B70"/>
    <w:rsid w:val="00C40173"/>
    <w:rsid w:val="00C81DAD"/>
    <w:rsid w:val="00C865DB"/>
    <w:rsid w:val="00DD7EC5"/>
    <w:rsid w:val="00EA6FE3"/>
    <w:rsid w:val="00FA18EA"/>
    <w:rsid w:val="00FE4F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5BD8C9"/>
  <w15:chartTrackingRefBased/>
  <w15:docId w15:val="{DF934E63-2A62-164F-B937-420923129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A1843"/>
    <w:pPr>
      <w:spacing w:after="120" w:line="276" w:lineRule="auto"/>
      <w:jc w:val="both"/>
    </w:pPr>
    <w:rPr>
      <w:rFonts w:ascii="Noto Serif" w:eastAsiaTheme="minorEastAsia" w:hAnsi="Noto Serif"/>
      <w:sz w:val="20"/>
      <w:lang w:val="en-US" w:eastAsia="pl-PL"/>
    </w:rPr>
  </w:style>
  <w:style w:type="paragraph" w:styleId="Nagwek1">
    <w:name w:val="heading 1"/>
    <w:basedOn w:val="Normalny"/>
    <w:next w:val="Normalny"/>
    <w:link w:val="Nagwek1Znak"/>
    <w:uiPriority w:val="9"/>
    <w:qFormat/>
    <w:rsid w:val="00FA18EA"/>
    <w:pPr>
      <w:keepNext/>
      <w:keepLines/>
      <w:spacing w:before="240" w:after="240"/>
      <w:jc w:val="left"/>
      <w:outlineLvl w:val="0"/>
    </w:pPr>
    <w:rPr>
      <w:rFonts w:eastAsiaTheme="majorEastAsia" w:cs="Times New Roman (Nagłówki CS)"/>
      <w:b/>
      <w:color w:val="C45911" w:themeColor="accent2" w:themeShade="BF"/>
      <w:sz w:val="40"/>
      <w:szCs w:val="32"/>
    </w:rPr>
  </w:style>
  <w:style w:type="paragraph" w:styleId="Nagwek2">
    <w:name w:val="heading 2"/>
    <w:basedOn w:val="Normalny"/>
    <w:next w:val="Normalny"/>
    <w:link w:val="Nagwek2Znak"/>
    <w:uiPriority w:val="9"/>
    <w:unhideWhenUsed/>
    <w:qFormat/>
    <w:rsid w:val="00FA18EA"/>
    <w:pPr>
      <w:keepNext/>
      <w:keepLines/>
      <w:jc w:val="left"/>
      <w:outlineLvl w:val="1"/>
    </w:pPr>
    <w:rPr>
      <w:rFonts w:eastAsiaTheme="majorEastAsia" w:cs="Times New Roman (Nagłówki CS)"/>
      <w:b/>
      <w:color w:val="C45911" w:themeColor="accent2"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29666F"/>
    <w:pPr>
      <w:autoSpaceDE w:val="0"/>
      <w:autoSpaceDN w:val="0"/>
      <w:adjustRightInd w:val="0"/>
    </w:pPr>
    <w:rPr>
      <w:rFonts w:ascii="Calibri" w:hAnsi="Calibri" w:cs="Calibri"/>
      <w:color w:val="000000"/>
    </w:rPr>
  </w:style>
  <w:style w:type="paragraph" w:styleId="Akapitzlist">
    <w:name w:val="List Paragraph"/>
    <w:basedOn w:val="Normalny"/>
    <w:uiPriority w:val="34"/>
    <w:qFormat/>
    <w:rsid w:val="00AA1843"/>
    <w:pPr>
      <w:suppressAutoHyphens/>
      <w:ind w:left="720"/>
      <w:jc w:val="left"/>
    </w:pPr>
    <w:rPr>
      <w:rFonts w:eastAsia="Times New Roman" w:cs="Times New Roman"/>
      <w:szCs w:val="20"/>
      <w:lang w:val="pl-PL" w:eastAsia="ar-SA"/>
    </w:rPr>
  </w:style>
  <w:style w:type="table" w:styleId="Tabela-Siatka">
    <w:name w:val="Table Grid"/>
    <w:basedOn w:val="Standardowy"/>
    <w:uiPriority w:val="39"/>
    <w:rsid w:val="0029666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29666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9666F"/>
    <w:rPr>
      <w:rFonts w:ascii="Noto Serif" w:eastAsiaTheme="minorEastAsia" w:hAnsi="Noto Serif"/>
      <w:sz w:val="20"/>
      <w:lang w:val="en-US" w:eastAsia="pl-PL"/>
    </w:rPr>
  </w:style>
  <w:style w:type="character" w:styleId="Numerstrony">
    <w:name w:val="page number"/>
    <w:basedOn w:val="Domylnaczcionkaakapitu"/>
    <w:uiPriority w:val="99"/>
    <w:semiHidden/>
    <w:unhideWhenUsed/>
    <w:rsid w:val="0029666F"/>
  </w:style>
  <w:style w:type="paragraph" w:styleId="Nagwek">
    <w:name w:val="header"/>
    <w:basedOn w:val="Normalny"/>
    <w:link w:val="NagwekZnak"/>
    <w:uiPriority w:val="99"/>
    <w:unhideWhenUsed/>
    <w:rsid w:val="0029666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9666F"/>
    <w:rPr>
      <w:rFonts w:ascii="Noto Serif" w:eastAsiaTheme="minorEastAsia" w:hAnsi="Noto Serif"/>
      <w:sz w:val="20"/>
      <w:lang w:val="en-US" w:eastAsia="pl-PL"/>
    </w:rPr>
  </w:style>
  <w:style w:type="character" w:customStyle="1" w:styleId="Nagwek1Znak">
    <w:name w:val="Nagłówek 1 Znak"/>
    <w:basedOn w:val="Domylnaczcionkaakapitu"/>
    <w:link w:val="Nagwek1"/>
    <w:uiPriority w:val="9"/>
    <w:rsid w:val="00FA18EA"/>
    <w:rPr>
      <w:rFonts w:ascii="Noto Serif" w:eastAsiaTheme="majorEastAsia" w:hAnsi="Noto Serif" w:cs="Times New Roman (Nagłówki CS)"/>
      <w:b/>
      <w:color w:val="C45911" w:themeColor="accent2" w:themeShade="BF"/>
      <w:sz w:val="40"/>
      <w:szCs w:val="32"/>
      <w:lang w:val="en-US" w:eastAsia="pl-PL"/>
    </w:rPr>
  </w:style>
  <w:style w:type="character" w:customStyle="1" w:styleId="Nagwek2Znak">
    <w:name w:val="Nagłówek 2 Znak"/>
    <w:basedOn w:val="Domylnaczcionkaakapitu"/>
    <w:link w:val="Nagwek2"/>
    <w:uiPriority w:val="9"/>
    <w:rsid w:val="00FA18EA"/>
    <w:rPr>
      <w:rFonts w:ascii="Noto Serif" w:eastAsiaTheme="majorEastAsia" w:hAnsi="Noto Serif" w:cs="Times New Roman (Nagłówki CS)"/>
      <w:b/>
      <w:color w:val="C45911" w:themeColor="accent2" w:themeShade="BF"/>
      <w:sz w:val="26"/>
      <w:szCs w:val="26"/>
      <w:lang w:val="en-US" w:eastAsia="pl-PL"/>
    </w:rPr>
  </w:style>
  <w:style w:type="paragraph" w:styleId="Spistreci1">
    <w:name w:val="toc 1"/>
    <w:basedOn w:val="Normalny"/>
    <w:next w:val="Normalny"/>
    <w:autoRedefine/>
    <w:uiPriority w:val="39"/>
    <w:unhideWhenUsed/>
    <w:rsid w:val="0029666F"/>
    <w:pPr>
      <w:spacing w:after="100"/>
    </w:pPr>
  </w:style>
  <w:style w:type="character" w:styleId="Hipercze">
    <w:name w:val="Hyperlink"/>
    <w:basedOn w:val="Domylnaczcionkaakapitu"/>
    <w:uiPriority w:val="99"/>
    <w:unhideWhenUsed/>
    <w:rsid w:val="0029666F"/>
    <w:rPr>
      <w:color w:val="0563C1" w:themeColor="hyperlink"/>
      <w:u w:val="single"/>
    </w:rPr>
  </w:style>
  <w:style w:type="paragraph" w:styleId="Tekstdymka">
    <w:name w:val="Balloon Text"/>
    <w:basedOn w:val="Normalny"/>
    <w:link w:val="TekstdymkaZnak"/>
    <w:uiPriority w:val="99"/>
    <w:semiHidden/>
    <w:unhideWhenUsed/>
    <w:rsid w:val="00406AC1"/>
    <w:pPr>
      <w:spacing w:after="0" w:line="240" w:lineRule="auto"/>
    </w:pPr>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406AC1"/>
    <w:rPr>
      <w:rFonts w:ascii="Times New Roman" w:eastAsiaTheme="minorEastAsia" w:hAnsi="Times New Roman" w:cs="Times New Roman"/>
      <w:sz w:val="18"/>
      <w:szCs w:val="18"/>
      <w:lang w:val="en-US" w:eastAsia="pl-PL"/>
    </w:rPr>
  </w:style>
  <w:style w:type="paragraph" w:styleId="Nagwekspisutreci">
    <w:name w:val="TOC Heading"/>
    <w:basedOn w:val="Nagwek1"/>
    <w:next w:val="Normalny"/>
    <w:uiPriority w:val="39"/>
    <w:semiHidden/>
    <w:unhideWhenUsed/>
    <w:qFormat/>
    <w:rsid w:val="00FA18EA"/>
    <w:pPr>
      <w:spacing w:after="0" w:line="400" w:lineRule="exact"/>
      <w:outlineLvl w:val="9"/>
    </w:pPr>
    <w:rPr>
      <w:rFonts w:asciiTheme="majorHAnsi" w:hAnsiTheme="majorHAnsi" w:cstheme="majorBidi"/>
      <w:b w:val="0"/>
      <w:color w:val="2F5496" w:themeColor="accent1" w:themeShade="BF"/>
      <w:sz w:val="32"/>
    </w:rPr>
  </w:style>
  <w:style w:type="paragraph" w:styleId="Spistreci2">
    <w:name w:val="toc 2"/>
    <w:basedOn w:val="Normalny"/>
    <w:next w:val="Normalny"/>
    <w:autoRedefine/>
    <w:uiPriority w:val="39"/>
    <w:unhideWhenUsed/>
    <w:rsid w:val="00FA18EA"/>
    <w:pPr>
      <w:spacing w:before="120" w:after="100" w:line="360" w:lineRule="auto"/>
      <w:ind w:left="240"/>
    </w:pPr>
    <w:rPr>
      <w:rFonts w:ascii="Times New Roman" w:eastAsiaTheme="minorHAnsi" w:hAnsi="Times New Roman"/>
      <w:sz w:val="24"/>
      <w:szCs w:val="22"/>
      <w:lang w:val="pl-PL" w:eastAsia="en-US"/>
    </w:rPr>
  </w:style>
  <w:style w:type="paragraph" w:styleId="Bezodstpw">
    <w:name w:val="No Spacing"/>
    <w:uiPriority w:val="1"/>
    <w:qFormat/>
    <w:rsid w:val="00FA18EA"/>
    <w:pPr>
      <w:jc w:val="both"/>
    </w:pPr>
    <w:rPr>
      <w:rFonts w:ascii="Times New Roman" w:hAnsi="Times New Roman"/>
      <w:szCs w:val="22"/>
    </w:rPr>
  </w:style>
  <w:style w:type="paragraph" w:styleId="Legenda">
    <w:name w:val="caption"/>
    <w:basedOn w:val="Normalny"/>
    <w:next w:val="Normalny"/>
    <w:uiPriority w:val="35"/>
    <w:unhideWhenUsed/>
    <w:qFormat/>
    <w:rsid w:val="00FA18EA"/>
    <w:pPr>
      <w:spacing w:after="200" w:line="240" w:lineRule="auto"/>
    </w:pPr>
    <w:rPr>
      <w:rFonts w:ascii="Times New Roman" w:eastAsiaTheme="minorHAnsi" w:hAnsi="Times New Roman"/>
      <w:i/>
      <w:iCs/>
      <w:color w:val="44546A" w:themeColor="text2"/>
      <w:sz w:val="18"/>
      <w:szCs w:val="18"/>
      <w:lang w:val="pl-PL" w:eastAsia="en-US"/>
    </w:rPr>
  </w:style>
  <w:style w:type="table" w:customStyle="1" w:styleId="Tabelalisty6kolorowaakcent51">
    <w:name w:val="Tabela listy 6 — kolorowa — akcent 51"/>
    <w:basedOn w:val="Standardowy"/>
    <w:uiPriority w:val="51"/>
    <w:rsid w:val="00FA18EA"/>
    <w:rPr>
      <w:color w:val="2E74B5" w:themeColor="accent5" w:themeShade="BF"/>
      <w:sz w:val="22"/>
      <w:szCs w:val="22"/>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siatki6kolorowaakcent51">
    <w:name w:val="Tabela siatki 6 — kolorowa — akcent 51"/>
    <w:basedOn w:val="Standardowy"/>
    <w:uiPriority w:val="51"/>
    <w:rsid w:val="00FA18EA"/>
    <w:rPr>
      <w:color w:val="2E74B5" w:themeColor="accent5" w:themeShade="BF"/>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ekstprzypisudolnego">
    <w:name w:val="footnote text"/>
    <w:basedOn w:val="Normalny"/>
    <w:link w:val="TekstprzypisudolnegoZnak"/>
    <w:uiPriority w:val="99"/>
    <w:semiHidden/>
    <w:unhideWhenUsed/>
    <w:rsid w:val="00FA18EA"/>
    <w:pPr>
      <w:spacing w:after="0" w:line="240" w:lineRule="auto"/>
    </w:pPr>
    <w:rPr>
      <w:rFonts w:ascii="Times New Roman" w:eastAsiaTheme="minorHAnsi" w:hAnsi="Times New Roman"/>
      <w:szCs w:val="20"/>
      <w:lang w:val="pl-PL" w:eastAsia="en-US"/>
    </w:rPr>
  </w:style>
  <w:style w:type="character" w:customStyle="1" w:styleId="TekstprzypisudolnegoZnak">
    <w:name w:val="Tekst przypisu dolnego Znak"/>
    <w:basedOn w:val="Domylnaczcionkaakapitu"/>
    <w:link w:val="Tekstprzypisudolnego"/>
    <w:uiPriority w:val="99"/>
    <w:semiHidden/>
    <w:rsid w:val="00FA18EA"/>
    <w:rPr>
      <w:rFonts w:ascii="Times New Roman" w:hAnsi="Times New Roman"/>
      <w:sz w:val="20"/>
      <w:szCs w:val="20"/>
    </w:rPr>
  </w:style>
  <w:style w:type="character" w:styleId="Odwoanieprzypisudolnego">
    <w:name w:val="footnote reference"/>
    <w:basedOn w:val="Domylnaczcionkaakapitu"/>
    <w:uiPriority w:val="99"/>
    <w:semiHidden/>
    <w:unhideWhenUsed/>
    <w:rsid w:val="00FA18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mailto:karolina.kossakowska@uni.lodz.pl"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hyperlink" Target="http://terapiapoludzku.org/"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www.bc.ore.edu.pl/Content/198/07ore_leki.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nowacjespoleczne.org.pl/" TargetMode="External"/><Relationship Id="rId5" Type="http://schemas.openxmlformats.org/officeDocument/2006/relationships/footnotes" Target="footnotes.xml"/><Relationship Id="rId15" Type="http://schemas.openxmlformats.org/officeDocument/2006/relationships/hyperlink" Target="http://czarnefale.blogspot.com/" TargetMode="External"/><Relationship Id="rId10" Type="http://schemas.openxmlformats.org/officeDocument/2006/relationships/image" Target="media/image4.tif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psych.uni.lodz.pl/pracownicy/karolina-kossakowsk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20</Pages>
  <Words>5369</Words>
  <Characters>32217</Characters>
  <Application>Microsoft Office Word</Application>
  <DocSecurity>0</DocSecurity>
  <Lines>268</Lines>
  <Paragraphs>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Zofia Komorowska</dc:creator>
  <cp:keywords/>
  <dc:description/>
  <cp:lastModifiedBy>Zofia Komorowska</cp:lastModifiedBy>
  <cp:revision>4</cp:revision>
  <cp:lastPrinted>2019-05-21T08:25:00Z</cp:lastPrinted>
  <dcterms:created xsi:type="dcterms:W3CDTF">2019-05-29T15:11:00Z</dcterms:created>
  <dcterms:modified xsi:type="dcterms:W3CDTF">2019-05-29T15:43:00Z</dcterms:modified>
</cp:coreProperties>
</file>