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</w:rPr>
        <w:id w:val="15354369"/>
        <w:docPartObj>
          <w:docPartGallery w:val="Cover Pages"/>
          <w:docPartUnique/>
        </w:docPartObj>
      </w:sdtPr>
      <w:sdtEndPr/>
      <w:sdtContent>
        <w:p w14:paraId="49949CDD" w14:textId="6E6CA8BD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A5900F" wp14:editId="0194342B">
                    <wp:simplePos x="0" y="0"/>
                    <wp:positionH relativeFrom="margin">
                      <wp:posOffset>2195830</wp:posOffset>
                    </wp:positionH>
                    <wp:positionV relativeFrom="page">
                      <wp:posOffset>266700</wp:posOffset>
                    </wp:positionV>
                    <wp:extent cx="3543300" cy="7040880"/>
                    <wp:effectExtent l="0" t="0" r="19050" b="20955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4330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rect w14:anchorId="490FC2D3" id="Prostokąt 468" o:spid="_x0000_s1026" style="position:absolute;margin-left:172.9pt;margin-top:21pt;width:279pt;height:554.4pt;z-index:251659264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" fillcolor="white [3212]" strokecolor="#0d87a6 [1614]" strokeweight="1.25pt">
                    <v:stroke endcap="round"/>
                    <w10:wrap anchorx="margin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DF905C8" wp14:editId="59924B0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A75BBE" w14:textId="77777777" w:rsidR="005E7B9E" w:rsidRDefault="005E7B9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DF905C8" id="Prostokąt 466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" fillcolor="#b1d2fb [660]" stroked="f" strokeweight="1.25pt">
                    <v:fill color2="#167af3 [1940]" rotate="t" focusposition="" focussize="1" focus="100%" type="gradientRadial"/>
                    <v:stroke endcap="round"/>
                    <v:path arrowok="t"/>
                    <v:textbox inset="21.6pt,,21.6pt">
                      <w:txbxContent>
                        <w:p w14:paraId="24A75BBE" w14:textId="77777777" w:rsidR="005E7B9E" w:rsidRDefault="005E7B9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D4DB04" wp14:editId="7B8439E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rect w14:anchorId="7BCA46E7" id="Prostokąt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" fillcolor="#052f61 [3204]" stroked="f" strokeweight="1.25pt">
                    <v:stroke endcap="round"/>
                    <w10:wrap anchorx="page" anchory="page"/>
                  </v:rect>
                </w:pict>
              </mc:Fallback>
            </mc:AlternateContent>
          </w:r>
        </w:p>
        <w:p w14:paraId="6552AFD0" w14:textId="77777777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7068A5" wp14:editId="4B6B4C6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3086100" cy="969645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86100" cy="969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4A3CCB5" w14:textId="3B9F6EDB" w:rsidR="005E7B9E" w:rsidRPr="006671FF" w:rsidRDefault="005543BB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56"/>
                                    <w:szCs w:val="56"/>
                                  </w:rPr>
                                </w:pPr>
                                <w:r w:rsidRPr="006671FF"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56"/>
                                    <w:szCs w:val="56"/>
                                  </w:rPr>
                                  <w:t>Profil</w:t>
                                </w:r>
                                <w:r w:rsidR="006671FF"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56"/>
                                    <w:szCs w:val="56"/>
                                  </w:rPr>
                                  <w:t xml:space="preserve"> pracownika 50+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87068A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Pole tekstowe 470" o:spid="_x0000_s1027" type="#_x0000_t202" style="position:absolute;left:0;text-align:left;margin-left:0;margin-top:0;width:243pt;height:76.35pt;z-index:251661312;visibility:visible;mso-wrap-style:square;mso-width-percent:0;mso-height-percent:280;mso-left-percent:455;mso-top-percent:350;mso-wrap-distance-left:9pt;mso-wrap-distance-top:0;mso-wrap-distance-right:9pt;mso-wrap-distance-bottom:0;mso-position-horizontal-relative:page;mso-position-vertical-relative:page;mso-width-percent:0;mso-height-percent:280;mso-left-percent:455;mso-top-percent:3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" filled="f" stroked="f" strokeweight=".5pt">
                    <v:textbox style="mso-fit-shape-to-text:t">
                      <w:txbxContent>
                        <w:p w14:paraId="04A3CCB5" w14:textId="3B9F6EDB" w:rsidR="005E7B9E" w:rsidRPr="006671FF" w:rsidRDefault="005543BB">
                          <w:p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56"/>
                              <w:szCs w:val="56"/>
                            </w:rPr>
                          </w:pPr>
                          <w:r w:rsidRPr="006671FF"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56"/>
                              <w:szCs w:val="56"/>
                            </w:rPr>
                            <w:t>Profil</w:t>
                          </w:r>
                          <w:r w:rsidR="006671FF"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56"/>
                              <w:szCs w:val="56"/>
                            </w:rPr>
                            <w:t xml:space="preserve"> pracownika 50+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0376" w:rsidRPr="00BE5F2E">
            <w:rPr>
              <w:rFonts w:ascii="Calibri" w:hAnsi="Calibri"/>
            </w:rPr>
            <w:br w:type="page"/>
          </w:r>
        </w:p>
      </w:sdtContent>
    </w:sdt>
    <w:sdt>
      <w:sdtPr>
        <w:rPr>
          <w:rFonts w:ascii="Times New Roman" w:hAnsi="Times New Roman" w:cs="Times New Roman"/>
          <w:caps w:val="0"/>
          <w:color w:val="auto"/>
          <w:spacing w:val="0"/>
          <w:lang w:eastAsia="pl-PL"/>
        </w:rPr>
        <w:id w:val="15911175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1004AA" w14:textId="40A25A34" w:rsidR="00326687" w:rsidRDefault="00326687">
          <w:pPr>
            <w:pStyle w:val="Nagwekspisutreci"/>
          </w:pPr>
          <w:r>
            <w:t>Spis treści</w:t>
          </w:r>
        </w:p>
        <w:p w14:paraId="05A67D9E" w14:textId="77777777" w:rsidR="006637CE" w:rsidRDefault="00326687">
          <w:pPr>
            <w:pStyle w:val="Spistreci1"/>
            <w:tabs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4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499032053" w:history="1">
            <w:r w:rsidR="006637CE" w:rsidRPr="00E205DA">
              <w:rPr>
                <w:rStyle w:val="Hipercze"/>
                <w:noProof/>
              </w:rPr>
              <w:t>KOMPETENCJE ZAWODOWE</w:t>
            </w:r>
            <w:r w:rsidR="006637CE">
              <w:rPr>
                <w:noProof/>
                <w:webHidden/>
              </w:rPr>
              <w:tab/>
            </w:r>
            <w:r w:rsidR="006637CE">
              <w:rPr>
                <w:noProof/>
                <w:webHidden/>
              </w:rPr>
              <w:fldChar w:fldCharType="begin"/>
            </w:r>
            <w:r w:rsidR="006637CE">
              <w:rPr>
                <w:noProof/>
                <w:webHidden/>
              </w:rPr>
              <w:instrText xml:space="preserve"> PAGEREF _Toc499032053 \h </w:instrText>
            </w:r>
            <w:r w:rsidR="006637CE">
              <w:rPr>
                <w:noProof/>
                <w:webHidden/>
              </w:rPr>
            </w:r>
            <w:r w:rsidR="006637CE">
              <w:rPr>
                <w:noProof/>
                <w:webHidden/>
              </w:rPr>
              <w:fldChar w:fldCharType="separate"/>
            </w:r>
            <w:r w:rsidR="006637CE">
              <w:rPr>
                <w:noProof/>
                <w:webHidden/>
              </w:rPr>
              <w:t>2</w:t>
            </w:r>
            <w:r w:rsidR="006637CE">
              <w:rPr>
                <w:noProof/>
                <w:webHidden/>
              </w:rPr>
              <w:fldChar w:fldCharType="end"/>
            </w:r>
          </w:hyperlink>
        </w:p>
        <w:p w14:paraId="5F2DCFDE" w14:textId="77777777" w:rsidR="006637CE" w:rsidRDefault="006637CE">
          <w:pPr>
            <w:pStyle w:val="Spistreci1"/>
            <w:tabs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499032054" w:history="1">
            <w:r w:rsidRPr="00E205DA">
              <w:rPr>
                <w:rStyle w:val="Hipercze"/>
                <w:noProof/>
              </w:rPr>
              <w:t>KOMPETENCJE SPOŁECZNE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_Toc499032054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C5DB3" w14:textId="77777777" w:rsidR="006637CE" w:rsidRDefault="006637CE">
          <w:pPr>
            <w:pStyle w:val="Spistreci1"/>
            <w:tabs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499032055" w:history="1">
            <w:r w:rsidRPr="00E205DA">
              <w:rPr>
                <w:rStyle w:val="Hipercze"/>
                <w:noProof/>
              </w:rPr>
              <w:t>ASPEKTY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_Toc499032055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FC98C" w14:textId="3C7B66BE" w:rsidR="00326687" w:rsidRDefault="00326687">
          <w:r>
            <w:rPr>
              <w:b/>
              <w:bCs/>
              <w:noProof/>
            </w:rPr>
            <w:fldChar w:fldCharType="end"/>
          </w:r>
        </w:p>
      </w:sdtContent>
    </w:sdt>
    <w:p w14:paraId="2BAEF38B" w14:textId="77777777" w:rsidR="006F3DB0" w:rsidRDefault="006F3DB0">
      <w:r>
        <w:br w:type="page"/>
      </w:r>
      <w:bookmarkStart w:id="0" w:name="_GoBack"/>
      <w:bookmarkEnd w:id="0"/>
    </w:p>
    <w:p w14:paraId="00028CA5" w14:textId="5AFD998A" w:rsidR="00326687" w:rsidRDefault="00326687" w:rsidP="00326687">
      <w:pPr>
        <w:pStyle w:val="Nagwek1"/>
      </w:pPr>
      <w:bookmarkStart w:id="1" w:name="_Toc499032053"/>
      <w:r>
        <w:lastRenderedPageBreak/>
        <w:t>KOMPETENCJE ZAWODOWE</w:t>
      </w:r>
      <w:bookmarkEnd w:id="1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543BB" w14:paraId="18D03451" w14:textId="77777777" w:rsidTr="006671FF">
        <w:tc>
          <w:tcPr>
            <w:tcW w:w="9351" w:type="dxa"/>
          </w:tcPr>
          <w:p w14:paraId="402EFBC8" w14:textId="77777777" w:rsidR="00BC298F" w:rsidRDefault="00BC298F" w:rsidP="007C4A15">
            <w:pPr>
              <w:spacing w:line="360" w:lineRule="auto"/>
              <w:jc w:val="both"/>
              <w:rPr>
                <w:lang w:eastAsia="en-US"/>
              </w:rPr>
            </w:pPr>
          </w:p>
          <w:p w14:paraId="23FD3C54" w14:textId="323F51E1" w:rsidR="005543BB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Potrzeba doskonalenia funkcji poznawczych w tym:</w:t>
            </w:r>
          </w:p>
          <w:p w14:paraId="4FF512BD" w14:textId="0D5BC068" w:rsidR="001976B2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pamięci</w:t>
            </w:r>
          </w:p>
          <w:p w14:paraId="13F10D15" w14:textId="0CBE9F87" w:rsidR="001976B2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percepcji</w:t>
            </w:r>
          </w:p>
          <w:p w14:paraId="17238D17" w14:textId="54E15F7F" w:rsidR="001976B2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uwagi</w:t>
            </w:r>
          </w:p>
          <w:p w14:paraId="5CC85C41" w14:textId="2332BDD3" w:rsidR="001976B2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</w:p>
          <w:p w14:paraId="6AD67CE4" w14:textId="7F185AAE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Potrzeba doskonalenia w obszarze:</w:t>
            </w:r>
          </w:p>
          <w:p w14:paraId="645BB394" w14:textId="4164FBA6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otwartości na zmiany</w:t>
            </w:r>
          </w:p>
          <w:p w14:paraId="7328D306" w14:textId="7EEBB994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elastyczności</w:t>
            </w:r>
          </w:p>
          <w:p w14:paraId="343B5781" w14:textId="4AB46B07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kreatywności</w:t>
            </w:r>
          </w:p>
          <w:p w14:paraId="1D9230F1" w14:textId="4F03BD84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umiejętności radzenia sobie ze stresem</w:t>
            </w:r>
          </w:p>
          <w:p w14:paraId="5D8A5A9A" w14:textId="70A6EA75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umiejętności radzenia sobie w trudnych sytuacjach</w:t>
            </w:r>
          </w:p>
          <w:p w14:paraId="4E7D895B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1671994C" w14:textId="77777777" w:rsidR="001976B2" w:rsidRDefault="001976B2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Należy obserwować zachowania i aktywności oraz udzielać mu bieżących informacji zwrotnych dotyczących jego kompetencji zawodowych. W przypadku zaobserwowania problemów w którymś ze wskazanych wyżej obszarów należy zaproponować pracownikowi działania rozwojowe w zależności od zidentyfikowanego problemu.</w:t>
            </w:r>
          </w:p>
          <w:p w14:paraId="5CF11BC2" w14:textId="29740F59" w:rsidR="001976B2" w:rsidRDefault="001976B2" w:rsidP="00002DBB">
            <w:pPr>
              <w:jc w:val="both"/>
              <w:rPr>
                <w:lang w:eastAsia="en-US"/>
              </w:rPr>
            </w:pPr>
          </w:p>
          <w:p w14:paraId="647DA08C" w14:textId="454E7E49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Poniżej schemat prowadzenia rozmowy z pracownikiem.</w:t>
            </w:r>
          </w:p>
          <w:p w14:paraId="20AB97EA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672A686A" w14:textId="77777777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Krok 1. Wyraźnie określ sytuację. Przypomnij cel spotkania, określ swoje intencje. Poinformuj o zasadach, jakie chciałabyś/chciałbyś wprowadzić czasie rozmowy (np. wyciszone telefony, zasada poufności itp.). Zachęć pracownika do dzielenia się przemyśleniami i własnymi uwagami. </w:t>
            </w:r>
          </w:p>
          <w:p w14:paraId="60F4865F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1FD3CF84" w14:textId="5F7AE0BB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Krok 2. Przywołaj pracownikowi kompetencje z profilu i opisu stanowiska. Poproś go o dokonanie samooceny w tym zakresie.</w:t>
            </w:r>
          </w:p>
          <w:p w14:paraId="1BCCCF1A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1B31CB40" w14:textId="659F1D3E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Krok 3. Odnosząc się do samooceny powiedz o swoich obserwacjach.  Poproś pracownika o komentarz. Można omawiać kompetencje kolejno a można zacząć od takiej kompetencji, w której pracownik wypada pozytywnie. Doceń to, co zasługuje na wzmocnienie. Pogratuluj sukcesów. Powiedz o swoich uwagach w obszarach, które Twoim zdaniem wymagają poprawy. </w:t>
            </w:r>
            <w:r w:rsidR="00BC298F">
              <w:rPr>
                <w:lang w:eastAsia="en-US"/>
              </w:rPr>
              <w:t>Wskaż,</w:t>
            </w:r>
            <w:r>
              <w:rPr>
                <w:lang w:eastAsia="en-US"/>
              </w:rPr>
              <w:t xml:space="preserve"> dlaczego to jest dla Ciebie/firmy ważne i jakie mogą być konsekwencje braku reakcji. Zakończ podsumowanie pozytywnym komunikatem. Zapytaj o opinię na temat Twoich spostrzeżeń, uwag. Zakończ ten etap pozytywnym komunikatem.</w:t>
            </w:r>
          </w:p>
          <w:p w14:paraId="604F0F92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54152C27" w14:textId="77777777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Krok 4. Powiedz o tym, jakiej zmiany oczekujesz. Zapytaj, jak możesz pomóc pracownikowi i zweryfikuj swoje możliwości w tym względzie. Zapytaj pracownika, jakie ma pomysły na dalszy rozwój. Zasugeruj działania mające na celu rozwój zawodowy.</w:t>
            </w:r>
          </w:p>
          <w:p w14:paraId="4B4BC562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34E02C0D" w14:textId="77777777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Krok 5 Dokonaj podsumowania. Podziękuj za rozmowę, zakończ rozmowę pozytywnym komunikatem. </w:t>
            </w:r>
          </w:p>
          <w:p w14:paraId="1706B455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7740F0E6" w14:textId="77777777" w:rsidR="000712DA" w:rsidRDefault="000712DA" w:rsidP="000712DA">
            <w:pPr>
              <w:rPr>
                <w:lang w:eastAsia="en-US"/>
              </w:rPr>
            </w:pPr>
          </w:p>
          <w:p w14:paraId="4DF81AB9" w14:textId="77777777" w:rsidR="005543BB" w:rsidRDefault="005543BB" w:rsidP="003A489A">
            <w:pPr>
              <w:rPr>
                <w:lang w:eastAsia="en-US"/>
              </w:rPr>
            </w:pPr>
          </w:p>
          <w:p w14:paraId="498DB8A8" w14:textId="77777777" w:rsidR="00326687" w:rsidRDefault="00326687" w:rsidP="003A489A">
            <w:pPr>
              <w:rPr>
                <w:lang w:eastAsia="en-US"/>
              </w:rPr>
            </w:pPr>
          </w:p>
          <w:p w14:paraId="57E8CB68" w14:textId="68A1118F" w:rsidR="00326687" w:rsidRDefault="00326687" w:rsidP="003A489A">
            <w:pPr>
              <w:rPr>
                <w:lang w:eastAsia="en-US"/>
              </w:rPr>
            </w:pPr>
          </w:p>
        </w:tc>
      </w:tr>
      <w:tr w:rsidR="005543BB" w14:paraId="282C478D" w14:textId="77777777" w:rsidTr="007C4A15">
        <w:tc>
          <w:tcPr>
            <w:tcW w:w="9351" w:type="dxa"/>
            <w:shd w:val="clear" w:color="auto" w:fill="FFFFFF" w:themeFill="background1"/>
          </w:tcPr>
          <w:p w14:paraId="3100A9A8" w14:textId="77777777" w:rsidR="005543BB" w:rsidRDefault="005543BB" w:rsidP="003A489A">
            <w:pPr>
              <w:rPr>
                <w:lang w:eastAsia="en-US"/>
              </w:rPr>
            </w:pPr>
          </w:p>
          <w:p w14:paraId="1E3E98BC" w14:textId="59EBD830" w:rsidR="00BC298F" w:rsidRDefault="00BC298F" w:rsidP="00BC298F">
            <w:pPr>
              <w:pStyle w:val="Nagwek1"/>
              <w:outlineLvl w:val="0"/>
            </w:pPr>
            <w:bookmarkStart w:id="2" w:name="_Toc499032054"/>
            <w:r>
              <w:t>KOMPETENCJE SPOŁECZNE</w:t>
            </w:r>
            <w:bookmarkEnd w:id="2"/>
          </w:p>
          <w:p w14:paraId="62761A2B" w14:textId="77777777" w:rsidR="00BC298F" w:rsidRDefault="00BC298F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67D6D476" w14:textId="77777777" w:rsidR="00BC298F" w:rsidRDefault="00BC298F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37A1A1D6" w14:textId="77777777" w:rsidR="00BC298F" w:rsidRDefault="00BC298F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609AEAB1" w14:textId="661378AC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Potrzeba umożliwienia pracownikom 50 plus należącym do pokolenia sandwich </w:t>
            </w:r>
            <w:proofErr w:type="spellStart"/>
            <w:r>
              <w:rPr>
                <w:lang w:eastAsia="en-US"/>
              </w:rPr>
              <w:t>generation</w:t>
            </w:r>
            <w:proofErr w:type="spellEnd"/>
            <w:r>
              <w:rPr>
                <w:lang w:eastAsia="en-US"/>
              </w:rPr>
              <w:t>* możliwości łączenia obowiązków zawodowych z rolami rodzinnymi.</w:t>
            </w:r>
          </w:p>
          <w:p w14:paraId="0D00353E" w14:textId="7FADBC22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471754D2" w14:textId="16A1D4EC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002DBB">
              <w:rPr>
                <w:lang w:eastAsia="en-US"/>
              </w:rPr>
              <w:t xml:space="preserve">Sandwich </w:t>
            </w:r>
            <w:proofErr w:type="spellStart"/>
            <w:r w:rsidRPr="00002DBB">
              <w:rPr>
                <w:lang w:eastAsia="en-US"/>
              </w:rPr>
              <w:t>generation</w:t>
            </w:r>
            <w:proofErr w:type="spellEnd"/>
            <w:r w:rsidRPr="00002DBB">
              <w:rPr>
                <w:lang w:eastAsia="en-US"/>
              </w:rPr>
              <w:t>, to pokolenie, do którego należą osoby posiadające starzejących się rodziców i dorastające dzieci. To osoby w wieku</w:t>
            </w:r>
            <w:r>
              <w:rPr>
                <w:lang w:eastAsia="en-US"/>
              </w:rPr>
              <w:t xml:space="preserve"> </w:t>
            </w:r>
            <w:r w:rsidR="00326687" w:rsidRPr="00002DBB">
              <w:rPr>
                <w:lang w:eastAsia="en-US"/>
              </w:rPr>
              <w:t>około pięćdziesięciu</w:t>
            </w:r>
            <w:r w:rsidRPr="00002DBB">
              <w:rPr>
                <w:lang w:eastAsia="en-US"/>
              </w:rPr>
              <w:t xml:space="preserve"> - sześćdziesięciu lat. Z każdym rokiem wzrasta liczba tych osób i coraz bardziej znaczące stają się problemy specyficzne dla tejże generacji. Aspekt godzenia ról życiowych ma wpływ także na aktywność zawodową.</w:t>
            </w:r>
          </w:p>
          <w:p w14:paraId="6A3D2719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58566AFA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Warto rozważyć możliwość zastosowania w uzasadnionych przypadkach rozwiązań ułatwiających pełnienie ról:</w:t>
            </w:r>
          </w:p>
          <w:p w14:paraId="5DB45022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36D96817" w14:textId="5F53ACA4" w:rsidR="00002DBB" w:rsidRDefault="00002DBB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telepracy</w:t>
            </w:r>
          </w:p>
          <w:p w14:paraId="16879C11" w14:textId="397AA800" w:rsidR="00002DBB" w:rsidRDefault="00002DBB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elastycznego czasu pracy</w:t>
            </w:r>
          </w:p>
          <w:p w14:paraId="318BEBA8" w14:textId="50668B49" w:rsidR="00002DBB" w:rsidRDefault="00002DBB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niepełnego wymiaru czasu pracy</w:t>
            </w:r>
          </w:p>
          <w:p w14:paraId="34CF026B" w14:textId="1C314985" w:rsidR="00451EC0" w:rsidRDefault="00002DBB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51EC0">
              <w:rPr>
                <w:lang w:eastAsia="en-US"/>
              </w:rPr>
              <w:t>urlopy oraz dodatkowe dni wolne na np. edukację, opiekę nad osobami zależnymi (dziećmi, wnukami, rodzicami)</w:t>
            </w:r>
          </w:p>
          <w:p w14:paraId="049C9B11" w14:textId="0BB13863" w:rsidR="00451EC0" w:rsidRDefault="00030DB8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51EC0">
              <w:rPr>
                <w:lang w:eastAsia="en-US"/>
              </w:rPr>
              <w:t>możliwość odbycia przerwy w przebiegu kariery z przeznaczeniem np. na poprawę stanu zdrowia</w:t>
            </w:r>
          </w:p>
          <w:p w14:paraId="143ADC2E" w14:textId="3B6D930C" w:rsidR="00451EC0" w:rsidRDefault="007C4A15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51EC0">
              <w:rPr>
                <w:lang w:eastAsia="en-US"/>
              </w:rPr>
              <w:t>szkolenia z zakresu zarządzania czasem i ustalania priorytetów</w:t>
            </w:r>
          </w:p>
          <w:p w14:paraId="311D96B2" w14:textId="04F28718" w:rsidR="00451EC0" w:rsidRDefault="007C4A15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51EC0">
              <w:rPr>
                <w:lang w:eastAsia="en-US"/>
              </w:rPr>
              <w:t>rozwiązania wspierające zainteresowania pracowników, ich hobby i pasje</w:t>
            </w:r>
          </w:p>
          <w:p w14:paraId="08FA5B7F" w14:textId="7D3C93BA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5CA3A849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7D6426AA" w14:textId="6BA97295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Podjęcie działań motywujących dla pracowników 50 plus: </w:t>
            </w:r>
          </w:p>
          <w:p w14:paraId="5E9D9E43" w14:textId="77777777" w:rsidR="007C4A15" w:rsidRDefault="007C4A15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062C4FFB" w14:textId="0EB8A12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Pełnienie roli mentora/trenera wewnętrznego  </w:t>
            </w:r>
          </w:p>
          <w:p w14:paraId="5C0B1DFF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6D050C59" w14:textId="412CA986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- Tworzenie wewnętrznych zasobów wiedzy w firmie dotyczy między innymi wypracowywania procedur, tworzenie rozmaitych przewodników, instrukcji czy katalogu dobrych praktyk</w:t>
            </w:r>
          </w:p>
          <w:p w14:paraId="69704847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22C3CFE8" w14:textId="7C2F9965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Docenianie i wspieranie poprzez komunikowanie pozytywnych informacji zwrotnych (akceptacja pomysłów, docenianie zaangażowania, wysiłku, pytanie o radę, korzystanie z nich, podziękowania, publiczne pochwały) w celu budowania pozytywnego wizerunku pracownika dojrzałego.</w:t>
            </w:r>
          </w:p>
          <w:p w14:paraId="4D0BC49B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109549DB" w14:textId="2740756C" w:rsidR="000712DA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Chęć pracowników do dzielenia się wiedzą wzrasta, kiedy otrzymują komunikat, że nabywanie kompetencji jest wspólnym i niezwykle wartościowym zadaniem stąd też kluczowa w tym procesie jest postawa przełożonych.</w:t>
            </w:r>
          </w:p>
          <w:p w14:paraId="30DBD3E8" w14:textId="3860CA4D" w:rsidR="000712DA" w:rsidRDefault="000712DA" w:rsidP="007C4A15">
            <w:pPr>
              <w:shd w:val="clear" w:color="auto" w:fill="FFFFFF" w:themeFill="background1"/>
              <w:rPr>
                <w:lang w:eastAsia="en-US"/>
              </w:rPr>
            </w:pPr>
          </w:p>
          <w:p w14:paraId="4852E7EA" w14:textId="77777777" w:rsidR="00326687" w:rsidRDefault="00326687" w:rsidP="007C4A15">
            <w:pPr>
              <w:shd w:val="clear" w:color="auto" w:fill="FFFFFF" w:themeFill="background1"/>
              <w:rPr>
                <w:lang w:eastAsia="en-US"/>
              </w:rPr>
            </w:pPr>
          </w:p>
          <w:p w14:paraId="1636502D" w14:textId="77777777" w:rsidR="00BC298F" w:rsidRDefault="00BC298F" w:rsidP="007C4A15">
            <w:pPr>
              <w:shd w:val="clear" w:color="auto" w:fill="FFFFFF" w:themeFill="background1"/>
              <w:rPr>
                <w:lang w:eastAsia="en-US"/>
              </w:rPr>
            </w:pPr>
          </w:p>
          <w:p w14:paraId="3CAE9561" w14:textId="77777777" w:rsidR="00BC298F" w:rsidRDefault="00BC298F" w:rsidP="007C4A15">
            <w:pPr>
              <w:shd w:val="clear" w:color="auto" w:fill="FFFFFF" w:themeFill="background1"/>
              <w:rPr>
                <w:lang w:eastAsia="en-US"/>
              </w:rPr>
            </w:pPr>
          </w:p>
          <w:p w14:paraId="6C894E27" w14:textId="74DC83F3" w:rsidR="000712DA" w:rsidRDefault="00326687" w:rsidP="00BC298F">
            <w:pPr>
              <w:pStyle w:val="Nagwek1"/>
              <w:outlineLvl w:val="0"/>
            </w:pPr>
            <w:bookmarkStart w:id="3" w:name="_Toc499032055"/>
            <w:r>
              <w:t>ASPEKTY ZAWODOWE</w:t>
            </w:r>
            <w:bookmarkEnd w:id="3"/>
          </w:p>
          <w:p w14:paraId="4ABEEDFF" w14:textId="77777777" w:rsidR="00BC298F" w:rsidRDefault="00BC298F" w:rsidP="007C4A15">
            <w:pPr>
              <w:rPr>
                <w:lang w:eastAsia="en-US"/>
              </w:rPr>
            </w:pPr>
          </w:p>
          <w:p w14:paraId="19BD3F0F" w14:textId="77777777" w:rsidR="00BC298F" w:rsidRDefault="00BC298F" w:rsidP="007C4A15">
            <w:pPr>
              <w:rPr>
                <w:lang w:eastAsia="en-US"/>
              </w:rPr>
            </w:pPr>
          </w:p>
          <w:p w14:paraId="0C28D9C0" w14:textId="77777777" w:rsidR="00BC298F" w:rsidRDefault="00BC298F" w:rsidP="007C4A15">
            <w:pPr>
              <w:rPr>
                <w:lang w:eastAsia="en-US"/>
              </w:rPr>
            </w:pPr>
          </w:p>
          <w:p w14:paraId="5C3E8675" w14:textId="41C23C2F" w:rsidR="007C4A15" w:rsidRDefault="007C4A15" w:rsidP="007C4A15">
            <w:pPr>
              <w:rPr>
                <w:lang w:eastAsia="en-US"/>
              </w:rPr>
            </w:pPr>
            <w:r>
              <w:rPr>
                <w:lang w:eastAsia="en-US"/>
              </w:rPr>
              <w:t>Potrzeba wspierania działań prozdrowotnych oraz objęcia pracownika dodatkową opieką medyczną.</w:t>
            </w:r>
          </w:p>
          <w:p w14:paraId="538B9E8E" w14:textId="39145FE7" w:rsidR="007C4A15" w:rsidRDefault="007C4A15" w:rsidP="007C4A15">
            <w:pPr>
              <w:rPr>
                <w:lang w:eastAsia="en-US"/>
              </w:rPr>
            </w:pPr>
          </w:p>
          <w:p w14:paraId="5DB00339" w14:textId="41E0CE4B" w:rsidR="007C4A15" w:rsidRDefault="007C4A15" w:rsidP="007C4A15">
            <w:pPr>
              <w:rPr>
                <w:lang w:eastAsia="en-US"/>
              </w:rPr>
            </w:pPr>
            <w:r>
              <w:rPr>
                <w:lang w:eastAsia="en-US"/>
              </w:rPr>
              <w:t>Wskazane działania:</w:t>
            </w:r>
          </w:p>
          <w:p w14:paraId="66EBCA9A" w14:textId="77777777" w:rsidR="007C4A15" w:rsidRDefault="007C4A15" w:rsidP="007C4A15">
            <w:pPr>
              <w:rPr>
                <w:lang w:eastAsia="en-US"/>
              </w:rPr>
            </w:pPr>
          </w:p>
          <w:p w14:paraId="129499B6" w14:textId="324FB49E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Programy promocji zdrowia, czyli działania przyczyniające się do przedłużenia aktywności zawodowej pracowników 50+ </w:t>
            </w:r>
          </w:p>
          <w:p w14:paraId="69D9933C" w14:textId="262DF989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Tygodnie/dni zdrowia (podczas których umożliwiona jest konsultacja ze specjalistami, organizacja warsztatów, okazja do wspólnej aktywności fizycznej)</w:t>
            </w:r>
          </w:p>
          <w:p w14:paraId="5AF266DF" w14:textId="74930EBF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Organizacja badań profilaktycznych (np. mammografii)</w:t>
            </w:r>
          </w:p>
          <w:p w14:paraId="20615F71" w14:textId="4AB62FC0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Propagowanie </w:t>
            </w:r>
            <w:proofErr w:type="spellStart"/>
            <w:r>
              <w:rPr>
                <w:lang w:eastAsia="en-US"/>
              </w:rPr>
              <w:t>zachowań</w:t>
            </w:r>
            <w:proofErr w:type="spellEnd"/>
            <w:r>
              <w:rPr>
                <w:lang w:eastAsia="en-US"/>
              </w:rPr>
              <w:t xml:space="preserve"> prozdrowotnych (programy motywujące do rzucenia palenia)</w:t>
            </w:r>
          </w:p>
          <w:p w14:paraId="52973124" w14:textId="2C4DC5C0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Zapewnienie bezpłatnej (lub częściowo płatnej opieki medycznej</w:t>
            </w:r>
          </w:p>
          <w:p w14:paraId="0D4509AC" w14:textId="282C5098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Umożliwienie dostępu do zajęć sportowych (np. poprzez współfinansowanie)</w:t>
            </w:r>
          </w:p>
          <w:p w14:paraId="2C90CBED" w14:textId="10F1E3FC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Przerwy na wypoczynek, aktywność fizyczną</w:t>
            </w:r>
          </w:p>
          <w:p w14:paraId="2AC3F72A" w14:textId="0022D221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Promowanie zdrowego trybu życia (np. poprzez organizowanie spotkań integracyjnych o charakterze </w:t>
            </w:r>
            <w:proofErr w:type="spellStart"/>
            <w:r>
              <w:rPr>
                <w:lang w:eastAsia="en-US"/>
              </w:rPr>
              <w:t>rekreacyjno</w:t>
            </w:r>
            <w:proofErr w:type="spellEnd"/>
            <w:r>
              <w:rPr>
                <w:lang w:eastAsia="en-US"/>
              </w:rPr>
              <w:t xml:space="preserve"> – sportowym).</w:t>
            </w:r>
          </w:p>
          <w:p w14:paraId="49EBFEAA" w14:textId="77777777" w:rsidR="007C4A15" w:rsidRDefault="007C4A15" w:rsidP="007C4A15">
            <w:pPr>
              <w:rPr>
                <w:lang w:eastAsia="en-US"/>
              </w:rPr>
            </w:pPr>
          </w:p>
          <w:p w14:paraId="7D95A91B" w14:textId="452FEBE1" w:rsidR="007C4A15" w:rsidRDefault="007C4A15" w:rsidP="007C4A15">
            <w:pPr>
              <w:rPr>
                <w:lang w:eastAsia="en-US"/>
              </w:rPr>
            </w:pPr>
            <w:r>
              <w:rPr>
                <w:lang w:eastAsia="en-US"/>
              </w:rPr>
              <w:t>Większe potrzeby w zakresie ergonomii pracy:</w:t>
            </w:r>
          </w:p>
          <w:p w14:paraId="5A78FC1D" w14:textId="77777777" w:rsidR="007C4A15" w:rsidRDefault="007C4A15" w:rsidP="007C4A15">
            <w:pPr>
              <w:rPr>
                <w:lang w:eastAsia="en-US"/>
              </w:rPr>
            </w:pPr>
          </w:p>
          <w:p w14:paraId="7185597B" w14:textId="1840C9EF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Dobrze zaprojektowane stanowisko pracy wraz z elementami, które wspierają prawidłową postawę</w:t>
            </w:r>
          </w:p>
          <w:p w14:paraId="23C6BA72" w14:textId="7F9CD4D7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Zapewnienie możliwości zmiany pozycji ciała podczas wykonywanej pracy</w:t>
            </w:r>
          </w:p>
          <w:p w14:paraId="2D04D653" w14:textId="6DBA46E4" w:rsidR="007C4A15" w:rsidRDefault="007C4A15" w:rsidP="00BC298F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Ograniczenie prac związanych ze sporym wysiłkiem, z podnoszeniem lub przenoszeniem dużych ciężarów (lub zadbanie o odpowiednie urządzenia wspierające taką pracę, jak podnośniki, wózki</w:t>
            </w:r>
          </w:p>
          <w:p w14:paraId="6B9AB8F1" w14:textId="77777777" w:rsidR="007C4A15" w:rsidRDefault="007C4A15" w:rsidP="003A489A">
            <w:pPr>
              <w:rPr>
                <w:lang w:eastAsia="en-US"/>
              </w:rPr>
            </w:pPr>
          </w:p>
          <w:p w14:paraId="525F2C1D" w14:textId="15A127A7" w:rsidR="007C4A15" w:rsidRDefault="007C4A15" w:rsidP="003A489A">
            <w:pPr>
              <w:rPr>
                <w:lang w:eastAsia="en-US"/>
              </w:rPr>
            </w:pPr>
          </w:p>
        </w:tc>
      </w:tr>
    </w:tbl>
    <w:p w14:paraId="293B49C1" w14:textId="77777777" w:rsidR="005E0D90" w:rsidRPr="003A489A" w:rsidRDefault="005E0D90" w:rsidP="003A489A">
      <w:pPr>
        <w:rPr>
          <w:lang w:eastAsia="en-US"/>
        </w:rPr>
      </w:pPr>
    </w:p>
    <w:sectPr w:rsidR="005E0D90" w:rsidRPr="003A489A" w:rsidSect="002403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804B5" w14:textId="77777777" w:rsidR="007A1587" w:rsidRDefault="007A1587" w:rsidP="00DF329D">
      <w:r>
        <w:separator/>
      </w:r>
    </w:p>
  </w:endnote>
  <w:endnote w:type="continuationSeparator" w:id="0">
    <w:p w14:paraId="58E2CD5D" w14:textId="77777777" w:rsidR="007A1587" w:rsidRDefault="007A1587" w:rsidP="00D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E683" w14:textId="77777777" w:rsidR="005E7B9E" w:rsidRDefault="005E7B9E" w:rsidP="00EF404D">
    <w:pPr>
      <w:pStyle w:val="Stopka"/>
    </w:pPr>
    <w:r w:rsidRPr="00DF329D">
      <w:rPr>
        <w:noProof/>
        <w:lang w:eastAsia="pl-PL"/>
      </w:rPr>
      <w:drawing>
        <wp:inline distT="0" distB="0" distL="0" distR="0" wp14:anchorId="29262297" wp14:editId="3709D332">
          <wp:extent cx="2038350" cy="601155"/>
          <wp:effectExtent l="0" t="0" r="0" b="8890"/>
          <wp:docPr id="1" name="Obraz 1" descr="C:\Users\Magda\Desktop\dla ewy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dla ewy\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187" cy="60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F404D">
      <w:rPr>
        <w:noProof/>
        <w:lang w:eastAsia="pl-PL"/>
      </w:rPr>
      <w:drawing>
        <wp:inline distT="0" distB="0" distL="0" distR="0" wp14:anchorId="0EF804ED" wp14:editId="5BE1B0D1">
          <wp:extent cx="1306286" cy="619125"/>
          <wp:effectExtent l="0" t="0" r="8255" b="0"/>
          <wp:docPr id="2" name="Obraz 2" descr="C:\Users\Magda\Desktop\dla ewy\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\Desktop\dla ewy\f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35" cy="6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036ED" w14:textId="77777777" w:rsidR="007A1587" w:rsidRDefault="007A1587" w:rsidP="00DF329D">
      <w:r>
        <w:separator/>
      </w:r>
    </w:p>
  </w:footnote>
  <w:footnote w:type="continuationSeparator" w:id="0">
    <w:p w14:paraId="6BC70C7E" w14:textId="77777777" w:rsidR="007A1587" w:rsidRDefault="007A1587" w:rsidP="00DF3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1777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F966D" w14:textId="1DB74B65" w:rsidR="005E7B9E" w:rsidRDefault="005E7B9E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7CE" w:rsidRPr="006637CE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5A8ABE" w14:textId="77777777" w:rsidR="005E7B9E" w:rsidRDefault="005E7B9E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FBE"/>
    <w:multiLevelType w:val="hybridMultilevel"/>
    <w:tmpl w:val="3B7C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7733"/>
    <w:multiLevelType w:val="hybridMultilevel"/>
    <w:tmpl w:val="8E72450E"/>
    <w:lvl w:ilvl="0" w:tplc="8FF64A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78FB"/>
    <w:multiLevelType w:val="hybridMultilevel"/>
    <w:tmpl w:val="EE2A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BE3"/>
    <w:multiLevelType w:val="hybridMultilevel"/>
    <w:tmpl w:val="B21E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845D5"/>
    <w:multiLevelType w:val="hybridMultilevel"/>
    <w:tmpl w:val="C2E2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65F7A"/>
    <w:multiLevelType w:val="hybridMultilevel"/>
    <w:tmpl w:val="436A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C7AD1"/>
    <w:multiLevelType w:val="hybridMultilevel"/>
    <w:tmpl w:val="0B449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E64CB7"/>
    <w:multiLevelType w:val="hybridMultilevel"/>
    <w:tmpl w:val="C60C5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F04DF"/>
    <w:multiLevelType w:val="hybridMultilevel"/>
    <w:tmpl w:val="43522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A00BC2"/>
    <w:multiLevelType w:val="hybridMultilevel"/>
    <w:tmpl w:val="D19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723BA"/>
    <w:multiLevelType w:val="hybridMultilevel"/>
    <w:tmpl w:val="8BFA7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F236E4"/>
    <w:multiLevelType w:val="hybridMultilevel"/>
    <w:tmpl w:val="591E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3210A"/>
    <w:multiLevelType w:val="hybridMultilevel"/>
    <w:tmpl w:val="5DDC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A0DB9"/>
    <w:multiLevelType w:val="hybridMultilevel"/>
    <w:tmpl w:val="23109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F772C"/>
    <w:multiLevelType w:val="hybridMultilevel"/>
    <w:tmpl w:val="7B9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2E66"/>
    <w:multiLevelType w:val="hybridMultilevel"/>
    <w:tmpl w:val="67048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C01A5"/>
    <w:multiLevelType w:val="hybridMultilevel"/>
    <w:tmpl w:val="45DC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9562D"/>
    <w:multiLevelType w:val="hybridMultilevel"/>
    <w:tmpl w:val="AEE0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87470"/>
    <w:multiLevelType w:val="hybridMultilevel"/>
    <w:tmpl w:val="E2CA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83711"/>
    <w:multiLevelType w:val="multilevel"/>
    <w:tmpl w:val="A7A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2E257B"/>
    <w:multiLevelType w:val="hybridMultilevel"/>
    <w:tmpl w:val="BC06C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513B6"/>
    <w:multiLevelType w:val="hybridMultilevel"/>
    <w:tmpl w:val="0158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96D16"/>
    <w:multiLevelType w:val="hybridMultilevel"/>
    <w:tmpl w:val="63B8E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151B5"/>
    <w:multiLevelType w:val="hybridMultilevel"/>
    <w:tmpl w:val="8C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D4D0B"/>
    <w:multiLevelType w:val="hybridMultilevel"/>
    <w:tmpl w:val="32F2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05E55"/>
    <w:multiLevelType w:val="hybridMultilevel"/>
    <w:tmpl w:val="5D3E7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966381"/>
    <w:multiLevelType w:val="hybridMultilevel"/>
    <w:tmpl w:val="1C86A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8D6BEB"/>
    <w:multiLevelType w:val="hybridMultilevel"/>
    <w:tmpl w:val="DBA4C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C1FCD"/>
    <w:multiLevelType w:val="hybridMultilevel"/>
    <w:tmpl w:val="88B05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D87378"/>
    <w:multiLevelType w:val="hybridMultilevel"/>
    <w:tmpl w:val="32C6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903A2"/>
    <w:multiLevelType w:val="hybridMultilevel"/>
    <w:tmpl w:val="C22A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47565"/>
    <w:multiLevelType w:val="hybridMultilevel"/>
    <w:tmpl w:val="05000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5D22E6"/>
    <w:multiLevelType w:val="hybridMultilevel"/>
    <w:tmpl w:val="22DA5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86B04"/>
    <w:multiLevelType w:val="hybridMultilevel"/>
    <w:tmpl w:val="A610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20E11"/>
    <w:multiLevelType w:val="hybridMultilevel"/>
    <w:tmpl w:val="8F8EC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8157FB"/>
    <w:multiLevelType w:val="multilevel"/>
    <w:tmpl w:val="127676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>
    <w:nsid w:val="72E51B7C"/>
    <w:multiLevelType w:val="hybridMultilevel"/>
    <w:tmpl w:val="C0BEA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D7AC9"/>
    <w:multiLevelType w:val="hybridMultilevel"/>
    <w:tmpl w:val="665E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A00D1"/>
    <w:multiLevelType w:val="hybridMultilevel"/>
    <w:tmpl w:val="8AF43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8"/>
  </w:num>
  <w:num w:numId="4">
    <w:abstractNumId w:val="4"/>
  </w:num>
  <w:num w:numId="5">
    <w:abstractNumId w:val="7"/>
  </w:num>
  <w:num w:numId="6">
    <w:abstractNumId w:val="9"/>
  </w:num>
  <w:num w:numId="7">
    <w:abstractNumId w:val="22"/>
  </w:num>
  <w:num w:numId="8">
    <w:abstractNumId w:val="27"/>
  </w:num>
  <w:num w:numId="9">
    <w:abstractNumId w:val="5"/>
  </w:num>
  <w:num w:numId="10">
    <w:abstractNumId w:val="17"/>
  </w:num>
  <w:num w:numId="11">
    <w:abstractNumId w:val="24"/>
  </w:num>
  <w:num w:numId="12">
    <w:abstractNumId w:val="2"/>
  </w:num>
  <w:num w:numId="13">
    <w:abstractNumId w:val="15"/>
  </w:num>
  <w:num w:numId="14">
    <w:abstractNumId w:val="0"/>
  </w:num>
  <w:num w:numId="15">
    <w:abstractNumId w:val="38"/>
  </w:num>
  <w:num w:numId="16">
    <w:abstractNumId w:val="23"/>
  </w:num>
  <w:num w:numId="17">
    <w:abstractNumId w:val="10"/>
  </w:num>
  <w:num w:numId="18">
    <w:abstractNumId w:val="14"/>
  </w:num>
  <w:num w:numId="19">
    <w:abstractNumId w:val="33"/>
  </w:num>
  <w:num w:numId="20">
    <w:abstractNumId w:val="37"/>
  </w:num>
  <w:num w:numId="21">
    <w:abstractNumId w:val="29"/>
  </w:num>
  <w:num w:numId="22">
    <w:abstractNumId w:val="32"/>
  </w:num>
  <w:num w:numId="23">
    <w:abstractNumId w:val="36"/>
  </w:num>
  <w:num w:numId="24">
    <w:abstractNumId w:val="20"/>
  </w:num>
  <w:num w:numId="25">
    <w:abstractNumId w:val="21"/>
  </w:num>
  <w:num w:numId="26">
    <w:abstractNumId w:val="16"/>
  </w:num>
  <w:num w:numId="27">
    <w:abstractNumId w:val="30"/>
  </w:num>
  <w:num w:numId="28">
    <w:abstractNumId w:val="3"/>
  </w:num>
  <w:num w:numId="29">
    <w:abstractNumId w:val="6"/>
  </w:num>
  <w:num w:numId="30">
    <w:abstractNumId w:val="1"/>
  </w:num>
  <w:num w:numId="31">
    <w:abstractNumId w:val="25"/>
  </w:num>
  <w:num w:numId="32">
    <w:abstractNumId w:val="13"/>
  </w:num>
  <w:num w:numId="33">
    <w:abstractNumId w:val="26"/>
  </w:num>
  <w:num w:numId="34">
    <w:abstractNumId w:val="34"/>
  </w:num>
  <w:num w:numId="35">
    <w:abstractNumId w:val="28"/>
  </w:num>
  <w:num w:numId="36">
    <w:abstractNumId w:val="11"/>
  </w:num>
  <w:num w:numId="37">
    <w:abstractNumId w:val="31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9"/>
    <w:rsid w:val="00000A5D"/>
    <w:rsid w:val="00002DBB"/>
    <w:rsid w:val="00004DA7"/>
    <w:rsid w:val="00005237"/>
    <w:rsid w:val="00005829"/>
    <w:rsid w:val="000139DF"/>
    <w:rsid w:val="00015A1B"/>
    <w:rsid w:val="00017F09"/>
    <w:rsid w:val="00025319"/>
    <w:rsid w:val="000262E0"/>
    <w:rsid w:val="000276EA"/>
    <w:rsid w:val="00030DB8"/>
    <w:rsid w:val="00031FFD"/>
    <w:rsid w:val="00032900"/>
    <w:rsid w:val="00032C64"/>
    <w:rsid w:val="00045AC1"/>
    <w:rsid w:val="000712DA"/>
    <w:rsid w:val="000820CC"/>
    <w:rsid w:val="00092E5B"/>
    <w:rsid w:val="000942D5"/>
    <w:rsid w:val="000A0A9A"/>
    <w:rsid w:val="000D012C"/>
    <w:rsid w:val="000D0704"/>
    <w:rsid w:val="000D5C29"/>
    <w:rsid w:val="000D6300"/>
    <w:rsid w:val="000E175B"/>
    <w:rsid w:val="000F29F3"/>
    <w:rsid w:val="00123034"/>
    <w:rsid w:val="001243B6"/>
    <w:rsid w:val="0014052B"/>
    <w:rsid w:val="00144CD0"/>
    <w:rsid w:val="001457FA"/>
    <w:rsid w:val="00152965"/>
    <w:rsid w:val="001621CB"/>
    <w:rsid w:val="00167F02"/>
    <w:rsid w:val="001854EC"/>
    <w:rsid w:val="001861D1"/>
    <w:rsid w:val="00192D5D"/>
    <w:rsid w:val="00195C0F"/>
    <w:rsid w:val="001976B2"/>
    <w:rsid w:val="001A4629"/>
    <w:rsid w:val="001A4E24"/>
    <w:rsid w:val="001B32DF"/>
    <w:rsid w:val="001B7647"/>
    <w:rsid w:val="001C1D44"/>
    <w:rsid w:val="001C610E"/>
    <w:rsid w:val="001C6CC1"/>
    <w:rsid w:val="001D0D7E"/>
    <w:rsid w:val="001D279B"/>
    <w:rsid w:val="001D3183"/>
    <w:rsid w:val="001D57EF"/>
    <w:rsid w:val="001D7AA2"/>
    <w:rsid w:val="001E2F45"/>
    <w:rsid w:val="001E4DFB"/>
    <w:rsid w:val="001F033F"/>
    <w:rsid w:val="001F2F5F"/>
    <w:rsid w:val="001F48A8"/>
    <w:rsid w:val="00203511"/>
    <w:rsid w:val="00203C5B"/>
    <w:rsid w:val="002045E5"/>
    <w:rsid w:val="00213C3B"/>
    <w:rsid w:val="00222716"/>
    <w:rsid w:val="00224CD8"/>
    <w:rsid w:val="00230977"/>
    <w:rsid w:val="002333BC"/>
    <w:rsid w:val="00240376"/>
    <w:rsid w:val="00240681"/>
    <w:rsid w:val="00247537"/>
    <w:rsid w:val="002520CA"/>
    <w:rsid w:val="00252CF0"/>
    <w:rsid w:val="0025337D"/>
    <w:rsid w:val="00261593"/>
    <w:rsid w:val="00267B04"/>
    <w:rsid w:val="0027052B"/>
    <w:rsid w:val="00273DAB"/>
    <w:rsid w:val="00275BF9"/>
    <w:rsid w:val="0028169E"/>
    <w:rsid w:val="00291AB4"/>
    <w:rsid w:val="00297190"/>
    <w:rsid w:val="002A0BC1"/>
    <w:rsid w:val="002A1D6F"/>
    <w:rsid w:val="002B1B22"/>
    <w:rsid w:val="002B51DE"/>
    <w:rsid w:val="002C1C7F"/>
    <w:rsid w:val="002C2EBF"/>
    <w:rsid w:val="002E230C"/>
    <w:rsid w:val="002E461C"/>
    <w:rsid w:val="002E4BE1"/>
    <w:rsid w:val="002E68B6"/>
    <w:rsid w:val="002E6E7D"/>
    <w:rsid w:val="00301F0D"/>
    <w:rsid w:val="0030651D"/>
    <w:rsid w:val="00311AE1"/>
    <w:rsid w:val="00314125"/>
    <w:rsid w:val="003154EB"/>
    <w:rsid w:val="00317D52"/>
    <w:rsid w:val="00317F77"/>
    <w:rsid w:val="00326687"/>
    <w:rsid w:val="00327CAA"/>
    <w:rsid w:val="00342F35"/>
    <w:rsid w:val="0035109F"/>
    <w:rsid w:val="00362492"/>
    <w:rsid w:val="003861B6"/>
    <w:rsid w:val="00393506"/>
    <w:rsid w:val="003A489A"/>
    <w:rsid w:val="003A61AD"/>
    <w:rsid w:val="003A679E"/>
    <w:rsid w:val="003B236A"/>
    <w:rsid w:val="003C427D"/>
    <w:rsid w:val="003D10A2"/>
    <w:rsid w:val="003D3156"/>
    <w:rsid w:val="003D4582"/>
    <w:rsid w:val="003D4BD0"/>
    <w:rsid w:val="003D4C71"/>
    <w:rsid w:val="003F131D"/>
    <w:rsid w:val="003F1D1A"/>
    <w:rsid w:val="003F3358"/>
    <w:rsid w:val="003F33DA"/>
    <w:rsid w:val="003F7EF4"/>
    <w:rsid w:val="00451EC0"/>
    <w:rsid w:val="00465407"/>
    <w:rsid w:val="00471EA9"/>
    <w:rsid w:val="004761DA"/>
    <w:rsid w:val="004809A3"/>
    <w:rsid w:val="00487901"/>
    <w:rsid w:val="004933EE"/>
    <w:rsid w:val="00493D3F"/>
    <w:rsid w:val="004B5FBB"/>
    <w:rsid w:val="004C27FC"/>
    <w:rsid w:val="004C2B73"/>
    <w:rsid w:val="004D4CF6"/>
    <w:rsid w:val="004E2658"/>
    <w:rsid w:val="004F415E"/>
    <w:rsid w:val="0051754C"/>
    <w:rsid w:val="0051775B"/>
    <w:rsid w:val="005202E9"/>
    <w:rsid w:val="00523ED1"/>
    <w:rsid w:val="00526FEF"/>
    <w:rsid w:val="0054136B"/>
    <w:rsid w:val="0054216D"/>
    <w:rsid w:val="00543629"/>
    <w:rsid w:val="00545D47"/>
    <w:rsid w:val="005543BB"/>
    <w:rsid w:val="00555EE2"/>
    <w:rsid w:val="00556B8F"/>
    <w:rsid w:val="00561DF3"/>
    <w:rsid w:val="00563FEC"/>
    <w:rsid w:val="00572094"/>
    <w:rsid w:val="0057317A"/>
    <w:rsid w:val="00575780"/>
    <w:rsid w:val="005834F5"/>
    <w:rsid w:val="00584738"/>
    <w:rsid w:val="00593EA6"/>
    <w:rsid w:val="00595698"/>
    <w:rsid w:val="005A368A"/>
    <w:rsid w:val="005B4538"/>
    <w:rsid w:val="005B5888"/>
    <w:rsid w:val="005C280D"/>
    <w:rsid w:val="005D11C3"/>
    <w:rsid w:val="005D4CCB"/>
    <w:rsid w:val="005E0D90"/>
    <w:rsid w:val="005E123A"/>
    <w:rsid w:val="005E201A"/>
    <w:rsid w:val="005E7B9E"/>
    <w:rsid w:val="005F2856"/>
    <w:rsid w:val="00601E91"/>
    <w:rsid w:val="00601EE9"/>
    <w:rsid w:val="00605E78"/>
    <w:rsid w:val="006072BF"/>
    <w:rsid w:val="006220B9"/>
    <w:rsid w:val="00622EED"/>
    <w:rsid w:val="0063235B"/>
    <w:rsid w:val="00637410"/>
    <w:rsid w:val="00645036"/>
    <w:rsid w:val="00655E56"/>
    <w:rsid w:val="006637CE"/>
    <w:rsid w:val="006671FF"/>
    <w:rsid w:val="00673C3D"/>
    <w:rsid w:val="00680A95"/>
    <w:rsid w:val="006849E3"/>
    <w:rsid w:val="006906AD"/>
    <w:rsid w:val="006A5E49"/>
    <w:rsid w:val="006B323D"/>
    <w:rsid w:val="006B7CED"/>
    <w:rsid w:val="006C0054"/>
    <w:rsid w:val="006C1C9A"/>
    <w:rsid w:val="006C7CD9"/>
    <w:rsid w:val="006E3EB1"/>
    <w:rsid w:val="006F0582"/>
    <w:rsid w:val="006F2E58"/>
    <w:rsid w:val="006F3DB0"/>
    <w:rsid w:val="006F7A4A"/>
    <w:rsid w:val="00707939"/>
    <w:rsid w:val="00725D2C"/>
    <w:rsid w:val="00726347"/>
    <w:rsid w:val="00726E23"/>
    <w:rsid w:val="00735BD4"/>
    <w:rsid w:val="00744AEA"/>
    <w:rsid w:val="00747359"/>
    <w:rsid w:val="0075670C"/>
    <w:rsid w:val="00781ABD"/>
    <w:rsid w:val="007A1587"/>
    <w:rsid w:val="007A38AE"/>
    <w:rsid w:val="007A5515"/>
    <w:rsid w:val="007C4A15"/>
    <w:rsid w:val="007C5BD4"/>
    <w:rsid w:val="007D0972"/>
    <w:rsid w:val="007D10AD"/>
    <w:rsid w:val="007D73BF"/>
    <w:rsid w:val="007D7D89"/>
    <w:rsid w:val="007E6A8E"/>
    <w:rsid w:val="007F64CE"/>
    <w:rsid w:val="00802859"/>
    <w:rsid w:val="00806DBB"/>
    <w:rsid w:val="00806E0A"/>
    <w:rsid w:val="00824B00"/>
    <w:rsid w:val="0082693C"/>
    <w:rsid w:val="008423CD"/>
    <w:rsid w:val="00846B77"/>
    <w:rsid w:val="00847CF2"/>
    <w:rsid w:val="0086214B"/>
    <w:rsid w:val="00865532"/>
    <w:rsid w:val="00882B79"/>
    <w:rsid w:val="008844ED"/>
    <w:rsid w:val="00890745"/>
    <w:rsid w:val="00891331"/>
    <w:rsid w:val="00891458"/>
    <w:rsid w:val="008A2043"/>
    <w:rsid w:val="008A2EF9"/>
    <w:rsid w:val="008A39D8"/>
    <w:rsid w:val="008C0F65"/>
    <w:rsid w:val="008C28EA"/>
    <w:rsid w:val="008C3497"/>
    <w:rsid w:val="008C4F38"/>
    <w:rsid w:val="008C7A64"/>
    <w:rsid w:val="008E5DF8"/>
    <w:rsid w:val="008F0FD8"/>
    <w:rsid w:val="008F42BA"/>
    <w:rsid w:val="00901DBE"/>
    <w:rsid w:val="009049B0"/>
    <w:rsid w:val="00904BD1"/>
    <w:rsid w:val="009217EB"/>
    <w:rsid w:val="00921FAF"/>
    <w:rsid w:val="00924085"/>
    <w:rsid w:val="00926709"/>
    <w:rsid w:val="00933A77"/>
    <w:rsid w:val="00935831"/>
    <w:rsid w:val="009453F6"/>
    <w:rsid w:val="0094675F"/>
    <w:rsid w:val="0094726A"/>
    <w:rsid w:val="009626A6"/>
    <w:rsid w:val="00963068"/>
    <w:rsid w:val="00971AB7"/>
    <w:rsid w:val="00977312"/>
    <w:rsid w:val="00977E99"/>
    <w:rsid w:val="00981435"/>
    <w:rsid w:val="00981CB0"/>
    <w:rsid w:val="00992483"/>
    <w:rsid w:val="009B6A2D"/>
    <w:rsid w:val="009B78B3"/>
    <w:rsid w:val="009D2C19"/>
    <w:rsid w:val="009D7992"/>
    <w:rsid w:val="009D7DC4"/>
    <w:rsid w:val="009E291A"/>
    <w:rsid w:val="009E36B8"/>
    <w:rsid w:val="009F0190"/>
    <w:rsid w:val="00A109EA"/>
    <w:rsid w:val="00A10F39"/>
    <w:rsid w:val="00A1724B"/>
    <w:rsid w:val="00A176ED"/>
    <w:rsid w:val="00A2577D"/>
    <w:rsid w:val="00A26900"/>
    <w:rsid w:val="00A30A5C"/>
    <w:rsid w:val="00A405BC"/>
    <w:rsid w:val="00A41BFC"/>
    <w:rsid w:val="00A4623F"/>
    <w:rsid w:val="00A47CDE"/>
    <w:rsid w:val="00A56346"/>
    <w:rsid w:val="00A579BC"/>
    <w:rsid w:val="00A718FD"/>
    <w:rsid w:val="00A72735"/>
    <w:rsid w:val="00A72E5C"/>
    <w:rsid w:val="00A77099"/>
    <w:rsid w:val="00A77CE7"/>
    <w:rsid w:val="00A82FB4"/>
    <w:rsid w:val="00A839FD"/>
    <w:rsid w:val="00A85ECF"/>
    <w:rsid w:val="00A86032"/>
    <w:rsid w:val="00A86735"/>
    <w:rsid w:val="00A95C4D"/>
    <w:rsid w:val="00AA07F6"/>
    <w:rsid w:val="00AB3C0A"/>
    <w:rsid w:val="00AB49C4"/>
    <w:rsid w:val="00AB587D"/>
    <w:rsid w:val="00AC470B"/>
    <w:rsid w:val="00AD226C"/>
    <w:rsid w:val="00AD671A"/>
    <w:rsid w:val="00AF5AA8"/>
    <w:rsid w:val="00AF5F52"/>
    <w:rsid w:val="00B131D3"/>
    <w:rsid w:val="00B13F02"/>
    <w:rsid w:val="00B14911"/>
    <w:rsid w:val="00B26377"/>
    <w:rsid w:val="00B26CAB"/>
    <w:rsid w:val="00B41AE6"/>
    <w:rsid w:val="00B62AC8"/>
    <w:rsid w:val="00B74A24"/>
    <w:rsid w:val="00B77B37"/>
    <w:rsid w:val="00B8770C"/>
    <w:rsid w:val="00B94344"/>
    <w:rsid w:val="00B949EA"/>
    <w:rsid w:val="00B95CA8"/>
    <w:rsid w:val="00BA5B88"/>
    <w:rsid w:val="00BA6767"/>
    <w:rsid w:val="00BC09BD"/>
    <w:rsid w:val="00BC298F"/>
    <w:rsid w:val="00BC61C6"/>
    <w:rsid w:val="00BD5DCA"/>
    <w:rsid w:val="00BE5F2E"/>
    <w:rsid w:val="00BF07D8"/>
    <w:rsid w:val="00BF0923"/>
    <w:rsid w:val="00BF37B7"/>
    <w:rsid w:val="00C06F14"/>
    <w:rsid w:val="00C22B60"/>
    <w:rsid w:val="00C25D40"/>
    <w:rsid w:val="00C3020E"/>
    <w:rsid w:val="00C37F40"/>
    <w:rsid w:val="00C4048D"/>
    <w:rsid w:val="00C545ED"/>
    <w:rsid w:val="00C5638D"/>
    <w:rsid w:val="00C6557F"/>
    <w:rsid w:val="00C67815"/>
    <w:rsid w:val="00C67C79"/>
    <w:rsid w:val="00C745A6"/>
    <w:rsid w:val="00C83926"/>
    <w:rsid w:val="00C877D3"/>
    <w:rsid w:val="00C957BF"/>
    <w:rsid w:val="00C96FC1"/>
    <w:rsid w:val="00C97D25"/>
    <w:rsid w:val="00CA1369"/>
    <w:rsid w:val="00CA5E11"/>
    <w:rsid w:val="00CB0895"/>
    <w:rsid w:val="00CB443B"/>
    <w:rsid w:val="00CC14C1"/>
    <w:rsid w:val="00CC494F"/>
    <w:rsid w:val="00CC5F95"/>
    <w:rsid w:val="00CD23BA"/>
    <w:rsid w:val="00CD2FD0"/>
    <w:rsid w:val="00CD7CD3"/>
    <w:rsid w:val="00CF57AE"/>
    <w:rsid w:val="00CF7370"/>
    <w:rsid w:val="00D03B69"/>
    <w:rsid w:val="00D04660"/>
    <w:rsid w:val="00D12C38"/>
    <w:rsid w:val="00D158FD"/>
    <w:rsid w:val="00D22ECC"/>
    <w:rsid w:val="00D34914"/>
    <w:rsid w:val="00D44D82"/>
    <w:rsid w:val="00D45B19"/>
    <w:rsid w:val="00D54823"/>
    <w:rsid w:val="00D62C44"/>
    <w:rsid w:val="00D71C70"/>
    <w:rsid w:val="00D753F2"/>
    <w:rsid w:val="00D85DBC"/>
    <w:rsid w:val="00D934C8"/>
    <w:rsid w:val="00D93606"/>
    <w:rsid w:val="00DA4131"/>
    <w:rsid w:val="00DB31AA"/>
    <w:rsid w:val="00DB61C5"/>
    <w:rsid w:val="00DC32B3"/>
    <w:rsid w:val="00DC39D9"/>
    <w:rsid w:val="00DC7F6D"/>
    <w:rsid w:val="00DD4DDB"/>
    <w:rsid w:val="00DD7AEA"/>
    <w:rsid w:val="00DE0F34"/>
    <w:rsid w:val="00DE1EDB"/>
    <w:rsid w:val="00DE45F3"/>
    <w:rsid w:val="00DE7DD8"/>
    <w:rsid w:val="00DF329D"/>
    <w:rsid w:val="00E34426"/>
    <w:rsid w:val="00E36841"/>
    <w:rsid w:val="00E631DE"/>
    <w:rsid w:val="00E75A87"/>
    <w:rsid w:val="00E823F3"/>
    <w:rsid w:val="00E82D66"/>
    <w:rsid w:val="00E87D93"/>
    <w:rsid w:val="00E91097"/>
    <w:rsid w:val="00E969A8"/>
    <w:rsid w:val="00EA76DF"/>
    <w:rsid w:val="00EA7947"/>
    <w:rsid w:val="00EB1B5E"/>
    <w:rsid w:val="00ED0556"/>
    <w:rsid w:val="00ED42C1"/>
    <w:rsid w:val="00EF251C"/>
    <w:rsid w:val="00EF2F89"/>
    <w:rsid w:val="00EF368D"/>
    <w:rsid w:val="00EF404D"/>
    <w:rsid w:val="00EF7C65"/>
    <w:rsid w:val="00F02C0B"/>
    <w:rsid w:val="00F048B4"/>
    <w:rsid w:val="00F068F0"/>
    <w:rsid w:val="00F12286"/>
    <w:rsid w:val="00F170C2"/>
    <w:rsid w:val="00F20736"/>
    <w:rsid w:val="00F2396A"/>
    <w:rsid w:val="00F251CA"/>
    <w:rsid w:val="00F27563"/>
    <w:rsid w:val="00F313F9"/>
    <w:rsid w:val="00F334A6"/>
    <w:rsid w:val="00F3382D"/>
    <w:rsid w:val="00F373D6"/>
    <w:rsid w:val="00F43D3B"/>
    <w:rsid w:val="00F45F3F"/>
    <w:rsid w:val="00F509FE"/>
    <w:rsid w:val="00F539B3"/>
    <w:rsid w:val="00F57DB3"/>
    <w:rsid w:val="00F906F4"/>
    <w:rsid w:val="00F95AB6"/>
    <w:rsid w:val="00F97058"/>
    <w:rsid w:val="00FA0221"/>
    <w:rsid w:val="00FA4B0E"/>
    <w:rsid w:val="00FB7099"/>
    <w:rsid w:val="00FB7CF2"/>
    <w:rsid w:val="00FC0216"/>
    <w:rsid w:val="00FD15D0"/>
    <w:rsid w:val="00FF09B0"/>
    <w:rsid w:val="00FF1DB2"/>
    <w:rsid w:val="00FF2DD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9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00A5D"/>
    <w:pPr>
      <w:spacing w:before="0"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E5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line="360" w:lineRule="auto"/>
      <w:jc w:val="both"/>
      <w:outlineLvl w:val="0"/>
    </w:pPr>
    <w:rPr>
      <w:rFonts w:ascii="Calibri" w:hAnsi="Calibr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B19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B19"/>
    <w:pPr>
      <w:pBdr>
        <w:top w:val="single" w:sz="6" w:space="2" w:color="052F61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021730" w:themeColor="accent1" w:themeShade="7F"/>
      <w:spacing w:val="15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B19"/>
    <w:pPr>
      <w:pBdr>
        <w:top w:val="dotted" w:sz="6" w:space="2" w:color="052F61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B19"/>
    <w:pPr>
      <w:pBdr>
        <w:bottom w:val="single" w:sz="6" w:space="1" w:color="052F61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B19"/>
    <w:pPr>
      <w:pBdr>
        <w:bottom w:val="dotted" w:sz="6" w:space="1" w:color="052F61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B19"/>
    <w:pPr>
      <w:spacing w:before="200" w:line="276" w:lineRule="auto"/>
      <w:outlineLvl w:val="6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B19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B19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E5B"/>
    <w:rPr>
      <w:rFonts w:ascii="Calibri" w:hAnsi="Calibri"/>
      <w:caps/>
      <w:color w:val="FFFFFF" w:themeColor="background1"/>
      <w:spacing w:val="15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B19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B19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B1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B1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5B19"/>
    <w:pPr>
      <w:spacing w:before="100" w:after="200" w:line="276" w:lineRule="auto"/>
    </w:pPr>
    <w:rPr>
      <w:rFonts w:asciiTheme="minorHAnsi" w:hAnsiTheme="minorHAnsi" w:cstheme="minorBidi"/>
      <w:b/>
      <w:bCs/>
      <w:color w:val="032348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45B19"/>
    <w:pPr>
      <w:spacing w:line="276" w:lineRule="auto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5B19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B19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5B1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45B19"/>
    <w:rPr>
      <w:b/>
      <w:bCs/>
    </w:rPr>
  </w:style>
  <w:style w:type="character" w:styleId="Uwydatnienie">
    <w:name w:val="Emphasis"/>
    <w:uiPriority w:val="20"/>
    <w:qFormat/>
    <w:rsid w:val="00D45B19"/>
    <w:rPr>
      <w:caps/>
      <w:color w:val="02173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D45B1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5B19"/>
    <w:pPr>
      <w:spacing w:before="100" w:after="200" w:line="276" w:lineRule="auto"/>
    </w:pPr>
    <w:rPr>
      <w:rFonts w:ascii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5B1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B19"/>
    <w:pPr>
      <w:spacing w:before="240" w:after="240"/>
      <w:ind w:left="1080" w:right="1080"/>
      <w:jc w:val="center"/>
    </w:pPr>
    <w:rPr>
      <w:rFonts w:asciiTheme="minorHAnsi" w:hAnsiTheme="minorHAnsi" w:cstheme="minorBidi"/>
      <w:color w:val="052F61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B19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D45B19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D45B19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D45B19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D45B19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D45B1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B1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240376"/>
  </w:style>
  <w:style w:type="character" w:styleId="Odwoaniedokomentarza">
    <w:name w:val="annotation reference"/>
    <w:basedOn w:val="Domylnaczcionkaakapitu"/>
    <w:uiPriority w:val="99"/>
    <w:semiHidden/>
    <w:unhideWhenUsed/>
    <w:rsid w:val="00493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D3F"/>
    <w:pPr>
      <w:spacing w:before="100" w:after="20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D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D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D3F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329D"/>
  </w:style>
  <w:style w:type="paragraph" w:styleId="Stopka">
    <w:name w:val="footer"/>
    <w:basedOn w:val="Normalny"/>
    <w:link w:val="Stopka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329D"/>
  </w:style>
  <w:style w:type="paragraph" w:styleId="NormalnyWeb">
    <w:name w:val="Normal (Web)"/>
    <w:basedOn w:val="Normalny"/>
    <w:uiPriority w:val="99"/>
    <w:semiHidden/>
    <w:unhideWhenUsed/>
    <w:rsid w:val="00487901"/>
    <w:pPr>
      <w:spacing w:before="100" w:beforeAutospacing="1" w:after="100" w:afterAutospacing="1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487901"/>
    <w:pPr>
      <w:spacing w:before="120"/>
    </w:pPr>
    <w:rPr>
      <w:rFonts w:asciiTheme="minorHAnsi" w:hAnsiTheme="minorHAnsi"/>
      <w:b/>
      <w:bCs/>
      <w:cap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87901"/>
    <w:rPr>
      <w:color w:val="0D2E4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26C"/>
    <w:rPr>
      <w:rFonts w:ascii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26C"/>
  </w:style>
  <w:style w:type="character" w:styleId="Odwoanieprzypisukocowego">
    <w:name w:val="endnote reference"/>
    <w:basedOn w:val="Domylnaczcionkaakapitu"/>
    <w:uiPriority w:val="99"/>
    <w:semiHidden/>
    <w:unhideWhenUsed/>
    <w:rsid w:val="00AD226C"/>
    <w:rPr>
      <w:vertAlign w:val="superscript"/>
    </w:rPr>
  </w:style>
  <w:style w:type="table" w:styleId="Tabela-Siatka">
    <w:name w:val="Table Grid"/>
    <w:basedOn w:val="Standardowy"/>
    <w:uiPriority w:val="39"/>
    <w:rsid w:val="00CB089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0">
    <w:name w:val="tytuł"/>
    <w:basedOn w:val="Normalny"/>
    <w:rsid w:val="003154EB"/>
    <w:pPr>
      <w:jc w:val="center"/>
    </w:pPr>
    <w:rPr>
      <w:rFonts w:eastAsia="Times New Roman"/>
      <w:bCs/>
      <w:noProof/>
      <w:sz w:val="32"/>
    </w:rPr>
  </w:style>
  <w:style w:type="paragraph" w:customStyle="1" w:styleId="polecenie">
    <w:name w:val="polecenie"/>
    <w:basedOn w:val="Normalny"/>
    <w:rsid w:val="003154EB"/>
    <w:pPr>
      <w:spacing w:line="360" w:lineRule="auto"/>
    </w:pPr>
    <w:rPr>
      <w:rFonts w:eastAsia="Times New Roman"/>
      <w:b/>
      <w:bCs/>
      <w:noProof/>
    </w:rPr>
  </w:style>
  <w:style w:type="character" w:customStyle="1" w:styleId="apple-converted-space">
    <w:name w:val="apple-converted-space"/>
    <w:basedOn w:val="Domylnaczcionkaakapitu"/>
    <w:rsid w:val="00977312"/>
  </w:style>
  <w:style w:type="paragraph" w:styleId="Akapitzlist">
    <w:name w:val="List Paragraph"/>
    <w:basedOn w:val="Normalny"/>
    <w:uiPriority w:val="34"/>
    <w:qFormat/>
    <w:rsid w:val="001C610E"/>
    <w:pPr>
      <w:spacing w:before="100"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kstpodstawowywcity">
    <w:name w:val="Body Text Indent"/>
    <w:basedOn w:val="Normalny"/>
    <w:link w:val="TekstpodstawowywcityZnak"/>
    <w:rsid w:val="00C4048D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048D"/>
    <w:rPr>
      <w:rFonts w:ascii="Times New Roman" w:eastAsia="Times New Roman" w:hAnsi="Times New Roman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26687"/>
    <w:pPr>
      <w:ind w:left="240"/>
    </w:pPr>
    <w:rPr>
      <w:rFonts w:asciiTheme="minorHAnsi" w:hAnsiTheme="minorHAnsi"/>
      <w:smallCap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26687"/>
    <w:pPr>
      <w:ind w:left="480"/>
    </w:pPr>
    <w:rPr>
      <w:rFonts w:asciiTheme="minorHAnsi" w:hAnsiTheme="minorHAnsi"/>
      <w:i/>
      <w:i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26687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26687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26687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26687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26687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26687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6265A0B96545AEC96B56B1B6659F" ma:contentTypeVersion="7" ma:contentTypeDescription="Utwórz nowy dokument." ma:contentTypeScope="" ma:versionID="30889fb57fb5225dcac857f8edab29b9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6df19148264ba83b17c0c4eebf2124a7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/>
  <Abstract>Work-life-balance czyli czym jest i jak osiągnąć harmonię między życiem zawodowym i osobistym przy poczuciu samorealizacji, rozwoju i satysfakcji z życia.</Abstract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B867A-69D0-4F06-AC99-A2F7FC3A3254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20027536-E199-DE4D-97BF-EAB97216AECB}"/>
</file>

<file path=customXml/itemProps4.xml><?xml version="1.0" encoding="utf-8"?>
<ds:datastoreItem xmlns:ds="http://schemas.openxmlformats.org/officeDocument/2006/customXml" ds:itemID="{FC3659F2-35A8-4D6A-BFF4-99EF28D66E88}"/>
</file>

<file path=customXml/itemProps5.xml><?xml version="1.0" encoding="utf-8"?>
<ds:datastoreItem xmlns:ds="http://schemas.openxmlformats.org/officeDocument/2006/customXml" ds:itemID="{A4587DF7-682B-48ED-BEB1-BCC7D0C32EA8}"/>
</file>

<file path=customXml/itemProps6.xml><?xml version="1.0" encoding="utf-8"?>
<ds:datastoreItem xmlns:ds="http://schemas.openxmlformats.org/officeDocument/2006/customXml" ds:itemID="{78459578-FA76-4912-B74A-7AD7656B23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764</Words>
  <Characters>4587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Mapa możliwych do zastosowania przez pracodawców form wsparcia dla pracowników 50+</vt:lpstr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możliwych do zastosowania przez pracodawców form wsparcia dla pracowników 50+</dc:title>
  <dc:subject>Wskazówki dla pracodawcy</dc:subject>
  <dc:creator>Magdalena Szpejcher</dc:creator>
  <cp:keywords/>
  <dc:description/>
  <cp:lastModifiedBy>Magdalena Szpejcher</cp:lastModifiedBy>
  <cp:revision>3</cp:revision>
  <cp:lastPrinted>2017-11-18T18:41:00Z</cp:lastPrinted>
  <dcterms:created xsi:type="dcterms:W3CDTF">2017-11-21T11:22:00Z</dcterms:created>
  <dcterms:modified xsi:type="dcterms:W3CDTF">2017-11-21T11:52:00Z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789294eb-6f25-4187-9f1a-c2bdae3f24c3</vt:lpwstr>
  </property>
  <property fmtid="{D5CDD505-2E9C-101B-9397-08002B2CF9AE}" pid="3" name="ContentTypeId">
    <vt:lpwstr>0x010100567D6265A0B96545AEC96B56B1B6659F</vt:lpwstr>
  </property>
</Properties>
</file>