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B" w:rsidRPr="00BC2085" w:rsidRDefault="001F422A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r>
        <w:rPr>
          <w:rFonts w:cstheme="majorHAnsi"/>
          <w:sz w:val="44"/>
          <w:szCs w:val="44"/>
        </w:rPr>
        <w:t xml:space="preserve">Zadanie edukacyjne </w:t>
      </w:r>
      <w:bookmarkEnd w:id="0"/>
      <w:r w:rsidR="000543EB"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9B609B">
        <w:rPr>
          <w:rFonts w:eastAsiaTheme="minorEastAsia" w:cstheme="majorHAnsi"/>
          <w:sz w:val="44"/>
          <w:szCs w:val="44"/>
        </w:rPr>
        <w:t>WOT</w:t>
      </w:r>
      <w:bookmarkStart w:id="1" w:name="_GoBack"/>
      <w:bookmarkEnd w:id="1"/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F422A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</w:t>
      </w:r>
      <w:r w:rsidR="001F422A">
        <w:rPr>
          <w:rFonts w:ascii="Arial" w:hAnsi="Arial" w:cs="Arial"/>
          <w:sz w:val="24"/>
          <w:szCs w:val="24"/>
        </w:rPr>
        <w:t xml:space="preserve">samodzielną realizację zadań edukacyjnych wspierających przygotowanie </w:t>
      </w:r>
      <w:r w:rsidRPr="00C50615">
        <w:rPr>
          <w:rFonts w:ascii="Arial" w:hAnsi="Arial" w:cs="Arial"/>
          <w:sz w:val="24"/>
          <w:szCs w:val="24"/>
        </w:rPr>
        <w:t>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BC2085">
        <w:rPr>
          <w:rFonts w:ascii="Arial" w:hAnsi="Arial" w:cs="Arial"/>
          <w:sz w:val="24"/>
          <w:szCs w:val="24"/>
        </w:rPr>
        <w:t>Odbywa się to poprzez</w:t>
      </w:r>
      <w:r w:rsidR="001F422A">
        <w:rPr>
          <w:rFonts w:ascii="Arial" w:hAnsi="Arial" w:cs="Arial"/>
          <w:sz w:val="24"/>
          <w:szCs w:val="24"/>
        </w:rPr>
        <w:t xml:space="preserve"> samodzielną pracę wspieraną </w:t>
      </w:r>
      <w:r w:rsidR="007F20C0">
        <w:rPr>
          <w:rFonts w:ascii="Arial" w:hAnsi="Arial" w:cs="Arial"/>
          <w:sz w:val="24"/>
          <w:szCs w:val="24"/>
        </w:rPr>
        <w:t xml:space="preserve">zadaniami edukacyjnymi </w:t>
      </w:r>
    </w:p>
    <w:p w:rsidR="007F20C0" w:rsidRPr="009B7AE4" w:rsidRDefault="007F20C0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0543EB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 w:rsidRPr="00C50615">
        <w:rPr>
          <w:rFonts w:ascii="Arial" w:hAnsi="Arial" w:cs="Arial"/>
          <w:b/>
          <w:sz w:val="24"/>
          <w:szCs w:val="24"/>
        </w:rPr>
        <w:t xml:space="preserve">Scenariusz </w:t>
      </w:r>
      <w:r w:rsidR="00D83487">
        <w:rPr>
          <w:rFonts w:ascii="Arial" w:hAnsi="Arial" w:cs="Arial"/>
          <w:b/>
          <w:sz w:val="24"/>
          <w:szCs w:val="24"/>
        </w:rPr>
        <w:t>zadań</w:t>
      </w:r>
      <w:r w:rsidR="001F422A">
        <w:rPr>
          <w:rFonts w:ascii="Arial" w:hAnsi="Arial" w:cs="Arial"/>
          <w:b/>
          <w:sz w:val="24"/>
          <w:szCs w:val="24"/>
        </w:rPr>
        <w:t xml:space="preserve"> edukacyjn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1F422A">
        <w:rPr>
          <w:rFonts w:ascii="Arial" w:hAnsi="Arial" w:cs="Arial"/>
          <w:b/>
          <w:sz w:val="24"/>
          <w:szCs w:val="24"/>
        </w:rPr>
        <w:t xml:space="preserve"> </w:t>
      </w:r>
      <w:r w:rsidR="007F20C0">
        <w:rPr>
          <w:rFonts w:ascii="Arial" w:hAnsi="Arial" w:cs="Arial"/>
          <w:b/>
          <w:sz w:val="24"/>
          <w:szCs w:val="24"/>
        </w:rPr>
        <w:t>dotycząc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7F20C0">
        <w:rPr>
          <w:rFonts w:ascii="Arial" w:hAnsi="Arial" w:cs="Arial"/>
          <w:b/>
          <w:sz w:val="24"/>
          <w:szCs w:val="24"/>
        </w:rPr>
        <w:t xml:space="preserve"> Wojsk Obrony Terytorialnej</w:t>
      </w:r>
    </w:p>
    <w:p w:rsidR="007F20C0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</w:t>
      </w:r>
    </w:p>
    <w:p w:rsidR="00D83487" w:rsidRPr="00D83487" w:rsidRDefault="007F20C0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Wojska Obrony Terytorialnej (WOT) są piątym, kolejnym obok sił lądowych, powietrznych, morskich i specjalnych, rodzajem Sił Zbrojnych RP (SZ RP). W ich skład wchodzą żołnierze zawodowi oraz ochotnicy, którzy pełnią nowy rodzaj czynnej służby wojskowej tj. Terytorialną Służbę Wojskową (TSW). Ma się ona odbywać w miejscu zamieszkania członka formacji na dwa sposoby: rotacyjnie- poprzez ćwiczenia i szkolenia wojskowe oraz dyspozycyjnie- w pozostałym czasie.</w:t>
      </w:r>
    </w:p>
    <w:p w:rsidR="00D83487" w:rsidRPr="00D83487" w:rsidRDefault="00D83487" w:rsidP="00D83487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83487">
        <w:rPr>
          <w:rFonts w:ascii="Arial" w:hAnsi="Arial" w:cs="Arial"/>
          <w:b/>
          <w:color w:val="auto"/>
        </w:rPr>
        <w:t>Zadania WOT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Nowelizacja z 16 listopada 2016 roku zakłada, że WOT mają współdziałać z wojskami operacyjnymi oraz być zdolne do prowadzenia działań antykryzysowych i antyterrorystycznych. Do ostatnich zaliczono np. przeciwdziałanie skutkom klęsk żywiołowych oraz dezinformacji społeczeństwa. Strona MON-u podaje też informacje o ochronie społeczności lokalnych przed skutkami ataków w cyberprzestrzeni czy szerzeniu w społeczeństwie idei wychowania patriotycznego</w:t>
      </w:r>
    </w:p>
    <w:p w:rsidR="007F20C0" w:rsidRPr="00D83487" w:rsidRDefault="00D83487" w:rsidP="00D83487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t>Kto może służyć w WOT</w:t>
      </w:r>
    </w:p>
    <w:p w:rsidR="00F541C2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lastRenderedPageBreak/>
        <w:t xml:space="preserve">Członkami WOT mogą zostać </w:t>
      </w:r>
    </w:p>
    <w:p w:rsidR="00F541C2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osoby po 18. roku życia, </w:t>
      </w:r>
    </w:p>
    <w:p w:rsidR="00F541C2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posiadające obywatelstwo polskie </w:t>
      </w:r>
    </w:p>
    <w:p w:rsidR="00D83487" w:rsidRPr="00D83487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zdolność fizyczną i psychiczną do pełnienia czynnej służby wojskowej. </w:t>
      </w:r>
    </w:p>
    <w:p w:rsidR="00D83487" w:rsidRPr="00D83487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>niekaralność za przestępstwo umyślne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-</w:t>
      </w:r>
      <w:r w:rsidRPr="00D83487">
        <w:rPr>
          <w:rFonts w:ascii="Arial" w:hAnsi="Arial" w:cs="Arial"/>
        </w:rPr>
        <w:t xml:space="preserve"> wykształcenie, którego stopień jest uzależniony od stanowiska: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co najmniej wyższe – w przypadku pełnienia służby na stanowisku służbowym w korpusie oficerów,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co najmniej średnie – w przypadku pełnienia służby na stanowisku służbowym w korpusie podoficerów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co najmniej podstawowe – w przypadku pełnienia służby na stanowisku służbowym w korpusie szeregowych.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Potencjalni członkowie nie mogę też pełnić innego rodzaju służby wojskowej. Warto pamiętać, że powołanie do terytorialnej służby wojskowej może być uzależnione od dodatkowych czynników tj.: posiadania przez kandydata wymaganych kwalifikacji związanych ze służbową posadą, posiadania orzeczenia wojskowej pracowni psychologicznej o braku przeciwwskazań do pełnienia służby na stanowiskach wymagających szczególnych predyspozycji psychofizycznych czy złożenia wniosku wraz z ankietą bezpieczeństwa o przeprowadzenie odpowiedniego postępowania sprawdzającego.</w:t>
      </w:r>
    </w:p>
    <w:p w:rsidR="00D83487" w:rsidRPr="00D83487" w:rsidRDefault="00D83487" w:rsidP="00D83487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83487">
        <w:rPr>
          <w:rFonts w:ascii="Arial" w:hAnsi="Arial" w:cs="Arial"/>
          <w:b/>
          <w:color w:val="auto"/>
        </w:rPr>
        <w:t>Służba w WOT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F541C2">
        <w:rPr>
          <w:rFonts w:ascii="Arial" w:hAnsi="Arial" w:cs="Arial"/>
          <w:b/>
        </w:rPr>
        <w:t>Służba ma trwać od 12 miesięcy do 6 lat</w:t>
      </w:r>
      <w:r w:rsidRPr="00D83487">
        <w:rPr>
          <w:rFonts w:ascii="Arial" w:hAnsi="Arial" w:cs="Arial"/>
        </w:rPr>
        <w:t xml:space="preserve"> (dwa pełne okresy szkoleniowe), z możliwością przedłużenia o kolejny okres.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  <w:b/>
        </w:rPr>
        <w:lastRenderedPageBreak/>
        <w:t>W procesie rekrutacyjnym, przewagę ponad innymi posiadają członkowie organizacji paramilitarnych i absolwenci klas wojskowych</w:t>
      </w:r>
      <w:r w:rsidRPr="00D83487">
        <w:rPr>
          <w:rFonts w:ascii="Arial" w:hAnsi="Arial" w:cs="Arial"/>
          <w:u w:val="single"/>
        </w:rPr>
        <w:t>. Po trzech latach służby w WOT, żołnierze ci mają nabyć pierwszeństwo w powołaniu do służby kandydackiej i zawodowej służby wojskowej.</w:t>
      </w:r>
      <w:r w:rsidRPr="00D83487">
        <w:rPr>
          <w:rFonts w:ascii="Arial" w:hAnsi="Arial" w:cs="Arial"/>
        </w:rPr>
        <w:t xml:space="preserve"> Zaproponowano także, aby niektóre stanowiska – wymagające specjalistycznej wiedzy, przeznaczać dla posiadaczy kategorii zdrowia D.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Podczas służby, również pełnionej dyspozycyjnie, żołnierze podlegają określonym rygorom ograniczenia praw i swobód publicznych.</w:t>
      </w:r>
    </w:p>
    <w:p w:rsidR="00D83487" w:rsidRPr="00D83487" w:rsidRDefault="00D83487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7F20C0" w:rsidRPr="00D83487" w:rsidRDefault="00D83487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t>Zadanie: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są zadania WOT?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Kto może służyć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 długo trwa służba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są korzyści ze służby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F541C2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wykształcenie trzeba posiadać by służyć w WOT?</w:t>
      </w:r>
    </w:p>
    <w:p w:rsidR="000543EB" w:rsidRPr="00F541C2" w:rsidRDefault="000543EB" w:rsidP="00F541C2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0543EB" w:rsidRPr="00F541C2" w:rsidSect="00916EA0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024" w:rsidRDefault="00392024" w:rsidP="00391CBD">
      <w:pPr>
        <w:spacing w:after="0" w:line="240" w:lineRule="auto"/>
      </w:pPr>
      <w:r>
        <w:separator/>
      </w:r>
    </w:p>
  </w:endnote>
  <w:endnote w:type="continuationSeparator" w:id="0">
    <w:p w:rsidR="00392024" w:rsidRDefault="00392024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Content>
      <w:p w:rsidR="001F422A" w:rsidRDefault="001F422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422A" w:rsidRDefault="001F4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024" w:rsidRDefault="00392024" w:rsidP="00391CBD">
      <w:pPr>
        <w:spacing w:after="0" w:line="240" w:lineRule="auto"/>
      </w:pPr>
      <w:r>
        <w:separator/>
      </w:r>
    </w:p>
  </w:footnote>
  <w:footnote w:type="continuationSeparator" w:id="0">
    <w:p w:rsidR="00392024" w:rsidRDefault="00392024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C1F"/>
    <w:multiLevelType w:val="hybridMultilevel"/>
    <w:tmpl w:val="0F242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EB"/>
    <w:rsid w:val="00011582"/>
    <w:rsid w:val="000543EB"/>
    <w:rsid w:val="00073819"/>
    <w:rsid w:val="001F422A"/>
    <w:rsid w:val="00222718"/>
    <w:rsid w:val="002C406C"/>
    <w:rsid w:val="00310ED4"/>
    <w:rsid w:val="00372B14"/>
    <w:rsid w:val="00391CBD"/>
    <w:rsid w:val="00392024"/>
    <w:rsid w:val="0041424E"/>
    <w:rsid w:val="004472EA"/>
    <w:rsid w:val="00451045"/>
    <w:rsid w:val="004B0C83"/>
    <w:rsid w:val="005A7413"/>
    <w:rsid w:val="00687614"/>
    <w:rsid w:val="007F20C0"/>
    <w:rsid w:val="00916EA0"/>
    <w:rsid w:val="009A1781"/>
    <w:rsid w:val="009B609B"/>
    <w:rsid w:val="00A027C1"/>
    <w:rsid w:val="00A23430"/>
    <w:rsid w:val="00AA5021"/>
    <w:rsid w:val="00B74BF9"/>
    <w:rsid w:val="00BC2085"/>
    <w:rsid w:val="00C169BC"/>
    <w:rsid w:val="00CB25A2"/>
    <w:rsid w:val="00D83487"/>
    <w:rsid w:val="00E83C4C"/>
    <w:rsid w:val="00F24DCF"/>
    <w:rsid w:val="00F3429C"/>
    <w:rsid w:val="00F541C2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7010B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0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Stanisław Alwasiak</cp:lastModifiedBy>
  <cp:revision>5</cp:revision>
  <dcterms:created xsi:type="dcterms:W3CDTF">2019-02-02T14:46:00Z</dcterms:created>
  <dcterms:modified xsi:type="dcterms:W3CDTF">2019-02-03T11:53:00Z</dcterms:modified>
</cp:coreProperties>
</file>