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68C38C" w14:textId="0825DD0F" w:rsidR="00A474AF" w:rsidRDefault="00A474AF" w:rsidP="00A474AF">
      <w:pPr>
        <w:pStyle w:val="Nagwek1"/>
        <w:ind w:left="0" w:firstLine="0"/>
        <w:rPr>
          <w:lang w:eastAsia="en-US"/>
        </w:rPr>
      </w:pPr>
      <w:bookmarkStart w:id="0" w:name="_Toc149307018"/>
      <w:r w:rsidRPr="00A474AF">
        <w:rPr>
          <w:lang w:eastAsia="en-US"/>
        </w:rPr>
        <w:t>Model innowacji</w:t>
      </w:r>
      <w:r>
        <w:rPr>
          <w:lang w:eastAsia="en-US"/>
        </w:rPr>
        <w:br/>
      </w:r>
      <w:r w:rsidRPr="00A474AF">
        <w:rPr>
          <w:lang w:eastAsia="en-US"/>
        </w:rPr>
        <w:t>"Szlakiem ludzi bezdomnych"</w:t>
      </w:r>
      <w:bookmarkEnd w:id="0"/>
    </w:p>
    <w:p w14:paraId="4D20776A" w14:textId="57FFB3B5" w:rsidR="00A474AF" w:rsidRDefault="00A474AF" w:rsidP="00A474AF">
      <w:pPr>
        <w:rPr>
          <w:sz w:val="32"/>
          <w:szCs w:val="32"/>
        </w:rPr>
      </w:pPr>
      <w:r w:rsidRPr="003F53F6">
        <w:rPr>
          <w:sz w:val="32"/>
          <w:szCs w:val="32"/>
        </w:rPr>
        <w:t>Projekt: „Szlakiem Ludzi Bezdomnych”,</w:t>
      </w:r>
      <w:r w:rsidR="000962B2">
        <w:rPr>
          <w:sz w:val="32"/>
          <w:szCs w:val="32"/>
        </w:rPr>
        <w:t xml:space="preserve"> </w:t>
      </w:r>
      <w:r w:rsidRPr="003F53F6">
        <w:rPr>
          <w:sz w:val="32"/>
          <w:szCs w:val="32"/>
        </w:rPr>
        <w:t>nr</w:t>
      </w:r>
      <w:r w:rsidR="000962B2">
        <w:rPr>
          <w:sz w:val="32"/>
          <w:szCs w:val="32"/>
        </w:rPr>
        <w:t xml:space="preserve"> </w:t>
      </w:r>
      <w:r w:rsidRPr="003F53F6">
        <w:rPr>
          <w:sz w:val="32"/>
          <w:szCs w:val="32"/>
        </w:rPr>
        <w:t>IS-430-4-15/22</w:t>
      </w:r>
    </w:p>
    <w:p w14:paraId="1E879519" w14:textId="77777777" w:rsidR="00CF554B" w:rsidRDefault="00CF554B" w:rsidP="00CF554B">
      <w:pPr>
        <w:rPr>
          <w:rFonts w:eastAsia="Times New Roman"/>
          <w:sz w:val="28"/>
          <w:szCs w:val="28"/>
        </w:rPr>
      </w:pPr>
      <w:r>
        <w:rPr>
          <w:rFonts w:eastAsia="Times New Roman"/>
          <w:sz w:val="28"/>
          <w:szCs w:val="28"/>
        </w:rPr>
        <w:t xml:space="preserve">Wszystkie elementy innowacji zostały udostępnione na podstawie </w:t>
      </w:r>
      <w:hyperlink r:id="rId8" w:history="1">
        <w:r w:rsidRPr="00AA67E4">
          <w:rPr>
            <w:rStyle w:val="Hipercze"/>
            <w:rFonts w:eastAsia="Times New Roman"/>
            <w:sz w:val="28"/>
            <w:szCs w:val="28"/>
          </w:rPr>
          <w:t xml:space="preserve">Licencji Creative </w:t>
        </w:r>
        <w:proofErr w:type="spellStart"/>
        <w:r w:rsidRPr="00AA67E4">
          <w:rPr>
            <w:rStyle w:val="Hipercze"/>
            <w:rFonts w:eastAsia="Times New Roman"/>
            <w:sz w:val="28"/>
            <w:szCs w:val="28"/>
          </w:rPr>
          <w:t>Commons</w:t>
        </w:r>
        <w:proofErr w:type="spellEnd"/>
        <w:r w:rsidRPr="00AA67E4">
          <w:rPr>
            <w:rStyle w:val="Hipercze"/>
            <w:rFonts w:eastAsia="Times New Roman"/>
            <w:sz w:val="28"/>
            <w:szCs w:val="28"/>
          </w:rPr>
          <w:t xml:space="preserve"> CC.BY 4.0</w:t>
        </w:r>
      </w:hyperlink>
    </w:p>
    <w:p w14:paraId="526FA89D" w14:textId="77777777" w:rsidR="00CF554B" w:rsidRPr="003F53F6" w:rsidRDefault="00CF554B" w:rsidP="00CF554B">
      <w:pPr>
        <w:ind w:left="426"/>
        <w:rPr>
          <w:sz w:val="32"/>
          <w:szCs w:val="32"/>
        </w:rPr>
      </w:pPr>
      <w:r>
        <w:rPr>
          <w:rFonts w:eastAsia="Times New Roman"/>
          <w:noProof/>
          <w:sz w:val="28"/>
          <w:szCs w:val="28"/>
        </w:rPr>
        <w:drawing>
          <wp:inline distT="0" distB="0" distL="0" distR="0" wp14:anchorId="20A46DC9" wp14:editId="5F14729D">
            <wp:extent cx="2231816" cy="1238250"/>
            <wp:effectExtent l="0" t="0" r="0" b="0"/>
            <wp:docPr id="1332909249" name="Obraz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09249" name="Obraz 1">
                      <a:hlinkClick r:id="rId8"/>
                    </pic:cNvPr>
                    <pic:cNvPicPr/>
                  </pic:nvPicPr>
                  <pic:blipFill>
                    <a:blip r:embed="rId9"/>
                    <a:stretch>
                      <a:fillRect/>
                    </a:stretch>
                  </pic:blipFill>
                  <pic:spPr>
                    <a:xfrm>
                      <a:off x="0" y="0"/>
                      <a:ext cx="2236934" cy="1241090"/>
                    </a:xfrm>
                    <a:prstGeom prst="rect">
                      <a:avLst/>
                    </a:prstGeom>
                  </pic:spPr>
                </pic:pic>
              </a:graphicData>
            </a:graphic>
          </wp:inline>
        </w:drawing>
      </w:r>
    </w:p>
    <w:p w14:paraId="4A5D8223" w14:textId="77777777" w:rsidR="00A474AF" w:rsidRPr="00A474AF" w:rsidRDefault="00A474AF" w:rsidP="00A474AF">
      <w:pPr>
        <w:widowControl/>
        <w:suppressAutoHyphens w:val="0"/>
        <w:spacing w:before="480" w:line="276" w:lineRule="auto"/>
        <w:jc w:val="center"/>
        <w:rPr>
          <w:rFonts w:eastAsiaTheme="minorHAnsi" w:cstheme="minorHAnsi"/>
          <w:b/>
          <w:bCs/>
          <w:szCs w:val="24"/>
          <w:lang w:eastAsia="en-US"/>
        </w:rPr>
      </w:pPr>
      <w:r w:rsidRPr="00A474AF">
        <w:rPr>
          <w:rFonts w:eastAsiaTheme="minorHAnsi" w:cstheme="minorHAnsi"/>
          <w:noProof/>
          <w:szCs w:val="24"/>
          <w:lang w:eastAsia="pl-PL"/>
        </w:rPr>
        <w:drawing>
          <wp:inline distT="0" distB="0" distL="0" distR="0" wp14:anchorId="36F9C666" wp14:editId="3FB57F48">
            <wp:extent cx="4619625" cy="2598539"/>
            <wp:effectExtent l="19050" t="19050" r="9525" b="11430"/>
            <wp:docPr id="7" name="Obraz 7" descr="Mobilny Punkt Higieniczny" title="Fotografia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7432" cy="2602930"/>
                    </a:xfrm>
                    <a:prstGeom prst="rect">
                      <a:avLst/>
                    </a:prstGeom>
                    <a:noFill/>
                    <a:ln w="15875">
                      <a:solidFill>
                        <a:srgbClr val="44546A">
                          <a:lumMod val="50000"/>
                        </a:srgbClr>
                      </a:solidFill>
                    </a:ln>
                  </pic:spPr>
                </pic:pic>
              </a:graphicData>
            </a:graphic>
          </wp:inline>
        </w:drawing>
      </w:r>
    </w:p>
    <w:p w14:paraId="00565D59" w14:textId="77777777" w:rsidR="00A474AF" w:rsidRPr="003F53F6" w:rsidRDefault="00A474AF" w:rsidP="00A474AF">
      <w:pPr>
        <w:pStyle w:val="opiszdjcia"/>
        <w:rPr>
          <w:b/>
          <w:bCs/>
          <w:lang w:eastAsia="en-US"/>
        </w:rPr>
      </w:pPr>
      <w:r w:rsidRPr="003F53F6">
        <w:rPr>
          <w:b/>
          <w:bCs/>
          <w:lang w:eastAsia="en-US"/>
        </w:rPr>
        <w:t>Fotografia nr 1. Mobilny Punkt Higieniczny</w:t>
      </w:r>
    </w:p>
    <w:p w14:paraId="65AAE5D1" w14:textId="77777777" w:rsidR="00446C41" w:rsidRDefault="00A474AF" w:rsidP="00A474AF">
      <w:pPr>
        <w:pStyle w:val="opiszdjcia"/>
        <w:rPr>
          <w:lang w:eastAsia="en-US"/>
        </w:rPr>
      </w:pPr>
      <w:r w:rsidRPr="00A474AF">
        <w:rPr>
          <w:lang w:eastAsia="en-US"/>
        </w:rPr>
        <w:t>Źródło: wykonanie własne</w:t>
      </w:r>
    </w:p>
    <w:p w14:paraId="58ED4528" w14:textId="70D9915F" w:rsidR="00A474AF" w:rsidRDefault="00A474AF" w:rsidP="000962B2">
      <w:pPr>
        <w:spacing w:before="840"/>
        <w:rPr>
          <w:lang w:eastAsia="en-US"/>
        </w:rPr>
      </w:pPr>
      <w:r w:rsidRPr="00A474AF">
        <w:rPr>
          <w:lang w:eastAsia="en-US"/>
        </w:rPr>
        <w:t>Gmina Miasto Stalowa Wola/Miejski Ośrodek Pomocy Społecznej w Stalowej Woli</w:t>
      </w:r>
      <w:r>
        <w:rPr>
          <w:lang w:eastAsia="en-US"/>
        </w:rPr>
        <w:br/>
      </w:r>
      <w:r w:rsidRPr="00A474AF">
        <w:rPr>
          <w:lang w:eastAsia="en-US"/>
        </w:rPr>
        <w:t>Styczeń, 2023 rok</w:t>
      </w:r>
      <w:bookmarkStart w:id="1" w:name="_Toc108178088"/>
      <w:r>
        <w:rPr>
          <w:lang w:eastAsia="en-US"/>
        </w:rPr>
        <w:br w:type="page"/>
      </w:r>
    </w:p>
    <w:sdt>
      <w:sdtPr>
        <w:rPr>
          <w:rFonts w:eastAsiaTheme="minorHAnsi" w:cstheme="minorBidi"/>
          <w:b w:val="0"/>
          <w:bCs w:val="0"/>
          <w:sz w:val="24"/>
          <w:szCs w:val="32"/>
          <w:lang w:eastAsia="en-US"/>
        </w:rPr>
        <w:id w:val="-1462570819"/>
        <w:docPartObj>
          <w:docPartGallery w:val="Table of Contents"/>
          <w:docPartUnique/>
        </w:docPartObj>
      </w:sdtPr>
      <w:sdtEndPr>
        <w:rPr>
          <w:sz w:val="22"/>
          <w:szCs w:val="22"/>
        </w:rPr>
      </w:sdtEndPr>
      <w:sdtContent>
        <w:p w14:paraId="14C4D787" w14:textId="77777777" w:rsidR="00A474AF" w:rsidRPr="005E6760" w:rsidRDefault="00A474AF" w:rsidP="005E6760">
          <w:pPr>
            <w:pStyle w:val="Nagwek2"/>
            <w:rPr>
              <w:b w:val="0"/>
              <w:bCs w:val="0"/>
              <w:szCs w:val="32"/>
            </w:rPr>
          </w:pPr>
          <w:r w:rsidRPr="005E6760">
            <w:rPr>
              <w:rStyle w:val="Nagwek2Znak"/>
              <w:b/>
              <w:bCs/>
            </w:rPr>
            <w:t>Spis treści</w:t>
          </w:r>
        </w:p>
        <w:p w14:paraId="313AFC01" w14:textId="0777D5A4" w:rsidR="00C1548F" w:rsidRPr="00C1548F" w:rsidRDefault="00C1548F" w:rsidP="00627B28">
          <w:pPr>
            <w:pStyle w:val="Spistreci1"/>
            <w:tabs>
              <w:tab w:val="right" w:leader="underscore" w:pos="9060"/>
            </w:tabs>
            <w:spacing w:before="0" w:after="0"/>
            <w:rPr>
              <w:rFonts w:eastAsiaTheme="minorEastAsia" w:cstheme="minorBidi"/>
              <w:noProof/>
              <w:kern w:val="2"/>
              <w:szCs w:val="24"/>
              <w:lang w:eastAsia="pl-PL"/>
              <w14:ligatures w14:val="standardContextual"/>
            </w:rPr>
          </w:pPr>
          <w:r>
            <w:rPr>
              <w:rFonts w:eastAsiaTheme="minorHAnsi" w:cstheme="minorBidi"/>
              <w:sz w:val="22"/>
              <w:szCs w:val="22"/>
              <w:lang w:eastAsia="en-US"/>
            </w:rPr>
            <w:fldChar w:fldCharType="begin"/>
          </w:r>
          <w:r>
            <w:rPr>
              <w:rFonts w:eastAsiaTheme="minorHAnsi" w:cstheme="minorBidi"/>
              <w:sz w:val="22"/>
              <w:szCs w:val="22"/>
              <w:lang w:eastAsia="en-US"/>
            </w:rPr>
            <w:instrText xml:space="preserve"> TOC \o "1-3" \h \z \u </w:instrText>
          </w:r>
          <w:r>
            <w:rPr>
              <w:rFonts w:eastAsiaTheme="minorHAnsi" w:cstheme="minorBidi"/>
              <w:sz w:val="22"/>
              <w:szCs w:val="22"/>
              <w:lang w:eastAsia="en-US"/>
            </w:rPr>
            <w:fldChar w:fldCharType="separate"/>
          </w:r>
          <w:hyperlink w:anchor="_Toc149307019" w:history="1">
            <w:r w:rsidRPr="00C1548F">
              <w:rPr>
                <w:rStyle w:val="Hipercze"/>
                <w:noProof/>
                <w:szCs w:val="24"/>
                <w:lang w:eastAsia="en-US"/>
              </w:rPr>
              <w:t>Wstęp – od ogółu do szczegółu…</w:t>
            </w:r>
            <w:r w:rsidRPr="00C1548F">
              <w:rPr>
                <w:noProof/>
                <w:webHidden/>
                <w:szCs w:val="24"/>
              </w:rPr>
              <w:tab/>
            </w:r>
            <w:r w:rsidRPr="00C1548F">
              <w:rPr>
                <w:noProof/>
                <w:webHidden/>
                <w:szCs w:val="24"/>
              </w:rPr>
              <w:fldChar w:fldCharType="begin"/>
            </w:r>
            <w:r w:rsidRPr="00C1548F">
              <w:rPr>
                <w:noProof/>
                <w:webHidden/>
                <w:szCs w:val="24"/>
              </w:rPr>
              <w:instrText xml:space="preserve"> PAGEREF _Toc149307019 \h </w:instrText>
            </w:r>
            <w:r w:rsidRPr="00C1548F">
              <w:rPr>
                <w:noProof/>
                <w:webHidden/>
                <w:szCs w:val="24"/>
              </w:rPr>
            </w:r>
            <w:r w:rsidRPr="00C1548F">
              <w:rPr>
                <w:noProof/>
                <w:webHidden/>
                <w:szCs w:val="24"/>
              </w:rPr>
              <w:fldChar w:fldCharType="separate"/>
            </w:r>
            <w:r w:rsidR="000E4238">
              <w:rPr>
                <w:noProof/>
                <w:webHidden/>
                <w:szCs w:val="24"/>
              </w:rPr>
              <w:t>3</w:t>
            </w:r>
            <w:r w:rsidRPr="00C1548F">
              <w:rPr>
                <w:noProof/>
                <w:webHidden/>
                <w:szCs w:val="24"/>
              </w:rPr>
              <w:fldChar w:fldCharType="end"/>
            </w:r>
          </w:hyperlink>
        </w:p>
        <w:p w14:paraId="3EE27EB7" w14:textId="0C744586"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20" w:history="1">
            <w:r w:rsidR="00C1548F" w:rsidRPr="00C1548F">
              <w:rPr>
                <w:rStyle w:val="Hipercze"/>
                <w:noProof/>
                <w:szCs w:val="24"/>
                <w:lang w:eastAsia="en-US"/>
              </w:rPr>
              <w:t>I. Garść informacji</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_Toc149307020 \h </w:instrText>
            </w:r>
            <w:r w:rsidR="00C1548F" w:rsidRPr="00C1548F">
              <w:rPr>
                <w:noProof/>
                <w:webHidden/>
                <w:szCs w:val="24"/>
              </w:rPr>
            </w:r>
            <w:r w:rsidR="00C1548F" w:rsidRPr="00C1548F">
              <w:rPr>
                <w:noProof/>
                <w:webHidden/>
                <w:szCs w:val="24"/>
              </w:rPr>
              <w:fldChar w:fldCharType="separate"/>
            </w:r>
            <w:r>
              <w:rPr>
                <w:noProof/>
                <w:webHidden/>
                <w:szCs w:val="24"/>
              </w:rPr>
              <w:t>4</w:t>
            </w:r>
            <w:r w:rsidR="00C1548F" w:rsidRPr="00C1548F">
              <w:rPr>
                <w:noProof/>
                <w:webHidden/>
                <w:szCs w:val="24"/>
              </w:rPr>
              <w:fldChar w:fldCharType="end"/>
            </w:r>
          </w:hyperlink>
        </w:p>
        <w:p w14:paraId="12240FD8" w14:textId="6E597484"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1" w:history="1">
            <w:r w:rsidR="00C1548F" w:rsidRPr="00C1548F">
              <w:rPr>
                <w:rStyle w:val="Hipercze"/>
                <w:noProof/>
                <w:sz w:val="24"/>
                <w:szCs w:val="24"/>
              </w:rPr>
              <w:t>Oczekiwane zmian po wprowadzeniu innowacji</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_Toc149307021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5</w:t>
            </w:r>
            <w:r w:rsidR="00C1548F" w:rsidRPr="00C1548F">
              <w:rPr>
                <w:noProof/>
                <w:webHidden/>
                <w:sz w:val="24"/>
                <w:szCs w:val="24"/>
              </w:rPr>
              <w:fldChar w:fldCharType="end"/>
            </w:r>
          </w:hyperlink>
        </w:p>
        <w:p w14:paraId="0C809163" w14:textId="0F4C23B1"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22" w:history="1">
            <w:r w:rsidR="00C1548F" w:rsidRPr="00C1548F">
              <w:rPr>
                <w:rStyle w:val="Hipercze"/>
                <w:noProof/>
                <w:szCs w:val="24"/>
                <w:lang w:eastAsia="en-US"/>
              </w:rPr>
              <w:t>II. Opis innowacji i wszystko inne by zadziałało rozwiązanie</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_Toc149307022 \h </w:instrText>
            </w:r>
            <w:r w:rsidR="00C1548F" w:rsidRPr="00C1548F">
              <w:rPr>
                <w:noProof/>
                <w:webHidden/>
                <w:szCs w:val="24"/>
              </w:rPr>
            </w:r>
            <w:r w:rsidR="00C1548F" w:rsidRPr="00C1548F">
              <w:rPr>
                <w:noProof/>
                <w:webHidden/>
                <w:szCs w:val="24"/>
              </w:rPr>
              <w:fldChar w:fldCharType="separate"/>
            </w:r>
            <w:r>
              <w:rPr>
                <w:noProof/>
                <w:webHidden/>
                <w:szCs w:val="24"/>
              </w:rPr>
              <w:t>5</w:t>
            </w:r>
            <w:r w:rsidR="00C1548F" w:rsidRPr="00C1548F">
              <w:rPr>
                <w:noProof/>
                <w:webHidden/>
                <w:szCs w:val="24"/>
              </w:rPr>
              <w:fldChar w:fldCharType="end"/>
            </w:r>
          </w:hyperlink>
        </w:p>
        <w:p w14:paraId="3B56341E" w14:textId="2164C99F"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3" w:history="1">
            <w:r w:rsidR="00C1548F" w:rsidRPr="00C1548F">
              <w:rPr>
                <w:rStyle w:val="Hipercze"/>
                <w:noProof/>
                <w:sz w:val="24"/>
                <w:szCs w:val="24"/>
                <w:lang w:eastAsia="en-US"/>
              </w:rPr>
              <w:t>Wytyczenie lokalizacji do przeprowadzenia testu</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_Toc149307023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7</w:t>
            </w:r>
            <w:r w:rsidR="00C1548F" w:rsidRPr="00C1548F">
              <w:rPr>
                <w:noProof/>
                <w:webHidden/>
                <w:sz w:val="24"/>
                <w:szCs w:val="24"/>
              </w:rPr>
              <w:fldChar w:fldCharType="end"/>
            </w:r>
          </w:hyperlink>
        </w:p>
        <w:p w14:paraId="751A42BB" w14:textId="7D363772"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4" w:history="1">
            <w:r w:rsidR="00C1548F" w:rsidRPr="00C1548F">
              <w:rPr>
                <w:rStyle w:val="Hipercze"/>
                <w:noProof/>
                <w:sz w:val="24"/>
                <w:szCs w:val="24"/>
                <w:lang w:eastAsia="en-US"/>
              </w:rPr>
              <w:t>„Od przybytku głowa nie boli” czyli o co zadbać by wyeliminować prawdopodobieństwo niepowodzenia</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_Toc149307024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10</w:t>
            </w:r>
            <w:r w:rsidR="00C1548F" w:rsidRPr="00C1548F">
              <w:rPr>
                <w:noProof/>
                <w:webHidden/>
                <w:sz w:val="24"/>
                <w:szCs w:val="24"/>
              </w:rPr>
              <w:fldChar w:fldCharType="end"/>
            </w:r>
          </w:hyperlink>
        </w:p>
        <w:p w14:paraId="0B7EE5FD" w14:textId="4BC98A3B"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5" w:history="1">
            <w:r w:rsidR="00C1548F" w:rsidRPr="00C1548F">
              <w:rPr>
                <w:rStyle w:val="Hipercze"/>
                <w:noProof/>
                <w:sz w:val="24"/>
                <w:szCs w:val="24"/>
                <w:lang w:eastAsia="en-US"/>
              </w:rPr>
              <w:t>Lista zakupów – czyli to co niezbędne dla procesu testowania</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_Toc149307025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11</w:t>
            </w:r>
            <w:r w:rsidR="00C1548F" w:rsidRPr="00C1548F">
              <w:rPr>
                <w:noProof/>
                <w:webHidden/>
                <w:sz w:val="24"/>
                <w:szCs w:val="24"/>
              </w:rPr>
              <w:fldChar w:fldCharType="end"/>
            </w:r>
          </w:hyperlink>
        </w:p>
        <w:p w14:paraId="1E49DDAC" w14:textId="6CDF5048"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26" w:history="1">
            <w:r w:rsidR="00C1548F" w:rsidRPr="00C1548F">
              <w:rPr>
                <w:rStyle w:val="Hipercze"/>
                <w:noProof/>
                <w:szCs w:val="24"/>
                <w:lang w:eastAsia="en-US"/>
              </w:rPr>
              <w:t>III. Od pomysłu do realizacji …  techniczny opis modelu innowacji</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_Toc149307026 \h </w:instrText>
            </w:r>
            <w:r w:rsidR="00C1548F" w:rsidRPr="00C1548F">
              <w:rPr>
                <w:noProof/>
                <w:webHidden/>
                <w:szCs w:val="24"/>
              </w:rPr>
            </w:r>
            <w:r w:rsidR="00C1548F" w:rsidRPr="00C1548F">
              <w:rPr>
                <w:noProof/>
                <w:webHidden/>
                <w:szCs w:val="24"/>
              </w:rPr>
              <w:fldChar w:fldCharType="separate"/>
            </w:r>
            <w:r>
              <w:rPr>
                <w:noProof/>
                <w:webHidden/>
                <w:szCs w:val="24"/>
              </w:rPr>
              <w:t>13</w:t>
            </w:r>
            <w:r w:rsidR="00C1548F" w:rsidRPr="00C1548F">
              <w:rPr>
                <w:noProof/>
                <w:webHidden/>
                <w:szCs w:val="24"/>
              </w:rPr>
              <w:fldChar w:fldCharType="end"/>
            </w:r>
          </w:hyperlink>
        </w:p>
        <w:p w14:paraId="12C9E342" w14:textId="7F44253D"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27" w:history="1">
            <w:r w:rsidR="00C1548F" w:rsidRPr="00C1548F">
              <w:rPr>
                <w:rStyle w:val="Hipercze"/>
                <w:noProof/>
                <w:szCs w:val="24"/>
                <w:lang w:eastAsia="en-US"/>
              </w:rPr>
              <w:t>IV. Zaangażowanie personalne, podział zadań</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_Toc149307027 \h </w:instrText>
            </w:r>
            <w:r w:rsidR="00C1548F" w:rsidRPr="00C1548F">
              <w:rPr>
                <w:noProof/>
                <w:webHidden/>
                <w:szCs w:val="24"/>
              </w:rPr>
            </w:r>
            <w:r w:rsidR="00C1548F" w:rsidRPr="00C1548F">
              <w:rPr>
                <w:noProof/>
                <w:webHidden/>
                <w:szCs w:val="24"/>
              </w:rPr>
              <w:fldChar w:fldCharType="separate"/>
            </w:r>
            <w:r>
              <w:rPr>
                <w:noProof/>
                <w:webHidden/>
                <w:szCs w:val="24"/>
              </w:rPr>
              <w:t>19</w:t>
            </w:r>
            <w:r w:rsidR="00C1548F" w:rsidRPr="00C1548F">
              <w:rPr>
                <w:noProof/>
                <w:webHidden/>
                <w:szCs w:val="24"/>
              </w:rPr>
              <w:fldChar w:fldCharType="end"/>
            </w:r>
          </w:hyperlink>
        </w:p>
        <w:p w14:paraId="6620114C" w14:textId="11898B89"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8" w:history="1">
            <w:r w:rsidR="00C1548F" w:rsidRPr="00C1548F">
              <w:rPr>
                <w:rStyle w:val="Hipercze"/>
                <w:noProof/>
                <w:sz w:val="24"/>
                <w:szCs w:val="24"/>
              </w:rPr>
              <w:t>Specjalista ds. przygotowania modelu innowacji nr 1:</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_Toc149307028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19</w:t>
            </w:r>
            <w:r w:rsidR="00C1548F" w:rsidRPr="00C1548F">
              <w:rPr>
                <w:noProof/>
                <w:webHidden/>
                <w:sz w:val="24"/>
                <w:szCs w:val="24"/>
              </w:rPr>
              <w:fldChar w:fldCharType="end"/>
            </w:r>
          </w:hyperlink>
        </w:p>
        <w:p w14:paraId="774484E5" w14:textId="692EE413"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29" w:history="1">
            <w:r w:rsidR="00C1548F" w:rsidRPr="00C1548F">
              <w:rPr>
                <w:rStyle w:val="Hipercze"/>
                <w:noProof/>
                <w:sz w:val="24"/>
                <w:szCs w:val="24"/>
                <w:lang w:eastAsia="en-US"/>
              </w:rPr>
              <w:t>Specjalista ds. przygotowania modelu innowacji oraz ds. przygotowania Modelu Innowacji „Szlakiem ludzi bezdomnych”:</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_Toc149307029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20</w:t>
            </w:r>
            <w:r w:rsidR="00C1548F" w:rsidRPr="00C1548F">
              <w:rPr>
                <w:noProof/>
                <w:webHidden/>
                <w:sz w:val="24"/>
                <w:szCs w:val="24"/>
              </w:rPr>
              <w:fldChar w:fldCharType="end"/>
            </w:r>
          </w:hyperlink>
        </w:p>
        <w:p w14:paraId="1AAB41CD" w14:textId="197B7E80"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30" w:history="1">
            <w:r w:rsidR="00C1548F" w:rsidRPr="00C1548F">
              <w:rPr>
                <w:rStyle w:val="Hipercze"/>
                <w:noProof/>
                <w:szCs w:val="24"/>
                <w:lang w:eastAsia="en-US"/>
              </w:rPr>
              <w:t>V. Instruktaż wykonywanych zabiegów higienicznych</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_Toc149307030 \h </w:instrText>
            </w:r>
            <w:r w:rsidR="00C1548F" w:rsidRPr="00C1548F">
              <w:rPr>
                <w:noProof/>
                <w:webHidden/>
                <w:szCs w:val="24"/>
              </w:rPr>
            </w:r>
            <w:r w:rsidR="00C1548F" w:rsidRPr="00C1548F">
              <w:rPr>
                <w:noProof/>
                <w:webHidden/>
                <w:szCs w:val="24"/>
              </w:rPr>
              <w:fldChar w:fldCharType="separate"/>
            </w:r>
            <w:r>
              <w:rPr>
                <w:noProof/>
                <w:webHidden/>
                <w:szCs w:val="24"/>
              </w:rPr>
              <w:t>22</w:t>
            </w:r>
            <w:r w:rsidR="00C1548F" w:rsidRPr="00C1548F">
              <w:rPr>
                <w:noProof/>
                <w:webHidden/>
                <w:szCs w:val="24"/>
              </w:rPr>
              <w:fldChar w:fldCharType="end"/>
            </w:r>
          </w:hyperlink>
        </w:p>
        <w:p w14:paraId="37080BA6" w14:textId="64E3488E"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31" w:history="1">
            <w:r w:rsidR="00C1548F" w:rsidRPr="00C1548F">
              <w:rPr>
                <w:rStyle w:val="Hipercze"/>
                <w:noProof/>
                <w:sz w:val="24"/>
                <w:szCs w:val="24"/>
                <w:lang w:eastAsia="en-US"/>
              </w:rPr>
              <w:t>Przed kąpielą</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_Toc149307031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23</w:t>
            </w:r>
            <w:r w:rsidR="00C1548F" w:rsidRPr="00C1548F">
              <w:rPr>
                <w:noProof/>
                <w:webHidden/>
                <w:sz w:val="24"/>
                <w:szCs w:val="24"/>
              </w:rPr>
              <w:fldChar w:fldCharType="end"/>
            </w:r>
          </w:hyperlink>
        </w:p>
        <w:p w14:paraId="4AB39F4B" w14:textId="43E1D6CD"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32" w:history="1">
            <w:r w:rsidR="00C1548F" w:rsidRPr="00C1548F">
              <w:rPr>
                <w:rStyle w:val="Hipercze"/>
                <w:noProof/>
                <w:sz w:val="24"/>
                <w:szCs w:val="24"/>
                <w:lang w:eastAsia="en-US"/>
              </w:rPr>
              <w:t>Proces kąpania</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_Toc149307032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23</w:t>
            </w:r>
            <w:r w:rsidR="00C1548F" w:rsidRPr="00C1548F">
              <w:rPr>
                <w:noProof/>
                <w:webHidden/>
                <w:sz w:val="24"/>
                <w:szCs w:val="24"/>
              </w:rPr>
              <w:fldChar w:fldCharType="end"/>
            </w:r>
          </w:hyperlink>
        </w:p>
        <w:p w14:paraId="67F2DEBB" w14:textId="23CDD464"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33" w:history="1">
            <w:r w:rsidR="00C1548F" w:rsidRPr="00C1548F">
              <w:rPr>
                <w:rStyle w:val="Hipercze"/>
                <w:noProof/>
                <w:sz w:val="24"/>
                <w:szCs w:val="24"/>
                <w:lang w:eastAsia="en-US"/>
              </w:rPr>
              <w:t>Po kąpieli</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_Toc149307033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23</w:t>
            </w:r>
            <w:r w:rsidR="00C1548F" w:rsidRPr="00C1548F">
              <w:rPr>
                <w:noProof/>
                <w:webHidden/>
                <w:sz w:val="24"/>
                <w:szCs w:val="24"/>
              </w:rPr>
              <w:fldChar w:fldCharType="end"/>
            </w:r>
          </w:hyperlink>
        </w:p>
        <w:p w14:paraId="6B5787A5" w14:textId="50985D62"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34" w:history="1">
            <w:r w:rsidR="00C1548F" w:rsidRPr="00C1548F">
              <w:rPr>
                <w:rStyle w:val="Hipercze"/>
                <w:noProof/>
                <w:szCs w:val="24"/>
                <w:lang w:eastAsia="en-US"/>
              </w:rPr>
              <w:t>VI. Od przygotowania do realizacji</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_Toc149307034 \h </w:instrText>
            </w:r>
            <w:r w:rsidR="00C1548F" w:rsidRPr="00C1548F">
              <w:rPr>
                <w:noProof/>
                <w:webHidden/>
                <w:szCs w:val="24"/>
              </w:rPr>
            </w:r>
            <w:r w:rsidR="00C1548F" w:rsidRPr="00C1548F">
              <w:rPr>
                <w:noProof/>
                <w:webHidden/>
                <w:szCs w:val="24"/>
              </w:rPr>
              <w:fldChar w:fldCharType="separate"/>
            </w:r>
            <w:r>
              <w:rPr>
                <w:noProof/>
                <w:webHidden/>
                <w:szCs w:val="24"/>
              </w:rPr>
              <w:t>25</w:t>
            </w:r>
            <w:r w:rsidR="00C1548F" w:rsidRPr="00C1548F">
              <w:rPr>
                <w:noProof/>
                <w:webHidden/>
                <w:szCs w:val="24"/>
              </w:rPr>
              <w:fldChar w:fldCharType="end"/>
            </w:r>
          </w:hyperlink>
        </w:p>
        <w:p w14:paraId="17FBAB5F" w14:textId="3367F795"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35" w:history="1">
            <w:r w:rsidR="00C1548F" w:rsidRPr="00C1548F">
              <w:rPr>
                <w:rStyle w:val="Hipercze"/>
                <w:noProof/>
                <w:szCs w:val="24"/>
              </w:rPr>
              <w:t>VII. Testowanie prototypu Mobilny Punkt Higieniczny</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_Toc149307035 \h </w:instrText>
            </w:r>
            <w:r w:rsidR="00C1548F" w:rsidRPr="00C1548F">
              <w:rPr>
                <w:noProof/>
                <w:webHidden/>
                <w:szCs w:val="24"/>
              </w:rPr>
            </w:r>
            <w:r w:rsidR="00C1548F" w:rsidRPr="00C1548F">
              <w:rPr>
                <w:noProof/>
                <w:webHidden/>
                <w:szCs w:val="24"/>
              </w:rPr>
              <w:fldChar w:fldCharType="separate"/>
            </w:r>
            <w:r>
              <w:rPr>
                <w:noProof/>
                <w:webHidden/>
                <w:szCs w:val="24"/>
              </w:rPr>
              <w:t>26</w:t>
            </w:r>
            <w:r w:rsidR="00C1548F" w:rsidRPr="00C1548F">
              <w:rPr>
                <w:noProof/>
                <w:webHidden/>
                <w:szCs w:val="24"/>
              </w:rPr>
              <w:fldChar w:fldCharType="end"/>
            </w:r>
          </w:hyperlink>
        </w:p>
        <w:p w14:paraId="2CEA1AAE" w14:textId="17278C35"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36" w:history="1">
            <w:r w:rsidR="00C1548F" w:rsidRPr="00C1548F">
              <w:rPr>
                <w:rStyle w:val="Hipercze"/>
                <w:noProof/>
                <w:sz w:val="24"/>
                <w:szCs w:val="24"/>
                <w:lang w:eastAsia="en-US"/>
              </w:rPr>
              <w:t>Opis techniczny przyczepy</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_Toc149307036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26</w:t>
            </w:r>
            <w:r w:rsidR="00C1548F" w:rsidRPr="00C1548F">
              <w:rPr>
                <w:noProof/>
                <w:webHidden/>
                <w:sz w:val="24"/>
                <w:szCs w:val="24"/>
              </w:rPr>
              <w:fldChar w:fldCharType="end"/>
            </w:r>
          </w:hyperlink>
        </w:p>
        <w:p w14:paraId="2C0E3D69" w14:textId="55F65CC7" w:rsidR="00C1548F" w:rsidRPr="00C1548F" w:rsidRDefault="000E4238" w:rsidP="00C1548F">
          <w:pPr>
            <w:pStyle w:val="Spistreci3"/>
            <w:tabs>
              <w:tab w:val="right" w:leader="underscore" w:pos="9060"/>
            </w:tabs>
            <w:spacing w:after="0" w:line="360" w:lineRule="auto"/>
            <w:rPr>
              <w:noProof/>
              <w:kern w:val="2"/>
              <w:sz w:val="24"/>
              <w:szCs w:val="24"/>
              <w14:ligatures w14:val="standardContextual"/>
            </w:rPr>
          </w:pPr>
          <w:hyperlink w:anchor="_Toc149307037" w:history="1">
            <w:r w:rsidR="00C1548F" w:rsidRPr="00C1548F">
              <w:rPr>
                <w:rStyle w:val="Hipercze"/>
                <w:noProof/>
                <w:sz w:val="24"/>
                <w:szCs w:val="24"/>
                <w:lang w:eastAsia="en-US"/>
              </w:rPr>
              <w:t>Proces testowania</w:t>
            </w:r>
            <w:r w:rsidR="00C1548F" w:rsidRPr="00C1548F">
              <w:rPr>
                <w:noProof/>
                <w:webHidden/>
                <w:sz w:val="24"/>
                <w:szCs w:val="24"/>
              </w:rPr>
              <w:tab/>
            </w:r>
            <w:r w:rsidR="00C1548F" w:rsidRPr="00C1548F">
              <w:rPr>
                <w:noProof/>
                <w:webHidden/>
                <w:sz w:val="24"/>
                <w:szCs w:val="24"/>
              </w:rPr>
              <w:fldChar w:fldCharType="begin"/>
            </w:r>
            <w:r w:rsidR="00C1548F" w:rsidRPr="00C1548F">
              <w:rPr>
                <w:noProof/>
                <w:webHidden/>
                <w:sz w:val="24"/>
                <w:szCs w:val="24"/>
              </w:rPr>
              <w:instrText xml:space="preserve"> PAGEREF _Toc149307037 \h </w:instrText>
            </w:r>
            <w:r w:rsidR="00C1548F" w:rsidRPr="00C1548F">
              <w:rPr>
                <w:noProof/>
                <w:webHidden/>
                <w:sz w:val="24"/>
                <w:szCs w:val="24"/>
              </w:rPr>
            </w:r>
            <w:r w:rsidR="00C1548F" w:rsidRPr="00C1548F">
              <w:rPr>
                <w:noProof/>
                <w:webHidden/>
                <w:sz w:val="24"/>
                <w:szCs w:val="24"/>
              </w:rPr>
              <w:fldChar w:fldCharType="separate"/>
            </w:r>
            <w:r>
              <w:rPr>
                <w:noProof/>
                <w:webHidden/>
                <w:sz w:val="24"/>
                <w:szCs w:val="24"/>
              </w:rPr>
              <w:t>32</w:t>
            </w:r>
            <w:r w:rsidR="00C1548F" w:rsidRPr="00C1548F">
              <w:rPr>
                <w:noProof/>
                <w:webHidden/>
                <w:sz w:val="24"/>
                <w:szCs w:val="24"/>
              </w:rPr>
              <w:fldChar w:fldCharType="end"/>
            </w:r>
          </w:hyperlink>
        </w:p>
        <w:p w14:paraId="3956A176" w14:textId="55184F24"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38" w:history="1">
            <w:r w:rsidR="00C1548F" w:rsidRPr="00C1548F">
              <w:rPr>
                <w:rStyle w:val="Hipercze"/>
                <w:noProof/>
                <w:szCs w:val="24"/>
                <w:lang w:eastAsia="en-US"/>
              </w:rPr>
              <w:t>VIII. Testowanie prototypu Mobilny Punkt Higieniczny – odczucia i uwagi testerów</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_Toc149307038 \h </w:instrText>
            </w:r>
            <w:r w:rsidR="00C1548F" w:rsidRPr="00C1548F">
              <w:rPr>
                <w:noProof/>
                <w:webHidden/>
                <w:szCs w:val="24"/>
              </w:rPr>
            </w:r>
            <w:r w:rsidR="00C1548F" w:rsidRPr="00C1548F">
              <w:rPr>
                <w:noProof/>
                <w:webHidden/>
                <w:szCs w:val="24"/>
              </w:rPr>
              <w:fldChar w:fldCharType="separate"/>
            </w:r>
            <w:r>
              <w:rPr>
                <w:noProof/>
                <w:webHidden/>
                <w:szCs w:val="24"/>
              </w:rPr>
              <w:t>36</w:t>
            </w:r>
            <w:r w:rsidR="00C1548F" w:rsidRPr="00C1548F">
              <w:rPr>
                <w:noProof/>
                <w:webHidden/>
                <w:szCs w:val="24"/>
              </w:rPr>
              <w:fldChar w:fldCharType="end"/>
            </w:r>
          </w:hyperlink>
        </w:p>
        <w:p w14:paraId="4B7D0E2C" w14:textId="5B2E01DE" w:rsidR="00C1548F" w:rsidRPr="00C1548F" w:rsidRDefault="000E4238" w:rsidP="00C1548F">
          <w:pPr>
            <w:pStyle w:val="Spistreci2"/>
            <w:tabs>
              <w:tab w:val="right" w:leader="underscore" w:pos="9060"/>
            </w:tabs>
            <w:spacing w:before="0" w:after="0"/>
            <w:rPr>
              <w:rFonts w:eastAsiaTheme="minorEastAsia" w:cstheme="minorBidi"/>
              <w:noProof/>
              <w:kern w:val="2"/>
              <w:szCs w:val="24"/>
              <w:lang w:eastAsia="pl-PL"/>
              <w14:ligatures w14:val="standardContextual"/>
            </w:rPr>
          </w:pPr>
          <w:hyperlink w:anchor="_Toc149307039" w:history="1">
            <w:r w:rsidR="00C1548F" w:rsidRPr="00C1548F">
              <w:rPr>
                <w:rStyle w:val="Hipercze"/>
                <w:noProof/>
                <w:szCs w:val="24"/>
                <w:lang w:eastAsia="en-US"/>
              </w:rPr>
              <w:t>Zakończenie w formie rekomendacji</w:t>
            </w:r>
            <w:r w:rsidR="00C1548F" w:rsidRPr="00C1548F">
              <w:rPr>
                <w:noProof/>
                <w:webHidden/>
                <w:szCs w:val="24"/>
              </w:rPr>
              <w:tab/>
            </w:r>
            <w:r w:rsidR="00C1548F" w:rsidRPr="00C1548F">
              <w:rPr>
                <w:noProof/>
                <w:webHidden/>
                <w:szCs w:val="24"/>
              </w:rPr>
              <w:fldChar w:fldCharType="begin"/>
            </w:r>
            <w:r w:rsidR="00C1548F" w:rsidRPr="00C1548F">
              <w:rPr>
                <w:noProof/>
                <w:webHidden/>
                <w:szCs w:val="24"/>
              </w:rPr>
              <w:instrText xml:space="preserve"> PAGEREF _Toc149307039 \h </w:instrText>
            </w:r>
            <w:r w:rsidR="00C1548F" w:rsidRPr="00C1548F">
              <w:rPr>
                <w:noProof/>
                <w:webHidden/>
                <w:szCs w:val="24"/>
              </w:rPr>
            </w:r>
            <w:r w:rsidR="00C1548F" w:rsidRPr="00C1548F">
              <w:rPr>
                <w:noProof/>
                <w:webHidden/>
                <w:szCs w:val="24"/>
              </w:rPr>
              <w:fldChar w:fldCharType="separate"/>
            </w:r>
            <w:r>
              <w:rPr>
                <w:noProof/>
                <w:webHidden/>
                <w:szCs w:val="24"/>
              </w:rPr>
              <w:t>38</w:t>
            </w:r>
            <w:r w:rsidR="00C1548F" w:rsidRPr="00C1548F">
              <w:rPr>
                <w:noProof/>
                <w:webHidden/>
                <w:szCs w:val="24"/>
              </w:rPr>
              <w:fldChar w:fldCharType="end"/>
            </w:r>
          </w:hyperlink>
        </w:p>
        <w:p w14:paraId="6C876C38" w14:textId="77777777" w:rsidR="00627B28" w:rsidRDefault="00C1548F" w:rsidP="00627B28">
          <w:pPr>
            <w:widowControl/>
            <w:suppressAutoHyphens w:val="0"/>
            <w:spacing w:before="0"/>
            <w:ind w:left="113"/>
            <w:jc w:val="both"/>
            <w:rPr>
              <w:rFonts w:eastAsiaTheme="minorHAnsi" w:cstheme="minorBidi"/>
              <w:b/>
              <w:bCs/>
              <w:sz w:val="22"/>
              <w:szCs w:val="22"/>
              <w:lang w:eastAsia="en-US"/>
            </w:rPr>
          </w:pPr>
          <w:r>
            <w:rPr>
              <w:rFonts w:eastAsiaTheme="minorHAnsi" w:cstheme="minorBidi"/>
              <w:sz w:val="22"/>
              <w:szCs w:val="22"/>
              <w:lang w:eastAsia="en-US"/>
            </w:rPr>
            <w:fldChar w:fldCharType="end"/>
          </w:r>
        </w:p>
      </w:sdtContent>
    </w:sdt>
    <w:p w14:paraId="30FCA75F" w14:textId="1449C140" w:rsidR="00A474AF" w:rsidRPr="00627B28" w:rsidRDefault="00A474AF" w:rsidP="00627B28">
      <w:pPr>
        <w:widowControl/>
        <w:suppressAutoHyphens w:val="0"/>
        <w:spacing w:before="0"/>
        <w:ind w:left="113"/>
        <w:jc w:val="both"/>
        <w:rPr>
          <w:rFonts w:eastAsiaTheme="minorHAnsi" w:cstheme="minorBidi"/>
          <w:b/>
          <w:bCs/>
          <w:sz w:val="22"/>
          <w:szCs w:val="22"/>
          <w:lang w:eastAsia="en-US"/>
        </w:rPr>
      </w:pPr>
      <w:r w:rsidRPr="00A474AF">
        <w:rPr>
          <w:rFonts w:eastAsiaTheme="minorHAnsi" w:cstheme="minorBidi"/>
          <w:sz w:val="22"/>
          <w:szCs w:val="22"/>
          <w:lang w:eastAsia="en-US"/>
        </w:rPr>
        <w:br w:type="page"/>
      </w:r>
    </w:p>
    <w:p w14:paraId="63D0861D" w14:textId="77777777" w:rsidR="00446C41" w:rsidRDefault="00A474AF" w:rsidP="00A474AF">
      <w:pPr>
        <w:pStyle w:val="Nagwek2"/>
        <w:rPr>
          <w:lang w:eastAsia="en-US"/>
        </w:rPr>
      </w:pPr>
      <w:bookmarkStart w:id="2" w:name="_Toc149307019"/>
      <w:r w:rsidRPr="00A474AF">
        <w:rPr>
          <w:lang w:eastAsia="en-US"/>
        </w:rPr>
        <w:lastRenderedPageBreak/>
        <w:t>Wstęp – od ogółu do szczegółu</w:t>
      </w:r>
      <w:bookmarkEnd w:id="1"/>
      <w:r>
        <w:rPr>
          <w:lang w:eastAsia="en-US"/>
        </w:rPr>
        <w:t>…</w:t>
      </w:r>
      <w:bookmarkEnd w:id="2"/>
    </w:p>
    <w:p w14:paraId="28B4FD18" w14:textId="77777777" w:rsidR="00B06C0B" w:rsidRDefault="00A474AF" w:rsidP="00B41EBC">
      <w:pPr>
        <w:rPr>
          <w:lang w:eastAsia="en-US"/>
        </w:rPr>
      </w:pPr>
      <w:r w:rsidRPr="00A474AF">
        <w:rPr>
          <w:lang w:eastAsia="en-US"/>
        </w:rPr>
        <w:t>Dokument niniejszy stanowi podsumowanie działań podjętych w celu dokonania procesu testowania prototypu, jakim jest Mobilny Punkt Higieniczny. Testowany prototyp jest rozwiązaniem w zakresie działalności punktu doraźnego wsparcia, świadczącego usługi higieniczne na rzecz osób znajdujących się w kryzysie bezdomności</w:t>
      </w:r>
      <w:r w:rsidR="00B06C0B">
        <w:rPr>
          <w:lang w:eastAsia="en-US"/>
        </w:rPr>
        <w:t xml:space="preserve"> .</w:t>
      </w:r>
    </w:p>
    <w:p w14:paraId="65E9C6ED" w14:textId="14C37039" w:rsidR="00A474AF" w:rsidRPr="00A474AF" w:rsidRDefault="00A474AF" w:rsidP="00B41EBC">
      <w:pPr>
        <w:rPr>
          <w:lang w:eastAsia="en-US"/>
        </w:rPr>
      </w:pPr>
      <w:r w:rsidRPr="00A474AF">
        <w:rPr>
          <w:lang w:eastAsia="en-US"/>
        </w:rPr>
        <w:t>Warto wspomnieć, iż pomysł zrodził się na podbudowie trzech znaczących czynników:</w:t>
      </w:r>
      <w:r w:rsidRPr="00A474AF">
        <w:rPr>
          <w:sz w:val="22"/>
          <w:szCs w:val="22"/>
          <w:lang w:eastAsia="en-US"/>
        </w:rPr>
        <w:t xml:space="preserve"> </w:t>
      </w:r>
    </w:p>
    <w:p w14:paraId="548169E8" w14:textId="77777777" w:rsidR="00A474AF" w:rsidRPr="00A474AF" w:rsidRDefault="00A474AF" w:rsidP="00B41EBC">
      <w:pPr>
        <w:pStyle w:val="Kasianumeracja"/>
        <w:rPr>
          <w:noProof/>
        </w:rPr>
      </w:pPr>
      <w:r w:rsidRPr="00A474AF">
        <w:rPr>
          <w:noProof/>
        </w:rPr>
        <w:t>zmieniającej się dynamicznie rzeczywistości w obszarze społecznym, co wymusza podejmowanie nowych wyzwań i działań ukierunkowanych na wspieranie jednego z najbardziej złożonych i trudnych problemów społecznych, jakim jest zjawisko bezdomności;</w:t>
      </w:r>
    </w:p>
    <w:p w14:paraId="03C8D422" w14:textId="48EB93F8" w:rsidR="00A474AF" w:rsidRPr="00A474AF" w:rsidRDefault="00A474AF" w:rsidP="00B41EBC">
      <w:pPr>
        <w:pStyle w:val="Kasianumeracja"/>
        <w:rPr>
          <w:noProof/>
        </w:rPr>
      </w:pPr>
      <w:r w:rsidRPr="00A474AF">
        <w:rPr>
          <w:noProof/>
        </w:rPr>
        <w:t>z otaczającej rzeczywistości istniejącej głównie w większości gmin małych i średnich w zakresie niewystarczających środków finansowych</w:t>
      </w:r>
      <w:r w:rsidR="000962B2">
        <w:rPr>
          <w:noProof/>
        </w:rPr>
        <w:t xml:space="preserve"> </w:t>
      </w:r>
      <w:r w:rsidRPr="00A474AF">
        <w:rPr>
          <w:noProof/>
        </w:rPr>
        <w:t>mogących pokryć wydatki związane z</w:t>
      </w:r>
      <w:r w:rsidR="00FB0E78">
        <w:rPr>
          <w:noProof/>
        </w:rPr>
        <w:t> </w:t>
      </w:r>
      <w:r w:rsidRPr="00A474AF">
        <w:rPr>
          <w:noProof/>
        </w:rPr>
        <w:t>zabezpieczeniem osób bezdomnych w minimum potrzeb egzystencjalnych związanych z utrzymaniem higieny osobistej;</w:t>
      </w:r>
    </w:p>
    <w:p w14:paraId="4A7ED094" w14:textId="77777777" w:rsidR="00A474AF" w:rsidRPr="00A474AF" w:rsidRDefault="00A474AF" w:rsidP="00B41EBC">
      <w:pPr>
        <w:pStyle w:val="Kasianumeracja"/>
      </w:pPr>
      <w:r w:rsidRPr="00A474AF">
        <w:t xml:space="preserve">z zawodowego zamiłowania grupy osób i ich determinacji, które bądź pracują bezpośrednio z osobami będącymi w kryzysie bezdomności, bądź posiadały nieodpartą potrzebę zmierzyć się z konkretnym problemem, konkretnej grupy społecznej i stawić czoła </w:t>
      </w:r>
      <w:r w:rsidRPr="00A474AF">
        <w:rPr>
          <w:b/>
          <w:bCs/>
        </w:rPr>
        <w:t>próbie</w:t>
      </w:r>
      <w:r w:rsidRPr="00A474AF">
        <w:t xml:space="preserve"> rozwiązania tego problemu i znalazły możliwość sfinalizowania swoich zawodowych zapędów, dzięki pozyskanemu grantowi.</w:t>
      </w:r>
    </w:p>
    <w:p w14:paraId="7E148864" w14:textId="669B90AB" w:rsidR="00A474AF" w:rsidRPr="00A474AF" w:rsidRDefault="00A474AF" w:rsidP="00B41EBC">
      <w:pPr>
        <w:rPr>
          <w:lang w:eastAsia="en-US"/>
        </w:rPr>
      </w:pPr>
      <w:r w:rsidRPr="00A474AF">
        <w:rPr>
          <w:lang w:eastAsia="en-US"/>
        </w:rPr>
        <w:t>Mamy nadzieję, iż stworzony na etapie przygotowywania prototypu dokument, jakim jest niniejsza specyfikacja okaże się dla wielu osób / instytucji/organizacji cennym przewodnikiem na drodze do wprowadzania innowacji w rzeczywistość społeczną.</w:t>
      </w:r>
    </w:p>
    <w:p w14:paraId="74C1613B" w14:textId="01E2F361" w:rsidR="00A474AF" w:rsidRPr="00A474AF" w:rsidRDefault="00A474AF" w:rsidP="00B41EBC">
      <w:pPr>
        <w:rPr>
          <w:rFonts w:asciiTheme="majorHAnsi" w:eastAsiaTheme="majorEastAsia" w:hAnsiTheme="majorHAnsi" w:cstheme="majorBidi"/>
          <w:b/>
          <w:bCs/>
          <w:sz w:val="28"/>
          <w:szCs w:val="28"/>
          <w:lang w:eastAsia="en-US"/>
        </w:rPr>
      </w:pPr>
      <w:r w:rsidRPr="00A474AF">
        <w:rPr>
          <w:lang w:eastAsia="en-US"/>
        </w:rPr>
        <w:t>Pokażemy tutaj wszystkie nasze – zespołowe: doświadczenia i zmagania wypracowane rozwiązania, jakże niezbędne do zafunkcjonowania innowacji, ukierunkowane na osiągnięcie celu: „</w:t>
      </w:r>
      <w:r w:rsidRPr="00A474AF">
        <w:rPr>
          <w:b/>
          <w:lang w:eastAsia="en-US"/>
        </w:rPr>
        <w:t>Wzmocnienie i usprawnienie działalności punktów doraźnego wsparcia świadczących usługi higieniczne na rzecz osób bezdomnych poprzez przetestowanie innowacyjnego rozwiązania, analizę efektywności tego rozwiązania”.</w:t>
      </w:r>
      <w:bookmarkStart w:id="3" w:name="_Toc108178089"/>
      <w:bookmarkStart w:id="4" w:name="_Toc108177369"/>
    </w:p>
    <w:p w14:paraId="39BC0CD8" w14:textId="067CE031" w:rsidR="00A474AF" w:rsidRDefault="00A474AF" w:rsidP="00A474AF">
      <w:pPr>
        <w:pStyle w:val="Nagwek2"/>
        <w:rPr>
          <w:lang w:eastAsia="en-US"/>
        </w:rPr>
      </w:pPr>
      <w:bookmarkStart w:id="5" w:name="_Toc149307020"/>
      <w:r w:rsidRPr="00A474AF">
        <w:rPr>
          <w:lang w:eastAsia="en-US"/>
        </w:rPr>
        <w:lastRenderedPageBreak/>
        <w:t>I.</w:t>
      </w:r>
      <w:r w:rsidR="002C6A06">
        <w:rPr>
          <w:lang w:eastAsia="en-US"/>
        </w:rPr>
        <w:t xml:space="preserve"> </w:t>
      </w:r>
      <w:r w:rsidR="00B10D80">
        <w:rPr>
          <w:lang w:eastAsia="en-US"/>
        </w:rPr>
        <w:t>G</w:t>
      </w:r>
      <w:r w:rsidR="00B10D80" w:rsidRPr="00A474AF">
        <w:rPr>
          <w:lang w:eastAsia="en-US"/>
        </w:rPr>
        <w:t>arść informacji</w:t>
      </w:r>
      <w:bookmarkEnd w:id="3"/>
      <w:bookmarkEnd w:id="5"/>
    </w:p>
    <w:p w14:paraId="727A303E" w14:textId="5870BDD4" w:rsidR="001C6103" w:rsidRPr="002C6A06" w:rsidRDefault="001C6103" w:rsidP="002C6A06">
      <w:pPr>
        <w:spacing w:before="0"/>
        <w:rPr>
          <w:b/>
          <w:bCs/>
        </w:rPr>
      </w:pPr>
      <w:r w:rsidRPr="002C6A06">
        <w:rPr>
          <w:b/>
          <w:bCs/>
        </w:rPr>
        <w:t>Po co to robić</w:t>
      </w:r>
    </w:p>
    <w:p w14:paraId="100EB5FD" w14:textId="56707C42" w:rsidR="002C6A06" w:rsidRPr="002C6A06" w:rsidRDefault="002C6A06" w:rsidP="002C6A06">
      <w:pPr>
        <w:spacing w:before="0"/>
        <w:rPr>
          <w:b/>
          <w:bCs/>
        </w:rPr>
      </w:pPr>
      <w:r w:rsidRPr="002C6A06">
        <w:rPr>
          <w:b/>
          <w:bCs/>
        </w:rPr>
        <w:t>Istnieje wiele pow</w:t>
      </w:r>
      <w:r w:rsidR="00BE342B">
        <w:rPr>
          <w:b/>
          <w:bCs/>
        </w:rPr>
        <w:t>o</w:t>
      </w:r>
      <w:r w:rsidRPr="002C6A06">
        <w:rPr>
          <w:b/>
          <w:bCs/>
        </w:rPr>
        <w:t>d</w:t>
      </w:r>
      <w:r w:rsidR="00BE342B">
        <w:rPr>
          <w:b/>
          <w:bCs/>
        </w:rPr>
        <w:t>ów.</w:t>
      </w:r>
    </w:p>
    <w:p w14:paraId="4BAA14E0" w14:textId="778C5A44" w:rsidR="002C6A06" w:rsidRDefault="002C6A06" w:rsidP="002C6A06">
      <w:pPr>
        <w:pStyle w:val="opiszdjcia"/>
        <w:spacing w:line="360" w:lineRule="auto"/>
        <w:rPr>
          <w:lang w:eastAsia="en-US"/>
        </w:rPr>
      </w:pPr>
      <w:bookmarkStart w:id="6" w:name="_Toc108178091"/>
      <w:bookmarkEnd w:id="4"/>
      <w:r>
        <w:rPr>
          <w:noProof/>
          <w:lang w:eastAsia="en-US"/>
        </w:rPr>
        <w:drawing>
          <wp:inline distT="0" distB="0" distL="0" distR="0" wp14:anchorId="5E6FECCB" wp14:editId="5EC3F430">
            <wp:extent cx="5759450" cy="3248025"/>
            <wp:effectExtent l="0" t="0" r="0" b="9525"/>
            <wp:docPr id="27888933" name="Obraz 1" descr="Schemat przedstawiający wykluczenie społeczne, steoretypowe myślenie na temat osób bezdomnych oraz propozycja odmiennego rozwią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933" name="Obraz 1" descr="Schemat przedstawiający wykluczenie społeczne, steoretypowe myślenie na temat osób bezdomnych oraz propozycja odmiennego rozwiązania."/>
                    <pic:cNvPicPr/>
                  </pic:nvPicPr>
                  <pic:blipFill>
                    <a:blip r:embed="rId11">
                      <a:extLst>
                        <a:ext uri="{28A0092B-C50C-407E-A947-70E740481C1C}">
                          <a14:useLocalDpi xmlns:a14="http://schemas.microsoft.com/office/drawing/2010/main" val="0"/>
                        </a:ext>
                      </a:extLst>
                    </a:blip>
                    <a:stretch>
                      <a:fillRect/>
                    </a:stretch>
                  </pic:blipFill>
                  <pic:spPr>
                    <a:xfrm>
                      <a:off x="0" y="0"/>
                      <a:ext cx="5759450" cy="3248025"/>
                    </a:xfrm>
                    <a:prstGeom prst="rect">
                      <a:avLst/>
                    </a:prstGeom>
                  </pic:spPr>
                </pic:pic>
              </a:graphicData>
            </a:graphic>
          </wp:inline>
        </w:drawing>
      </w:r>
    </w:p>
    <w:p w14:paraId="4E564DCF" w14:textId="77A0FD04" w:rsidR="00A474AF" w:rsidRPr="002C6A06" w:rsidRDefault="00A474AF" w:rsidP="001C6103">
      <w:pPr>
        <w:pStyle w:val="opiszdjcia"/>
        <w:rPr>
          <w:b/>
          <w:bCs/>
          <w:lang w:eastAsia="en-US"/>
        </w:rPr>
      </w:pPr>
      <w:r w:rsidRPr="002C6A06">
        <w:rPr>
          <w:b/>
          <w:bCs/>
          <w:lang w:eastAsia="en-US"/>
        </w:rPr>
        <w:t>Schemat graficzny</w:t>
      </w:r>
      <w:r w:rsidR="00F03CD4" w:rsidRPr="002C6A06">
        <w:rPr>
          <w:b/>
          <w:bCs/>
          <w:lang w:eastAsia="en-US"/>
        </w:rPr>
        <w:t xml:space="preserve"> 1 </w:t>
      </w:r>
      <w:r w:rsidRPr="002C6A06">
        <w:rPr>
          <w:b/>
          <w:bCs/>
          <w:lang w:eastAsia="en-US"/>
        </w:rPr>
        <w:t>z opisami powodów dla których powstał pomysł</w:t>
      </w:r>
    </w:p>
    <w:p w14:paraId="5FF3CE85" w14:textId="77777777" w:rsidR="00A474AF" w:rsidRPr="00B10D80" w:rsidRDefault="00A474AF" w:rsidP="001C6103">
      <w:pPr>
        <w:pStyle w:val="opiszdjcia"/>
        <w:rPr>
          <w:bCs/>
          <w:lang w:eastAsia="en-US"/>
        </w:rPr>
      </w:pPr>
      <w:r w:rsidRPr="00B10D80">
        <w:rPr>
          <w:bCs/>
          <w:lang w:eastAsia="en-US"/>
        </w:rPr>
        <w:t>Źródło: wykonanie własne</w:t>
      </w:r>
    </w:p>
    <w:p w14:paraId="1C1A7A0C" w14:textId="77777777" w:rsidR="00A474AF" w:rsidRPr="001C6103" w:rsidRDefault="00A474AF" w:rsidP="00B10D80">
      <w:pPr>
        <w:rPr>
          <w:lang w:eastAsia="en-US"/>
        </w:rPr>
      </w:pPr>
      <w:r w:rsidRPr="00A474AF">
        <w:rPr>
          <w:lang w:eastAsia="en-US"/>
        </w:rPr>
        <w:t>TESTERZY – KIM SĄ?</w:t>
      </w:r>
    </w:p>
    <w:p w14:paraId="3EC8DD00" w14:textId="77777777" w:rsidR="00A474AF" w:rsidRPr="00A474AF" w:rsidRDefault="00A474AF" w:rsidP="00B10D80">
      <w:pPr>
        <w:pStyle w:val="Kasiapunktory"/>
      </w:pPr>
      <w:r w:rsidRPr="00A474AF">
        <w:t>10 osób bezdomnych w tym 8 mężczyzn i 2 kobiety;</w:t>
      </w:r>
    </w:p>
    <w:p w14:paraId="3AD31D25" w14:textId="77777777" w:rsidR="00A474AF" w:rsidRPr="00A474AF" w:rsidRDefault="00A474AF" w:rsidP="00B10D80">
      <w:pPr>
        <w:pStyle w:val="Kasiapunktory"/>
      </w:pPr>
      <w:r w:rsidRPr="00A474AF">
        <w:t>osoby zamieszkujące w okolicy stacji benzynowej w okolicznym lesie, pod wiaduktem w centrum miasta oraz w pustostanach umiejscowionych na osiedlu Rozwadów;</w:t>
      </w:r>
    </w:p>
    <w:p w14:paraId="173ABA8A" w14:textId="42902164" w:rsidR="00446C41" w:rsidRDefault="00A474AF" w:rsidP="00B10D80">
      <w:pPr>
        <w:pStyle w:val="Kasiapunktory"/>
      </w:pPr>
      <w:r w:rsidRPr="00A474AF">
        <w:t>zmagające się z negatywnym stereotypem osób bezdomnych, brakiem ufności do</w:t>
      </w:r>
      <w:r w:rsidR="00FB0E78">
        <w:t> </w:t>
      </w:r>
      <w:r w:rsidRPr="00A474AF">
        <w:t>innych grup społecznych oraz instytucji publicznych, brakiem wiary we własne możliwości, umiejętności zawodowe.</w:t>
      </w:r>
    </w:p>
    <w:p w14:paraId="61D025BD" w14:textId="67A51D51" w:rsidR="00446C41" w:rsidRDefault="00264694" w:rsidP="002B5079">
      <w:pPr>
        <w:pStyle w:val="Nagwek3"/>
        <w:rPr>
          <w:lang w:eastAsia="pl-PL"/>
        </w:rPr>
      </w:pPr>
      <w:bookmarkStart w:id="7" w:name="_Toc149307021"/>
      <w:r w:rsidRPr="00A474AF">
        <w:rPr>
          <w:lang w:eastAsia="pl-PL"/>
        </w:rPr>
        <w:lastRenderedPageBreak/>
        <w:t>Oczekiwane zmian po wprowadzeniu innowacji</w:t>
      </w:r>
      <w:bookmarkEnd w:id="6"/>
      <w:bookmarkEnd w:id="7"/>
    </w:p>
    <w:p w14:paraId="66DB0BE2" w14:textId="500029F3" w:rsidR="00A474AF" w:rsidRPr="00A474AF" w:rsidRDefault="00752AC3" w:rsidP="00264694">
      <w:pPr>
        <w:rPr>
          <w:lang w:eastAsia="en-US"/>
        </w:rPr>
      </w:pPr>
      <w:r>
        <w:rPr>
          <w:noProof/>
          <w:lang w:eastAsia="en-US"/>
        </w:rPr>
        <w:drawing>
          <wp:inline distT="0" distB="0" distL="0" distR="0" wp14:anchorId="31563E79" wp14:editId="6A251B02">
            <wp:extent cx="5400000" cy="5065200"/>
            <wp:effectExtent l="0" t="0" r="0" b="2540"/>
            <wp:docPr id="1633067354" name="Obraz 2" descr="Piramida: od dołu do góry zawierająca: korzystanie z toalet i pryszniców na stacjach benzynowych; motywacja w zakresie odzyskiwania wiary w możliwości zmian; partycypacja oraz komfort przebywania w przestrzeni publicznej, poczucie godności; zwiększony dostęp do usług sanitar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67354" name="Obraz 2" descr="Piramida: od dołu do góry zawierająca: korzystanie z toalet i pryszniców na stacjach benzynowych; motywacja w zakresie odzyskiwania wiary w możliwości zmian; partycypacja oraz komfort przebywania w przestrzeni publicznej, poczucie godności; zwiększony dostęp do usług sanitarnych."/>
                    <pic:cNvPicPr/>
                  </pic:nvPicPr>
                  <pic:blipFill>
                    <a:blip r:embed="rId12">
                      <a:extLst>
                        <a:ext uri="{28A0092B-C50C-407E-A947-70E740481C1C}">
                          <a14:useLocalDpi xmlns:a14="http://schemas.microsoft.com/office/drawing/2010/main" val="0"/>
                        </a:ext>
                      </a:extLst>
                    </a:blip>
                    <a:stretch>
                      <a:fillRect/>
                    </a:stretch>
                  </pic:blipFill>
                  <pic:spPr>
                    <a:xfrm>
                      <a:off x="0" y="0"/>
                      <a:ext cx="5400000" cy="5065200"/>
                    </a:xfrm>
                    <a:prstGeom prst="rect">
                      <a:avLst/>
                    </a:prstGeom>
                  </pic:spPr>
                </pic:pic>
              </a:graphicData>
            </a:graphic>
          </wp:inline>
        </w:drawing>
      </w:r>
    </w:p>
    <w:p w14:paraId="1E224B87" w14:textId="12600FD8" w:rsidR="00A474AF" w:rsidRPr="00752AC3" w:rsidRDefault="00A474AF" w:rsidP="00204A10">
      <w:pPr>
        <w:pStyle w:val="opiszdjcia"/>
        <w:rPr>
          <w:b/>
          <w:bCs/>
          <w:lang w:eastAsia="en-US"/>
        </w:rPr>
      </w:pPr>
      <w:r w:rsidRPr="00752AC3">
        <w:rPr>
          <w:b/>
          <w:bCs/>
          <w:lang w:eastAsia="en-US"/>
        </w:rPr>
        <w:t>Schemat graficzny</w:t>
      </w:r>
      <w:r w:rsidR="00F03CD4" w:rsidRPr="00752AC3">
        <w:rPr>
          <w:b/>
          <w:bCs/>
          <w:lang w:eastAsia="en-US"/>
        </w:rPr>
        <w:t xml:space="preserve"> 2</w:t>
      </w:r>
      <w:r w:rsidR="000962B2" w:rsidRPr="00752AC3">
        <w:rPr>
          <w:b/>
          <w:bCs/>
          <w:lang w:eastAsia="en-US"/>
        </w:rPr>
        <w:t xml:space="preserve"> </w:t>
      </w:r>
      <w:r w:rsidRPr="00752AC3">
        <w:rPr>
          <w:b/>
          <w:bCs/>
          <w:lang w:eastAsia="en-US"/>
        </w:rPr>
        <w:t>obrazujący oczekiwane zmiany po wprowadzeniu innowacji</w:t>
      </w:r>
    </w:p>
    <w:p w14:paraId="24B83DB5" w14:textId="77777777" w:rsidR="00A474AF" w:rsidRPr="00204A10" w:rsidRDefault="00A474AF" w:rsidP="00204A10">
      <w:pPr>
        <w:pStyle w:val="opiszdjcia"/>
        <w:rPr>
          <w:lang w:eastAsia="en-US"/>
        </w:rPr>
      </w:pPr>
      <w:r w:rsidRPr="00204A10">
        <w:rPr>
          <w:lang w:eastAsia="en-US"/>
        </w:rPr>
        <w:t>Źródło: wykonanie własne</w:t>
      </w:r>
    </w:p>
    <w:p w14:paraId="3EAFD3AF" w14:textId="4BEA4B9C" w:rsidR="00A474AF" w:rsidRPr="00A474AF" w:rsidRDefault="00A474AF" w:rsidP="00C92E42">
      <w:pPr>
        <w:pStyle w:val="Nagwek2"/>
        <w:spacing w:before="360"/>
        <w:ind w:left="0" w:firstLine="0"/>
        <w:rPr>
          <w:lang w:eastAsia="en-US"/>
        </w:rPr>
      </w:pPr>
      <w:bookmarkStart w:id="8" w:name="_Toc108178092"/>
      <w:bookmarkStart w:id="9" w:name="_Toc149307022"/>
      <w:r w:rsidRPr="00A474AF">
        <w:rPr>
          <w:lang w:eastAsia="en-US"/>
        </w:rPr>
        <w:t xml:space="preserve">II. </w:t>
      </w:r>
      <w:r w:rsidR="00B10D80" w:rsidRPr="00A474AF">
        <w:rPr>
          <w:lang w:eastAsia="en-US"/>
        </w:rPr>
        <w:t>Opis innowacji i wszystko inne by zadziałało rozwiązanie</w:t>
      </w:r>
      <w:bookmarkEnd w:id="8"/>
      <w:bookmarkEnd w:id="9"/>
    </w:p>
    <w:p w14:paraId="68FA38FF" w14:textId="30764A43" w:rsidR="00A474AF" w:rsidRPr="00A474AF" w:rsidRDefault="00A474AF" w:rsidP="00837D9D">
      <w:pPr>
        <w:rPr>
          <w:lang w:eastAsia="en-US"/>
        </w:rPr>
      </w:pPr>
      <w:r w:rsidRPr="00A474AF">
        <w:rPr>
          <w:lang w:eastAsia="en-US"/>
        </w:rPr>
        <w:t>Mobilny Punkt Higieniczny (MPH) to mobilny kontener/przyczepo-kontener przeznaczony do</w:t>
      </w:r>
      <w:r w:rsidR="00DC3BFB">
        <w:rPr>
          <w:lang w:eastAsia="en-US"/>
        </w:rPr>
        <w:t> </w:t>
      </w:r>
      <w:r w:rsidRPr="00A474AF">
        <w:rPr>
          <w:lang w:eastAsia="en-US"/>
        </w:rPr>
        <w:t xml:space="preserve">celów sanitarnych (z prysznicem), który będzie dojeżdżał do osób bezdomnych w miejsca, w których przebywają – tzw. </w:t>
      </w:r>
      <w:r w:rsidRPr="00407495">
        <w:rPr>
          <w:b/>
          <w:bCs/>
          <w:lang w:eastAsia="en-US"/>
        </w:rPr>
        <w:t>szlakiem osób bezdomnych</w:t>
      </w:r>
      <w:r w:rsidRPr="00A474AF">
        <w:rPr>
          <w:lang w:eastAsia="en-US"/>
        </w:rPr>
        <w:t>. Został on określony przez pracownika socjalnego ds. bezdomności na podstawie codziennej pracy i udzielanej tym</w:t>
      </w:r>
      <w:r w:rsidR="00DC3BFB">
        <w:rPr>
          <w:lang w:eastAsia="en-US"/>
        </w:rPr>
        <w:t> </w:t>
      </w:r>
      <w:r w:rsidRPr="00A474AF">
        <w:rPr>
          <w:lang w:eastAsia="en-US"/>
        </w:rPr>
        <w:t>osobom pomocy.</w:t>
      </w:r>
    </w:p>
    <w:p w14:paraId="62698B77" w14:textId="5A8A22E2" w:rsidR="00A474AF" w:rsidRPr="00A474AF" w:rsidRDefault="00A474AF" w:rsidP="00837D9D">
      <w:pPr>
        <w:rPr>
          <w:lang w:eastAsia="en-US"/>
        </w:rPr>
      </w:pPr>
      <w:r w:rsidRPr="00A474AF">
        <w:rPr>
          <w:lang w:eastAsia="en-US"/>
        </w:rPr>
        <w:lastRenderedPageBreak/>
        <w:t xml:space="preserve">Założono, iż zabiegi higieniczne będą wykonywane trzy razy w tygodniu, w trzech newralgicznych punktach przebywania osób bezdomnych na terenie miasta, </w:t>
      </w:r>
      <w:r w:rsidR="00CB39A6">
        <w:rPr>
          <w:lang w:eastAsia="en-US"/>
        </w:rPr>
        <w:br/>
      </w:r>
      <w:r w:rsidRPr="00A474AF">
        <w:rPr>
          <w:lang w:eastAsia="en-US"/>
        </w:rPr>
        <w:t>średnio 6 godzin tygodniowo. W okresie testowania rozwiązania, Innowator założył przeprowadzić 240</w:t>
      </w:r>
      <w:r w:rsidR="008952FD">
        <w:rPr>
          <w:lang w:eastAsia="en-US"/>
        </w:rPr>
        <w:t> </w:t>
      </w:r>
      <w:r w:rsidRPr="00A474AF">
        <w:rPr>
          <w:lang w:eastAsia="en-US"/>
        </w:rPr>
        <w:t>kąpieli.</w:t>
      </w:r>
    </w:p>
    <w:p w14:paraId="0618459A" w14:textId="77777777" w:rsidR="00A474AF" w:rsidRPr="00A474AF" w:rsidRDefault="00A474AF" w:rsidP="00837D9D">
      <w:pPr>
        <w:rPr>
          <w:lang w:eastAsia="en-US"/>
        </w:rPr>
      </w:pPr>
      <w:r w:rsidRPr="00A474AF">
        <w:rPr>
          <w:lang w:eastAsia="en-US"/>
        </w:rPr>
        <w:t xml:space="preserve">W celu wykonywania zabiegów higienicznych pojazd wyposażony będzie w niezbędne akcesoria </w:t>
      </w:r>
      <w:proofErr w:type="spellStart"/>
      <w:r w:rsidRPr="00A474AF">
        <w:rPr>
          <w:lang w:eastAsia="en-US"/>
        </w:rPr>
        <w:t>higieniczno</w:t>
      </w:r>
      <w:proofErr w:type="spellEnd"/>
      <w:r w:rsidRPr="00A474AF">
        <w:rPr>
          <w:lang w:eastAsia="en-US"/>
        </w:rPr>
        <w:t xml:space="preserve"> – pielęgnacyjne, m.in.:</w:t>
      </w:r>
    </w:p>
    <w:tbl>
      <w:tblPr>
        <w:tblStyle w:val="Tabela-Siatka1"/>
        <w:tblpPr w:leftFromText="141" w:rightFromText="141" w:vertAnchor="text" w:horzAnchor="margin" w:tblpY="292"/>
        <w:tblW w:w="0" w:type="auto"/>
        <w:tblLook w:val="04A0" w:firstRow="1" w:lastRow="0" w:firstColumn="1" w:lastColumn="0" w:noHBand="0" w:noVBand="1"/>
        <w:tblDescription w:val="Tabela opisująca zawartość pakietów higienicznych dla kobiet i mężczyzn"/>
      </w:tblPr>
      <w:tblGrid>
        <w:gridCol w:w="4530"/>
        <w:gridCol w:w="4530"/>
      </w:tblGrid>
      <w:tr w:rsidR="00A474AF" w:rsidRPr="00A474AF" w14:paraId="71263333" w14:textId="77777777" w:rsidTr="001B4A58">
        <w:trPr>
          <w:tblHeader/>
        </w:trPr>
        <w:tc>
          <w:tcPr>
            <w:tcW w:w="4530" w:type="dxa"/>
          </w:tcPr>
          <w:p w14:paraId="749FE4AC" w14:textId="77777777" w:rsidR="00A474AF" w:rsidRPr="00A474AF" w:rsidRDefault="00A474AF" w:rsidP="00A474AF">
            <w:pPr>
              <w:widowControl/>
              <w:suppressAutoHyphens w:val="0"/>
              <w:spacing w:before="0" w:line="276" w:lineRule="auto"/>
              <w:jc w:val="center"/>
              <w:rPr>
                <w:rFonts w:eastAsiaTheme="minorHAnsi"/>
                <w:bCs/>
                <w:szCs w:val="24"/>
                <w:lang w:eastAsia="en-US"/>
              </w:rPr>
            </w:pPr>
            <w:r w:rsidRPr="00A474AF">
              <w:rPr>
                <w:rFonts w:eastAsiaTheme="minorHAnsi"/>
                <w:bCs/>
                <w:szCs w:val="24"/>
                <w:lang w:eastAsia="en-US"/>
              </w:rPr>
              <w:t>Spersonalizowane pakiety dla mężczyzn w formie woreczków żyłkowych zawierających</w:t>
            </w:r>
          </w:p>
        </w:tc>
        <w:tc>
          <w:tcPr>
            <w:tcW w:w="4530" w:type="dxa"/>
          </w:tcPr>
          <w:p w14:paraId="351491B2" w14:textId="77777777" w:rsidR="00A474AF" w:rsidRPr="00A474AF" w:rsidRDefault="00A474AF" w:rsidP="00A474AF">
            <w:pPr>
              <w:widowControl/>
              <w:suppressAutoHyphens w:val="0"/>
              <w:spacing w:before="0" w:line="276" w:lineRule="auto"/>
              <w:rPr>
                <w:rFonts w:eastAsiaTheme="minorHAnsi"/>
                <w:bCs/>
                <w:szCs w:val="24"/>
                <w:lang w:eastAsia="en-US"/>
              </w:rPr>
            </w:pPr>
            <w:r w:rsidRPr="00A474AF">
              <w:rPr>
                <w:rFonts w:eastAsiaTheme="minorHAnsi"/>
                <w:bCs/>
                <w:szCs w:val="24"/>
                <w:lang w:eastAsia="en-US"/>
              </w:rPr>
              <w:t xml:space="preserve">Spersonalizowane pakiety dla kobiet w formie woreczków żyłkowych zawierających </w:t>
            </w:r>
          </w:p>
        </w:tc>
      </w:tr>
      <w:tr w:rsidR="00A474AF" w:rsidRPr="00A474AF" w14:paraId="11F6FB56" w14:textId="77777777" w:rsidTr="001B4A58">
        <w:tc>
          <w:tcPr>
            <w:tcW w:w="4530" w:type="dxa"/>
          </w:tcPr>
          <w:p w14:paraId="61872E0D"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Woreczek</w:t>
            </w:r>
          </w:p>
          <w:p w14:paraId="19FE92C0"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Szampon</w:t>
            </w:r>
          </w:p>
          <w:p w14:paraId="5650840D"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maszynka do golenia</w:t>
            </w:r>
          </w:p>
          <w:p w14:paraId="69E6B851"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szczoteczka do zębów</w:t>
            </w:r>
          </w:p>
          <w:p w14:paraId="5339F436"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pasta do zębów</w:t>
            </w:r>
          </w:p>
          <w:p w14:paraId="715A8DF6"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grzebień</w:t>
            </w:r>
          </w:p>
          <w:p w14:paraId="3A05081C"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mydełko</w:t>
            </w:r>
          </w:p>
          <w:p w14:paraId="6E14E9D1"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krem do golenia</w:t>
            </w:r>
          </w:p>
        </w:tc>
        <w:tc>
          <w:tcPr>
            <w:tcW w:w="4530" w:type="dxa"/>
          </w:tcPr>
          <w:p w14:paraId="335AFA5A"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woreczek</w:t>
            </w:r>
            <w:r w:rsidRPr="00A474AF">
              <w:rPr>
                <w:rFonts w:eastAsiaTheme="minorHAnsi"/>
                <w:bCs/>
                <w:szCs w:val="24"/>
                <w:lang w:eastAsia="en-US"/>
              </w:rPr>
              <w:tab/>
            </w:r>
          </w:p>
          <w:p w14:paraId="44431940"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mydełko</w:t>
            </w:r>
            <w:r w:rsidRPr="00A474AF">
              <w:rPr>
                <w:rFonts w:eastAsiaTheme="minorHAnsi"/>
                <w:bCs/>
                <w:szCs w:val="24"/>
                <w:lang w:eastAsia="en-US"/>
              </w:rPr>
              <w:tab/>
            </w:r>
          </w:p>
          <w:p w14:paraId="5D2C7BD3"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szampon</w:t>
            </w:r>
            <w:r w:rsidRPr="00A474AF">
              <w:rPr>
                <w:rFonts w:eastAsiaTheme="minorHAnsi"/>
                <w:bCs/>
                <w:szCs w:val="24"/>
                <w:lang w:eastAsia="en-US"/>
              </w:rPr>
              <w:tab/>
            </w:r>
          </w:p>
          <w:p w14:paraId="0E9723C0"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szczoteczka do zębów</w:t>
            </w:r>
            <w:r w:rsidRPr="00A474AF">
              <w:rPr>
                <w:rFonts w:eastAsiaTheme="minorHAnsi"/>
                <w:bCs/>
                <w:szCs w:val="24"/>
                <w:lang w:eastAsia="en-US"/>
              </w:rPr>
              <w:tab/>
            </w:r>
          </w:p>
          <w:p w14:paraId="574324E9"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pasta do zębów</w:t>
            </w:r>
            <w:r w:rsidRPr="00A474AF">
              <w:rPr>
                <w:rFonts w:eastAsiaTheme="minorHAnsi"/>
                <w:bCs/>
                <w:szCs w:val="24"/>
                <w:lang w:eastAsia="en-US"/>
              </w:rPr>
              <w:tab/>
            </w:r>
          </w:p>
          <w:p w14:paraId="45EBE645"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grzebień</w:t>
            </w:r>
          </w:p>
          <w:p w14:paraId="05EDC6ED" w14:textId="77777777" w:rsidR="00A474AF" w:rsidRPr="00A474AF" w:rsidRDefault="00A474AF" w:rsidP="00CF554B">
            <w:pPr>
              <w:widowControl/>
              <w:numPr>
                <w:ilvl w:val="0"/>
                <w:numId w:val="4"/>
              </w:numPr>
              <w:suppressAutoHyphens w:val="0"/>
              <w:spacing w:before="0" w:after="200" w:line="276" w:lineRule="auto"/>
              <w:contextualSpacing/>
              <w:rPr>
                <w:rFonts w:eastAsiaTheme="minorHAnsi"/>
                <w:bCs/>
                <w:szCs w:val="24"/>
                <w:lang w:eastAsia="en-US"/>
              </w:rPr>
            </w:pPr>
            <w:r w:rsidRPr="00A474AF">
              <w:rPr>
                <w:rFonts w:eastAsiaTheme="minorHAnsi"/>
                <w:bCs/>
                <w:szCs w:val="24"/>
                <w:lang w:eastAsia="en-US"/>
              </w:rPr>
              <w:t>środki higieny osobistej (podpaski)</w:t>
            </w:r>
          </w:p>
          <w:p w14:paraId="0DF52E1E" w14:textId="77777777" w:rsidR="00A474AF" w:rsidRPr="00A474AF" w:rsidRDefault="00A474AF" w:rsidP="00A474AF">
            <w:pPr>
              <w:widowControl/>
              <w:suppressAutoHyphens w:val="0"/>
              <w:spacing w:before="0" w:line="276" w:lineRule="auto"/>
              <w:rPr>
                <w:rFonts w:eastAsiaTheme="minorHAnsi"/>
                <w:bCs/>
                <w:szCs w:val="24"/>
                <w:lang w:eastAsia="en-US"/>
              </w:rPr>
            </w:pPr>
          </w:p>
        </w:tc>
      </w:tr>
    </w:tbl>
    <w:p w14:paraId="4962120E" w14:textId="77777777" w:rsidR="001B4A58" w:rsidRDefault="001B4A58" w:rsidP="00837D9D">
      <w:pPr>
        <w:pStyle w:val="opiszdjcia"/>
        <w:rPr>
          <w:lang w:eastAsia="en-US"/>
        </w:rPr>
      </w:pPr>
    </w:p>
    <w:p w14:paraId="362CB71B" w14:textId="77777777" w:rsidR="001B4A58" w:rsidRPr="001B4A58" w:rsidRDefault="001B4A58" w:rsidP="00E138C5">
      <w:pPr>
        <w:pStyle w:val="opiszdjcia"/>
        <w:spacing w:before="60" w:line="360" w:lineRule="auto"/>
        <w:rPr>
          <w:b/>
          <w:bCs/>
          <w:lang w:eastAsia="en-US"/>
        </w:rPr>
      </w:pPr>
      <w:r w:rsidRPr="001B4A58">
        <w:rPr>
          <w:b/>
          <w:bCs/>
          <w:lang w:eastAsia="en-US"/>
        </w:rPr>
        <w:t>Tabela nr 1. Zestawy niezbędne do wykonywania zabiegów higienicznych</w:t>
      </w:r>
    </w:p>
    <w:p w14:paraId="2CC4B659" w14:textId="1CC2CB87" w:rsidR="00446C41" w:rsidRDefault="00A474AF" w:rsidP="00837D9D">
      <w:pPr>
        <w:pStyle w:val="opiszdjcia"/>
        <w:rPr>
          <w:szCs w:val="22"/>
          <w:lang w:eastAsia="en-US"/>
        </w:rPr>
      </w:pPr>
      <w:r w:rsidRPr="00A474AF">
        <w:rPr>
          <w:lang w:eastAsia="en-US"/>
        </w:rPr>
        <w:t>Źródło: wykonanie własne</w:t>
      </w:r>
    </w:p>
    <w:p w14:paraId="00376ECB" w14:textId="00691AB6" w:rsidR="00446C41" w:rsidRDefault="00A474AF" w:rsidP="00CF0F01">
      <w:pPr>
        <w:rPr>
          <w:lang w:eastAsia="en-US"/>
        </w:rPr>
      </w:pPr>
      <w:r w:rsidRPr="00A474AF">
        <w:rPr>
          <w:lang w:eastAsia="en-US"/>
        </w:rPr>
        <w:t xml:space="preserve">Dodatkowo każdy tester otrzyma jednorazowy ręcznik z włókniny oraz pakiety </w:t>
      </w:r>
      <w:r w:rsidR="00CB39A6">
        <w:rPr>
          <w:lang w:eastAsia="en-US"/>
        </w:rPr>
        <w:br/>
      </w:r>
      <w:r w:rsidRPr="00A474AF">
        <w:rPr>
          <w:lang w:eastAsia="en-US"/>
        </w:rPr>
        <w:t>z niezbędną bielizną na zmianę.</w:t>
      </w:r>
      <w:r w:rsidRPr="00A474AF">
        <w:rPr>
          <w:lang w:eastAsia="en-US"/>
        </w:rPr>
        <w:tab/>
      </w:r>
    </w:p>
    <w:p w14:paraId="07887ABE" w14:textId="77777777" w:rsidR="00446C41" w:rsidRPr="00275805" w:rsidRDefault="00A474AF" w:rsidP="00275805">
      <w:pPr>
        <w:widowControl/>
        <w:suppressAutoHyphens w:val="0"/>
        <w:spacing w:before="240" w:line="276" w:lineRule="auto"/>
        <w:jc w:val="both"/>
        <w:rPr>
          <w:rFonts w:eastAsiaTheme="minorHAnsi" w:cstheme="minorBidi"/>
          <w:bCs/>
          <w:sz w:val="22"/>
          <w:szCs w:val="22"/>
          <w:lang w:eastAsia="en-US"/>
        </w:rPr>
      </w:pPr>
      <w:r w:rsidRPr="00A474AF">
        <w:rPr>
          <w:rFonts w:eastAsiaTheme="minorHAnsi" w:cstheme="minorBidi"/>
          <w:noProof/>
          <w:sz w:val="22"/>
          <w:szCs w:val="22"/>
          <w:lang w:eastAsia="pl-PL"/>
        </w:rPr>
        <w:drawing>
          <wp:inline distT="0" distB="0" distL="0" distR="0" wp14:anchorId="2EC5A86C" wp14:editId="538F68D4">
            <wp:extent cx="2538000" cy="1440000"/>
            <wp:effectExtent l="19050" t="19050" r="15240" b="27305"/>
            <wp:docPr id="128" name="Obraz 128" descr="Gotowe pakiety do wykorzystania podczas zabiegów higien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Gotowe pakiety do wykorzystania podczas zabiegów higieniczny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00" cy="1440000"/>
                    </a:xfrm>
                    <a:prstGeom prst="rect">
                      <a:avLst/>
                    </a:prstGeom>
                    <a:noFill/>
                    <a:ln>
                      <a:solidFill>
                        <a:srgbClr val="002060"/>
                      </a:solidFill>
                    </a:ln>
                  </pic:spPr>
                </pic:pic>
              </a:graphicData>
            </a:graphic>
          </wp:inline>
        </w:drawing>
      </w:r>
      <w:r w:rsidRPr="00A474AF">
        <w:rPr>
          <w:rFonts w:eastAsiaTheme="minorHAnsi" w:cstheme="minorBidi"/>
          <w:bCs/>
          <w:noProof/>
          <w:sz w:val="22"/>
          <w:szCs w:val="22"/>
          <w:lang w:eastAsia="en-US"/>
        </w:rPr>
        <w:t xml:space="preserve"> </w:t>
      </w:r>
      <w:r w:rsidRPr="00A474AF">
        <w:rPr>
          <w:rFonts w:eastAsiaTheme="minorHAnsi" w:cstheme="minorBidi"/>
          <w:bCs/>
          <w:noProof/>
          <w:sz w:val="22"/>
          <w:szCs w:val="22"/>
          <w:lang w:eastAsia="pl-PL"/>
        </w:rPr>
        <w:drawing>
          <wp:inline distT="0" distB="0" distL="0" distR="0" wp14:anchorId="42479648" wp14:editId="68134228">
            <wp:extent cx="2217600" cy="1440000"/>
            <wp:effectExtent l="19050" t="19050" r="11430" b="27305"/>
            <wp:docPr id="129" name="Obraz 129" descr="Gotowe pakiety do wykorzystania podczas zabiegów higienicznych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Gotowe pakiety do wykorzystania podczas zabiegów higienicznych c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600" cy="1440000"/>
                    </a:xfrm>
                    <a:prstGeom prst="rect">
                      <a:avLst/>
                    </a:prstGeom>
                    <a:noFill/>
                    <a:ln>
                      <a:solidFill>
                        <a:srgbClr val="002060"/>
                      </a:solidFill>
                    </a:ln>
                  </pic:spPr>
                </pic:pic>
              </a:graphicData>
            </a:graphic>
          </wp:inline>
        </w:drawing>
      </w:r>
    </w:p>
    <w:p w14:paraId="1233DB06" w14:textId="75481A34" w:rsidR="00A474AF" w:rsidRPr="001B4A58" w:rsidRDefault="00A474AF" w:rsidP="00837D9D">
      <w:pPr>
        <w:pStyle w:val="opiszdjcia"/>
        <w:rPr>
          <w:b/>
          <w:bCs/>
          <w:iCs/>
          <w:lang w:eastAsia="en-US"/>
        </w:rPr>
      </w:pPr>
      <w:r w:rsidRPr="001B4A58">
        <w:rPr>
          <w:b/>
          <w:bCs/>
          <w:iCs/>
          <w:lang w:eastAsia="en-US"/>
        </w:rPr>
        <w:t xml:space="preserve">Fotografia nr </w:t>
      </w:r>
      <w:r w:rsidR="001B4A58" w:rsidRPr="001B4A58">
        <w:rPr>
          <w:b/>
          <w:bCs/>
          <w:iCs/>
          <w:lang w:eastAsia="en-US"/>
        </w:rPr>
        <w:t>2</w:t>
      </w:r>
      <w:r w:rsidR="002E35CF">
        <w:rPr>
          <w:b/>
          <w:bCs/>
          <w:iCs/>
          <w:lang w:eastAsia="en-US"/>
        </w:rPr>
        <w:t xml:space="preserve"> i 3</w:t>
      </w:r>
      <w:r w:rsidRPr="001B4A58">
        <w:rPr>
          <w:b/>
          <w:bCs/>
          <w:iCs/>
          <w:lang w:eastAsia="en-US"/>
        </w:rPr>
        <w:t>. Gotowe pakiety do wykorzystania podczas zabiegów higienicznych</w:t>
      </w:r>
    </w:p>
    <w:p w14:paraId="6A6622BC" w14:textId="77777777" w:rsidR="00A474AF" w:rsidRPr="00837D9D" w:rsidRDefault="00A474AF" w:rsidP="00837D9D">
      <w:pPr>
        <w:pStyle w:val="opiszdjcia"/>
        <w:rPr>
          <w:iCs/>
          <w:lang w:eastAsia="en-US"/>
        </w:rPr>
      </w:pPr>
      <w:r w:rsidRPr="00837D9D">
        <w:rPr>
          <w:iCs/>
          <w:lang w:eastAsia="en-US"/>
        </w:rPr>
        <w:t>Źródło: wykonanie własne</w:t>
      </w:r>
    </w:p>
    <w:p w14:paraId="6B4F70EB" w14:textId="2FF3199C" w:rsidR="00A474AF" w:rsidRPr="00A474AF" w:rsidRDefault="0034287A" w:rsidP="00A474AF">
      <w:pPr>
        <w:widowControl/>
        <w:suppressAutoHyphens w:val="0"/>
        <w:spacing w:before="0" w:line="276" w:lineRule="auto"/>
        <w:ind w:left="57"/>
        <w:jc w:val="both"/>
        <w:rPr>
          <w:rFonts w:eastAsiaTheme="minorHAnsi" w:cstheme="minorBidi"/>
          <w:bCs/>
          <w:szCs w:val="24"/>
          <w:lang w:eastAsia="en-US"/>
        </w:rPr>
      </w:pPr>
      <w:r>
        <w:rPr>
          <w:rFonts w:eastAsiaTheme="minorHAnsi" w:cstheme="minorBidi"/>
          <w:bCs/>
          <w:noProof/>
          <w:szCs w:val="24"/>
          <w:lang w:eastAsia="en-US"/>
        </w:rPr>
        <w:lastRenderedPageBreak/>
        <w:drawing>
          <wp:inline distT="0" distB="0" distL="0" distR="0" wp14:anchorId="1C2A49D2" wp14:editId="73E925A0">
            <wp:extent cx="4680000" cy="2383200"/>
            <wp:effectExtent l="0" t="0" r="6350" b="0"/>
            <wp:docPr id="1339227926" name="Obraz 3" descr="Zrzut informujący o dniach i miejscach wykonywania zabiegów higienicznych.&#10;Pon. 9-11 działka 686/261&#10;Śr. 9-11 165/107 obręb 6&#10;PT. 9-11 plac Klasz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7926" name="Obraz 3" descr="Zrzut informujący o dniach i miejscach wykonywania zabiegów higienicznych.&#10;Pon. 9-11 działka 686/261&#10;Śr. 9-11 165/107 obręb 6&#10;PT. 9-11 plac Klasztoru"/>
                    <pic:cNvPicPr/>
                  </pic:nvPicPr>
                  <pic:blipFill>
                    <a:blip r:embed="rId15">
                      <a:extLst>
                        <a:ext uri="{28A0092B-C50C-407E-A947-70E740481C1C}">
                          <a14:useLocalDpi xmlns:a14="http://schemas.microsoft.com/office/drawing/2010/main" val="0"/>
                        </a:ext>
                      </a:extLst>
                    </a:blip>
                    <a:stretch>
                      <a:fillRect/>
                    </a:stretch>
                  </pic:blipFill>
                  <pic:spPr>
                    <a:xfrm>
                      <a:off x="0" y="0"/>
                      <a:ext cx="4680000" cy="2383200"/>
                    </a:xfrm>
                    <a:prstGeom prst="rect">
                      <a:avLst/>
                    </a:prstGeom>
                  </pic:spPr>
                </pic:pic>
              </a:graphicData>
            </a:graphic>
          </wp:inline>
        </w:drawing>
      </w:r>
    </w:p>
    <w:p w14:paraId="61ABD36A" w14:textId="65D1A9EB" w:rsidR="00A474AF" w:rsidRPr="00BD1637" w:rsidRDefault="00407495" w:rsidP="00937B4B">
      <w:pPr>
        <w:pStyle w:val="opiszdjcia"/>
        <w:rPr>
          <w:b/>
          <w:lang w:eastAsia="en-US"/>
        </w:rPr>
      </w:pPr>
      <w:r w:rsidRPr="00BD1637">
        <w:rPr>
          <w:b/>
          <w:lang w:eastAsia="en-US"/>
        </w:rPr>
        <w:t>Schemat graficzny 3</w:t>
      </w:r>
      <w:r w:rsidR="00A474AF" w:rsidRPr="00BD1637">
        <w:rPr>
          <w:b/>
          <w:lang w:eastAsia="en-US"/>
        </w:rPr>
        <w:t>. Plan szlaku wykonywania zabiegów higienicznych</w:t>
      </w:r>
    </w:p>
    <w:p w14:paraId="4663F6DB" w14:textId="77777777" w:rsidR="00446C41" w:rsidRPr="00937B4B" w:rsidRDefault="00A474AF" w:rsidP="00937B4B">
      <w:pPr>
        <w:pStyle w:val="opiszdjcia"/>
        <w:rPr>
          <w:lang w:eastAsia="en-US"/>
        </w:rPr>
      </w:pPr>
      <w:r w:rsidRPr="00937B4B">
        <w:rPr>
          <w:lang w:eastAsia="en-US"/>
        </w:rPr>
        <w:t>Źródło: wykonanie własne</w:t>
      </w:r>
    </w:p>
    <w:p w14:paraId="1B4ED4DC" w14:textId="547EE5D2" w:rsidR="00A474AF" w:rsidRPr="00A474AF" w:rsidRDefault="00264694" w:rsidP="00275805">
      <w:pPr>
        <w:pStyle w:val="Nagwek3"/>
        <w:spacing w:before="600" w:beforeAutospacing="0"/>
        <w:rPr>
          <w:lang w:eastAsia="en-US"/>
        </w:rPr>
      </w:pPr>
      <w:bookmarkStart w:id="10" w:name="_Toc108178093"/>
      <w:bookmarkStart w:id="11" w:name="_Toc149307023"/>
      <w:r w:rsidRPr="00A474AF">
        <w:rPr>
          <w:lang w:eastAsia="en-US"/>
        </w:rPr>
        <w:t>Wytyczenie lokalizacji do przeprowadzenia testu</w:t>
      </w:r>
      <w:bookmarkEnd w:id="10"/>
      <w:bookmarkEnd w:id="11"/>
    </w:p>
    <w:p w14:paraId="38899305" w14:textId="77777777" w:rsidR="00B06C0B" w:rsidRDefault="00A474AF" w:rsidP="00275805">
      <w:pPr>
        <w:rPr>
          <w:lang w:eastAsia="en-US"/>
        </w:rPr>
      </w:pPr>
      <w:r w:rsidRPr="00A474AF">
        <w:rPr>
          <w:lang w:eastAsia="en-US"/>
        </w:rPr>
        <w:t>W celu przetestowania modelowego rozwiązania konieczne jest zapewnienie odpowiedniej lokalizacji do ustawienia MPH co gwarantuje intymność i poczucie komfortu</w:t>
      </w:r>
      <w:r w:rsidR="00B06C0B">
        <w:rPr>
          <w:lang w:eastAsia="en-US"/>
        </w:rPr>
        <w:t xml:space="preserve"> .</w:t>
      </w:r>
    </w:p>
    <w:p w14:paraId="54B15575" w14:textId="425E5903" w:rsidR="00A474AF" w:rsidRPr="00A474AF" w:rsidRDefault="00A474AF" w:rsidP="00275805">
      <w:pPr>
        <w:rPr>
          <w:lang w:eastAsia="en-US"/>
        </w:rPr>
      </w:pPr>
      <w:r w:rsidRPr="00A474AF">
        <w:rPr>
          <w:lang w:eastAsia="en-US"/>
        </w:rPr>
        <w:t>W związku z tym wytypowano trzy lokalizacje na terenie Stalowej Woli. Działki, na których mają odbywać się zabiegi higieniczne posiadają trzech różnych właścicieli. Należało zweryfikować kto jest właścicielem i zwrócono się z pisemną prośbą o umożliwienie przeprowadzenia testu w granicach wyznaczonych działek.</w:t>
      </w:r>
    </w:p>
    <w:p w14:paraId="3228521B" w14:textId="2F474DCC" w:rsidR="00A474AF" w:rsidRPr="00A474AF" w:rsidRDefault="00A474AF" w:rsidP="00A75126">
      <w:pPr>
        <w:widowControl/>
        <w:suppressAutoHyphens w:val="0"/>
        <w:spacing w:before="0" w:line="276" w:lineRule="auto"/>
        <w:jc w:val="both"/>
        <w:rPr>
          <w:rFonts w:eastAsiaTheme="minorHAnsi" w:cstheme="minorBidi"/>
          <w:bCs/>
          <w:szCs w:val="24"/>
          <w:lang w:eastAsia="en-US"/>
        </w:rPr>
      </w:pPr>
      <w:r w:rsidRPr="00A474AF">
        <w:rPr>
          <w:rFonts w:eastAsiaTheme="minorHAnsi" w:cstheme="minorBidi"/>
          <w:noProof/>
          <w:sz w:val="22"/>
          <w:szCs w:val="22"/>
          <w:lang w:eastAsia="pl-PL"/>
        </w:rPr>
        <w:lastRenderedPageBreak/>
        <mc:AlternateContent>
          <mc:Choice Requires="wpi">
            <w:drawing>
              <wp:anchor distT="0" distB="0" distL="114300" distR="114300" simplePos="0" relativeHeight="251686912" behindDoc="0" locked="0" layoutInCell="1" allowOverlap="1" wp14:anchorId="0D9D54AA" wp14:editId="67C5A4A5">
                <wp:simplePos x="0" y="0"/>
                <wp:positionH relativeFrom="column">
                  <wp:posOffset>1650365</wp:posOffset>
                </wp:positionH>
                <wp:positionV relativeFrom="paragraph">
                  <wp:posOffset>1409700</wp:posOffset>
                </wp:positionV>
                <wp:extent cx="434975" cy="376555"/>
                <wp:effectExtent l="57150" t="38100" r="41275" b="42545"/>
                <wp:wrapNone/>
                <wp:docPr id="54" name="Pismo odręczne 54" descr="Zaznaczenie dokładnej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434975" cy="376555"/>
                      </w14:xfrm>
                    </w14:contentPart>
                  </a:graphicData>
                </a:graphic>
                <wp14:sizeRelV relativeFrom="margin">
                  <wp14:pctHeight>0</wp14:pctHeight>
                </wp14:sizeRelV>
              </wp:anchor>
            </w:drawing>
          </mc:Choice>
          <mc:Fallback>
            <w:pict>
              <v:shapetype w14:anchorId="552BCE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54" o:spid="_x0000_s1026" type="#_x0000_t75" alt="Zaznaczenie dokładnej lokalizacji przyczepy" style="position:absolute;margin-left:129.25pt;margin-top:110.3pt;width:35.65pt;height:3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">
                <v:imagedata r:id="rId22" o:title="Zaznaczenie dokładnej lokalizacji przyczepy"/>
              </v:shape>
            </w:pict>
          </mc:Fallback>
        </mc:AlternateContent>
      </w:r>
      <w:r w:rsidRPr="00A474AF">
        <w:rPr>
          <w:rFonts w:eastAsiaTheme="minorHAnsi" w:cstheme="minorBidi"/>
          <w:noProof/>
          <w:sz w:val="22"/>
          <w:szCs w:val="22"/>
          <w:lang w:eastAsia="pl-PL"/>
        </w:rPr>
        <mc:AlternateContent>
          <mc:Choice Requires="wps">
            <w:drawing>
              <wp:anchor distT="0" distB="0" distL="114300" distR="114300" simplePos="0" relativeHeight="251687936" behindDoc="0" locked="0" layoutInCell="1" allowOverlap="1" wp14:anchorId="244A3233" wp14:editId="3DBC7C1D">
                <wp:simplePos x="0" y="0"/>
                <wp:positionH relativeFrom="column">
                  <wp:posOffset>459666</wp:posOffset>
                </wp:positionH>
                <wp:positionV relativeFrom="paragraph">
                  <wp:posOffset>1490778</wp:posOffset>
                </wp:positionV>
                <wp:extent cx="1493913" cy="1375646"/>
                <wp:effectExtent l="38100" t="0" r="30480" b="53340"/>
                <wp:wrapNone/>
                <wp:docPr id="53" name="Łącznik prosty ze strzałką 53" descr="Plan zabiegów higienicznych.&#10;PN. 9-11 działka nr 686.261&#10;Śr. 9-11 działka 165/107 nr6&#10;Pt. 9-11 plac klasztoru">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493913" cy="1375646"/>
                        </a:xfrm>
                        <a:prstGeom prst="straightConnector1">
                          <a:avLst/>
                        </a:prstGeom>
                        <a:noFill/>
                        <a:ln w="254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B55D1F" id="_x0000_t32" coordsize="21600,21600" o:spt="32" o:oned="t" path="m,l21600,21600e" filled="f">
                <v:path arrowok="t" fillok="f" o:connecttype="none"/>
                <o:lock v:ext="edit" shapetype="t"/>
              </v:shapetype>
              <v:shape id="Łącznik prosty ze strzałką 53" o:spid="_x0000_s1026" type="#_x0000_t32" alt="Plan zabiegów higienicznych.&#10;PN. 9-11 działka nr 686.261&#10;Śr. 9-11 działka 165/107 nr6&#10;Pt. 9-11 plac klasztoru" style="position:absolute;margin-left:36.2pt;margin-top:117.4pt;width:117.65pt;height:108.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" strokecolor="#4472c4" strokeweight="2pt">
                <v:stroke endarrow="block" joinstyle="miter"/>
              </v:shape>
            </w:pict>
          </mc:Fallback>
        </mc:AlternateContent>
      </w:r>
      <w:r w:rsidRPr="00A474AF">
        <w:rPr>
          <w:rFonts w:eastAsiaTheme="minorHAnsi" w:cstheme="minorBidi"/>
          <w:noProof/>
          <w:sz w:val="22"/>
          <w:szCs w:val="22"/>
          <w:lang w:eastAsia="pl-PL"/>
        </w:rPr>
        <mc:AlternateContent>
          <mc:Choice Requires="wpi">
            <w:drawing>
              <wp:anchor distT="0" distB="0" distL="114300" distR="114300" simplePos="0" relativeHeight="251689984" behindDoc="0" locked="0" layoutInCell="1" allowOverlap="1" wp14:anchorId="09DFEFB6" wp14:editId="6EFBCEB0">
                <wp:simplePos x="0" y="0"/>
                <wp:positionH relativeFrom="column">
                  <wp:posOffset>1916269</wp:posOffset>
                </wp:positionH>
                <wp:positionV relativeFrom="paragraph">
                  <wp:posOffset>1549836</wp:posOffset>
                </wp:positionV>
                <wp:extent cx="360" cy="360"/>
                <wp:effectExtent l="38100" t="38100" r="57150" b="57150"/>
                <wp:wrapNone/>
                <wp:docPr id="57" name="Pismo odręczne 57"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486C956" id="Pismo odręczne 57" o:spid="_x0000_s1026" type="#_x0000_t75" alt="Zaznaczenie lokalizacji przyczepy" style="position:absolute;margin-left:150.2pt;margin-top:121.35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SjOAKNUBAACbBAAAEAAAAAAAAAAA&#10;AAAAAADQAwAAZHJzL2luay9pbmsxLnhtbFBLAQItABQABgAIAAAAIQCs/dCO3gAAAAsBAAAPAAAA&#10;AAAAAAAAAAAAANMFAABkcnMvZG93bnJldi54bWxQSwECLQAUAAYACAAAACEAeRi8nb8AAAAhAQAA&#10;GQAAAAAAAAAAAAAAAADeBgAAZHJzL19yZWxzL2Uyb0RvYy54bWwucmVsc1BLBQYAAAAABgAGAHgB&#10;AADUBwAAAAA=&#10;">
                <v:imagedata r:id="rId24" o:title="Zaznaczenie lokalizacji przyczepy"/>
              </v:shape>
            </w:pict>
          </mc:Fallback>
        </mc:AlternateContent>
      </w:r>
      <w:r w:rsidRPr="00A474AF">
        <w:rPr>
          <w:rFonts w:eastAsiaTheme="minorHAnsi" w:cstheme="minorBidi"/>
          <w:noProof/>
          <w:sz w:val="22"/>
          <w:szCs w:val="22"/>
          <w:lang w:eastAsia="pl-PL"/>
        </w:rPr>
        <mc:AlternateContent>
          <mc:Choice Requires="wpi">
            <w:drawing>
              <wp:anchor distT="0" distB="0" distL="114300" distR="114300" simplePos="0" relativeHeight="251685888" behindDoc="0" locked="0" layoutInCell="1" allowOverlap="1" wp14:anchorId="4D353145" wp14:editId="0CAFFD4F">
                <wp:simplePos x="0" y="0"/>
                <wp:positionH relativeFrom="column">
                  <wp:posOffset>1399159</wp:posOffset>
                </wp:positionH>
                <wp:positionV relativeFrom="paragraph">
                  <wp:posOffset>1251712</wp:posOffset>
                </wp:positionV>
                <wp:extent cx="915480" cy="952920"/>
                <wp:effectExtent l="19050" t="38100" r="56515" b="57150"/>
                <wp:wrapNone/>
                <wp:docPr id="55" name="Pismo odręczne 55"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a:off x="0" y="0"/>
                        <a:ext cx="915480" cy="952920"/>
                      </w14:xfrm>
                    </w14:contentPart>
                  </a:graphicData>
                </a:graphic>
              </wp:anchor>
            </w:drawing>
          </mc:Choice>
          <mc:Fallback>
            <w:pict>
              <v:shape w14:anchorId="4BB1EEB6" id="Pismo odręczne 55" o:spid="_x0000_s1026" type="#_x0000_t75" alt="Zaznaczenie lokalizacji przyczepy" style="position:absolute;margin-left:109.45pt;margin-top:97.85pt;width:73.5pt;height:76.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">
                <v:imagedata r:id="rId26" o:title="Zaznaczenie lokalizacji przyczepy"/>
              </v:shape>
            </w:pict>
          </mc:Fallback>
        </mc:AlternateContent>
      </w:r>
      <w:r w:rsidRPr="00A474AF">
        <w:rPr>
          <w:rFonts w:eastAsiaTheme="minorHAnsi" w:cstheme="minorBidi"/>
          <w:noProof/>
          <w:sz w:val="22"/>
          <w:szCs w:val="22"/>
          <w:lang w:eastAsia="pl-PL"/>
        </w:rPr>
        <w:drawing>
          <wp:inline distT="0" distB="0" distL="0" distR="0" wp14:anchorId="56957FFD" wp14:editId="525561BC">
            <wp:extent cx="4680000" cy="2916000"/>
            <wp:effectExtent l="0" t="0" r="6350" b="0"/>
            <wp:docPr id="132" name="Obraz 132" descr="Działka nr 686/261 obręb nr 3 – Właściciel Spółdzielnia Mieszkan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Działka nr 686/261 obręb nr 3 – Właściciel Spółdzielnia Mieszkaniowa"/>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80000" cy="2916000"/>
                    </a:xfrm>
                    <a:prstGeom prst="rect">
                      <a:avLst/>
                    </a:prstGeom>
                    <a:noFill/>
                    <a:ln>
                      <a:noFill/>
                    </a:ln>
                  </pic:spPr>
                </pic:pic>
              </a:graphicData>
            </a:graphic>
          </wp:inline>
        </w:drawing>
      </w:r>
    </w:p>
    <w:p w14:paraId="4FE29F2A" w14:textId="3F80089A" w:rsidR="00A474AF" w:rsidRPr="003D58C2" w:rsidRDefault="00A474AF" w:rsidP="003D58C2">
      <w:pPr>
        <w:pStyle w:val="opiszdjcia"/>
        <w:spacing w:line="240" w:lineRule="auto"/>
        <w:rPr>
          <w:b/>
          <w:bCs/>
          <w:lang w:eastAsia="en-US"/>
        </w:rPr>
      </w:pPr>
      <w:r w:rsidRPr="003D58C2">
        <w:rPr>
          <w:b/>
          <w:bCs/>
          <w:lang w:eastAsia="en-US"/>
        </w:rPr>
        <w:t xml:space="preserve">Fotografia nr </w:t>
      </w:r>
      <w:r w:rsidR="002E35CF">
        <w:rPr>
          <w:b/>
          <w:bCs/>
          <w:lang w:eastAsia="en-US"/>
        </w:rPr>
        <w:t>4</w:t>
      </w:r>
      <w:r w:rsidRPr="003D58C2">
        <w:rPr>
          <w:b/>
          <w:bCs/>
          <w:lang w:eastAsia="en-US"/>
        </w:rPr>
        <w:t>. Mapa działki 68</w:t>
      </w:r>
      <w:r w:rsidR="003038EF">
        <w:rPr>
          <w:b/>
          <w:bCs/>
          <w:lang w:eastAsia="en-US"/>
        </w:rPr>
        <w:t>6</w:t>
      </w:r>
      <w:r w:rsidRPr="003D58C2">
        <w:rPr>
          <w:b/>
          <w:bCs/>
          <w:lang w:eastAsia="en-US"/>
        </w:rPr>
        <w:t xml:space="preserve">/261 obręb nr 3 </w:t>
      </w:r>
    </w:p>
    <w:p w14:paraId="5C4C49F1" w14:textId="77777777" w:rsidR="00446C41" w:rsidRPr="00894918" w:rsidRDefault="00A474AF" w:rsidP="003D58C2">
      <w:pPr>
        <w:pStyle w:val="opiszdjcia"/>
        <w:spacing w:line="240" w:lineRule="auto"/>
        <w:rPr>
          <w:lang w:eastAsia="en-US"/>
        </w:rPr>
      </w:pPr>
      <w:r w:rsidRPr="00894918">
        <w:rPr>
          <w:lang w:eastAsia="en-US"/>
        </w:rPr>
        <w:t>Źródło: wykonanie własne</w:t>
      </w:r>
    </w:p>
    <w:p w14:paraId="04145A94" w14:textId="27F10589" w:rsidR="00446C41" w:rsidRDefault="00A474AF" w:rsidP="000C277B">
      <w:pPr>
        <w:spacing w:after="360"/>
        <w:rPr>
          <w:lang w:eastAsia="en-US"/>
        </w:rPr>
      </w:pPr>
      <w:r w:rsidRPr="00A474AF">
        <w:rPr>
          <w:lang w:eastAsia="en-US"/>
        </w:rPr>
        <w:t>Działka nr 686/261 obręb nr 3 – Właściciel Spółdzielnia Mieszkaniowa.</w:t>
      </w:r>
    </w:p>
    <w:p w14:paraId="1C28FA45" w14:textId="6DC830EE" w:rsidR="00A474AF" w:rsidRDefault="00034D37" w:rsidP="00034D37">
      <w:pPr>
        <w:widowControl/>
        <w:tabs>
          <w:tab w:val="left" w:pos="3444"/>
        </w:tabs>
        <w:suppressAutoHyphens w:val="0"/>
        <w:spacing w:before="0" w:line="240" w:lineRule="auto"/>
        <w:rPr>
          <w:rFonts w:eastAsiaTheme="minorHAnsi" w:cstheme="minorBidi"/>
          <w:bCs/>
          <w:szCs w:val="24"/>
          <w:lang w:eastAsia="en-US"/>
        </w:rPr>
      </w:pPr>
      <w:r>
        <w:rPr>
          <w:rFonts w:eastAsiaTheme="minorHAnsi" w:cstheme="minorBidi"/>
          <w:noProof/>
          <w:sz w:val="22"/>
          <w:szCs w:val="22"/>
          <w:lang w:eastAsia="pl-PL"/>
        </w:rPr>
        <w:drawing>
          <wp:inline distT="0" distB="0" distL="0" distR="0" wp14:anchorId="340A12A6" wp14:editId="3FAFA970">
            <wp:extent cx="4680065" cy="3553691"/>
            <wp:effectExtent l="0" t="0" r="6350" b="8890"/>
            <wp:docPr id="1298675317" name="Obraz 4" descr="Lokalizacja na mapie działki nr 16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5317" name="Obraz 4" descr="Lokalizacja na mapie działki nr 165/107"/>
                    <pic:cNvPicPr/>
                  </pic:nvPicPr>
                  <pic:blipFill>
                    <a:blip r:embed="rId28">
                      <a:extLst>
                        <a:ext uri="{28A0092B-C50C-407E-A947-70E740481C1C}">
                          <a14:useLocalDpi xmlns:a14="http://schemas.microsoft.com/office/drawing/2010/main" val="0"/>
                        </a:ext>
                      </a:extLst>
                    </a:blip>
                    <a:stretch>
                      <a:fillRect/>
                    </a:stretch>
                  </pic:blipFill>
                  <pic:spPr>
                    <a:xfrm>
                      <a:off x="0" y="0"/>
                      <a:ext cx="4680065" cy="3553691"/>
                    </a:xfrm>
                    <a:prstGeom prst="rect">
                      <a:avLst/>
                    </a:prstGeom>
                  </pic:spPr>
                </pic:pic>
              </a:graphicData>
            </a:graphic>
          </wp:inline>
        </w:drawing>
      </w:r>
      <w:r w:rsidR="00A474AF" w:rsidRPr="00A474AF">
        <w:rPr>
          <w:rFonts w:eastAsiaTheme="minorHAnsi" w:cstheme="minorBidi"/>
          <w:noProof/>
          <w:sz w:val="22"/>
          <w:szCs w:val="22"/>
          <w:lang w:eastAsia="pl-PL"/>
        </w:rPr>
        <mc:AlternateContent>
          <mc:Choice Requires="wps">
            <w:drawing>
              <wp:anchor distT="0" distB="0" distL="114300" distR="114300" simplePos="0" relativeHeight="251692032" behindDoc="0" locked="0" layoutInCell="1" allowOverlap="1" wp14:anchorId="1FCFEF83" wp14:editId="5143978B">
                <wp:simplePos x="0" y="0"/>
                <wp:positionH relativeFrom="column">
                  <wp:posOffset>386838</wp:posOffset>
                </wp:positionH>
                <wp:positionV relativeFrom="paragraph">
                  <wp:posOffset>1505253</wp:posOffset>
                </wp:positionV>
                <wp:extent cx="1250787" cy="2087746"/>
                <wp:effectExtent l="38100" t="0" r="26035" b="65405"/>
                <wp:wrapNone/>
                <wp:docPr id="59" name="Łącznik prosty ze strzałką 59"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50787" cy="2087746"/>
                        </a:xfrm>
                        <a:prstGeom prst="straightConnector1">
                          <a:avLst/>
                        </a:prstGeom>
                        <a:noFill/>
                        <a:ln w="254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4F0550" id="_x0000_t32" coordsize="21600,21600" o:spt="32" o:oned="t" path="m,l21600,21600e" filled="f">
                <v:path arrowok="t" fillok="f" o:connecttype="none"/>
                <o:lock v:ext="edit" shapetype="t"/>
              </v:shapetype>
              <v:shape id="Łącznik prosty ze strzałką 59" o:spid="_x0000_s1026" type="#_x0000_t32" alt="Zaznaczenie lokalizacji przyczepy" style="position:absolute;margin-left:30.45pt;margin-top:118.5pt;width:98.5pt;height:164.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" strokecolor="#4472c4" strokeweight="2pt">
                <v:stroke endarrow="block" joinstyle="miter"/>
              </v:shape>
            </w:pict>
          </mc:Fallback>
        </mc:AlternateContent>
      </w:r>
      <w:r w:rsidR="00A474AF" w:rsidRPr="00A474AF">
        <w:rPr>
          <w:rFonts w:eastAsiaTheme="minorHAnsi" w:cstheme="minorBidi"/>
          <w:noProof/>
          <w:sz w:val="22"/>
          <w:szCs w:val="22"/>
          <w:lang w:eastAsia="pl-PL"/>
        </w:rPr>
        <mc:AlternateContent>
          <mc:Choice Requires="wpi">
            <w:drawing>
              <wp:anchor distT="0" distB="0" distL="114300" distR="114300" simplePos="0" relativeHeight="251691008" behindDoc="0" locked="0" layoutInCell="1" allowOverlap="1" wp14:anchorId="133E4D8A" wp14:editId="583152AA">
                <wp:simplePos x="0" y="0"/>
                <wp:positionH relativeFrom="column">
                  <wp:posOffset>1477429</wp:posOffset>
                </wp:positionH>
                <wp:positionV relativeFrom="paragraph">
                  <wp:posOffset>1728271</wp:posOffset>
                </wp:positionV>
                <wp:extent cx="360" cy="360"/>
                <wp:effectExtent l="38100" t="38100" r="57150" b="57150"/>
                <wp:wrapNone/>
                <wp:docPr id="58" name="Pismo odręczne 58"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2CB2273C" id="Pismo odręczne 58" o:spid="_x0000_s1026" type="#_x0000_t75" alt="Zaznaczenie lokalizacji przyczepy" style="position:absolute;margin-left:115.65pt;margin-top:135.4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DSL7oPyAEAAJAEAAAQAAAAAAAAAAAAAAAAANADAABkcnMv&#10;aW5rL2luazEueG1sUEsBAi0AFAAGAAgAAAAhAN6rC+DeAAAACwEAAA8AAAAAAAAAAAAAAAAAxgUA&#10;AGRycy9kb3ducmV2LnhtbFBLAQItABQABgAIAAAAIQB5GLydvwAAACEBAAAZAAAAAAAAAAAAAAAA&#10;ANEGAABkcnMvX3JlbHMvZTJvRG9jLnhtbC5yZWxzUEsFBgAAAAAGAAYAeAEAAMcHAAAAAA==&#10;">
                <v:imagedata r:id="rId24" o:title="Zaznaczenie lokalizacji przyczepy"/>
              </v:shape>
            </w:pict>
          </mc:Fallback>
        </mc:AlternateContent>
      </w:r>
      <w:r w:rsidR="00A474AF" w:rsidRPr="00A474AF">
        <w:rPr>
          <w:rFonts w:eastAsiaTheme="minorHAnsi" w:cstheme="minorBidi"/>
          <w:noProof/>
          <w:sz w:val="22"/>
          <w:szCs w:val="22"/>
          <w:lang w:eastAsia="pl-PL"/>
        </w:rPr>
        <mc:AlternateContent>
          <mc:Choice Requires="wpi">
            <w:drawing>
              <wp:anchor distT="0" distB="0" distL="114300" distR="114300" simplePos="0" relativeHeight="251688960" behindDoc="0" locked="0" layoutInCell="1" allowOverlap="1" wp14:anchorId="773D320D" wp14:editId="2A7A0FD9">
                <wp:simplePos x="0" y="0"/>
                <wp:positionH relativeFrom="column">
                  <wp:posOffset>1230109</wp:posOffset>
                </wp:positionH>
                <wp:positionV relativeFrom="paragraph">
                  <wp:posOffset>1544311</wp:posOffset>
                </wp:positionV>
                <wp:extent cx="542520" cy="486720"/>
                <wp:effectExtent l="57150" t="38100" r="48260" b="46990"/>
                <wp:wrapNone/>
                <wp:docPr id="56" name="Pismo odręczne 56"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0">
                      <w14:nvContentPartPr>
                        <w14:cNvContentPartPr/>
                      </w14:nvContentPartPr>
                      <w14:xfrm>
                        <a:off x="0" y="0"/>
                        <a:ext cx="542520" cy="486720"/>
                      </w14:xfrm>
                    </w14:contentPart>
                  </a:graphicData>
                </a:graphic>
              </wp:anchor>
            </w:drawing>
          </mc:Choice>
          <mc:Fallback>
            <w:pict>
              <v:shapetype w14:anchorId="4C78BB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56" o:spid="_x0000_s1026" type="#_x0000_t75" alt="Zaznaczenie lokalizacji przyczepy" style="position:absolute;margin-left:96.15pt;margin-top:120.9pt;width:44.1pt;height:39.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">
                <v:imagedata r:id="rId31" o:title="Zaznaczenie lokalizacji przyczepy"/>
              </v:shape>
            </w:pict>
          </mc:Fallback>
        </mc:AlternateContent>
      </w:r>
    </w:p>
    <w:p w14:paraId="6B15ED79" w14:textId="26ABE7FE" w:rsidR="00A474AF" w:rsidRPr="00BD1637" w:rsidRDefault="00A474AF" w:rsidP="00894918">
      <w:pPr>
        <w:pStyle w:val="opiszdjcia"/>
        <w:rPr>
          <w:b/>
          <w:bCs/>
          <w:lang w:eastAsia="en-US"/>
        </w:rPr>
      </w:pPr>
      <w:r w:rsidRPr="00BD1637">
        <w:rPr>
          <w:b/>
          <w:bCs/>
          <w:lang w:eastAsia="en-US"/>
        </w:rPr>
        <w:t xml:space="preserve">Fotografia nr </w:t>
      </w:r>
      <w:r w:rsidR="002E35CF">
        <w:rPr>
          <w:b/>
          <w:bCs/>
          <w:lang w:eastAsia="en-US"/>
        </w:rPr>
        <w:t>5</w:t>
      </w:r>
      <w:r w:rsidRPr="00BD1637">
        <w:rPr>
          <w:b/>
          <w:bCs/>
          <w:lang w:eastAsia="en-US"/>
        </w:rPr>
        <w:t>.</w:t>
      </w:r>
      <w:r w:rsidR="000962B2" w:rsidRPr="00BD1637">
        <w:rPr>
          <w:b/>
          <w:bCs/>
          <w:lang w:eastAsia="en-US"/>
        </w:rPr>
        <w:t xml:space="preserve"> </w:t>
      </w:r>
      <w:r w:rsidRPr="00BD1637">
        <w:rPr>
          <w:b/>
          <w:bCs/>
          <w:lang w:eastAsia="en-US"/>
        </w:rPr>
        <w:t>Mapa działki 165/107 obręb nr 6</w:t>
      </w:r>
    </w:p>
    <w:p w14:paraId="03EDCAB3" w14:textId="77777777" w:rsidR="00446C41" w:rsidRPr="00894918" w:rsidRDefault="00A474AF" w:rsidP="00894918">
      <w:pPr>
        <w:pStyle w:val="opiszdjcia"/>
        <w:rPr>
          <w:lang w:eastAsia="en-US"/>
        </w:rPr>
      </w:pPr>
      <w:r w:rsidRPr="00894918">
        <w:rPr>
          <w:lang w:eastAsia="en-US"/>
        </w:rPr>
        <w:t>Źródło: wykonanie własne</w:t>
      </w:r>
    </w:p>
    <w:p w14:paraId="3177600D" w14:textId="77777777" w:rsidR="00446C41" w:rsidRDefault="00A474AF" w:rsidP="0033051A">
      <w:pPr>
        <w:spacing w:before="60"/>
        <w:rPr>
          <w:lang w:eastAsia="en-US"/>
        </w:rPr>
      </w:pPr>
      <w:r w:rsidRPr="00A474AF">
        <w:rPr>
          <w:lang w:eastAsia="en-US"/>
        </w:rPr>
        <w:t xml:space="preserve"> Działka nr 165/107 obręb nr 6 – Właściciel Huty Stalowa Wola.</w:t>
      </w:r>
    </w:p>
    <w:p w14:paraId="3A25A4D5" w14:textId="77777777" w:rsidR="00446C41" w:rsidRPr="006302A3" w:rsidRDefault="00A474AF" w:rsidP="0033051A">
      <w:pPr>
        <w:widowControl/>
        <w:tabs>
          <w:tab w:val="left" w:pos="3444"/>
        </w:tabs>
        <w:suppressAutoHyphens w:val="0"/>
        <w:spacing w:before="240" w:line="276" w:lineRule="auto"/>
        <w:rPr>
          <w:rFonts w:eastAsiaTheme="minorHAnsi" w:cstheme="minorBidi"/>
          <w:b/>
          <w:bCs/>
          <w:sz w:val="32"/>
          <w:szCs w:val="32"/>
          <w:lang w:eastAsia="en-US"/>
        </w:rPr>
      </w:pPr>
      <w:r w:rsidRPr="00A474AF">
        <w:rPr>
          <w:rFonts w:eastAsiaTheme="minorHAnsi" w:cstheme="minorBidi"/>
          <w:noProof/>
          <w:sz w:val="22"/>
          <w:szCs w:val="22"/>
          <w:lang w:eastAsia="pl-PL"/>
        </w:rPr>
        <w:lastRenderedPageBreak/>
        <mc:AlternateContent>
          <mc:Choice Requires="wps">
            <w:drawing>
              <wp:anchor distT="0" distB="0" distL="114300" distR="114300" simplePos="0" relativeHeight="251694080" behindDoc="0" locked="0" layoutInCell="1" allowOverlap="1" wp14:anchorId="678E343C" wp14:editId="5576D99B">
                <wp:simplePos x="0" y="0"/>
                <wp:positionH relativeFrom="column">
                  <wp:posOffset>1957705</wp:posOffset>
                </wp:positionH>
                <wp:positionV relativeFrom="paragraph">
                  <wp:posOffset>2017394</wp:posOffset>
                </wp:positionV>
                <wp:extent cx="346710" cy="1285875"/>
                <wp:effectExtent l="57150" t="0" r="34290" b="47625"/>
                <wp:wrapNone/>
                <wp:docPr id="62" name="Łącznik prosty ze strzałką 62"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6710" cy="1285875"/>
                        </a:xfrm>
                        <a:prstGeom prst="straightConnector1">
                          <a:avLst/>
                        </a:prstGeom>
                        <a:noFill/>
                        <a:ln w="254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F471D3" id="Łącznik prosty ze strzałką 62" o:spid="_x0000_s1026" type="#_x0000_t32" alt="Zaznaczenie lokalizacji przyczepy" style="position:absolute;margin-left:154.15pt;margin-top:158.85pt;width:27.3pt;height:101.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" strokecolor="#4472c4" strokeweight="2pt">
                <v:stroke endarrow="block" joinstyle="miter"/>
              </v:shape>
            </w:pict>
          </mc:Fallback>
        </mc:AlternateContent>
      </w:r>
      <w:r w:rsidRPr="00A474AF">
        <w:rPr>
          <w:rFonts w:eastAsiaTheme="minorHAnsi" w:cstheme="minorBidi"/>
          <w:noProof/>
          <w:sz w:val="22"/>
          <w:szCs w:val="22"/>
          <w:lang w:eastAsia="pl-PL"/>
        </w:rPr>
        <mc:AlternateContent>
          <mc:Choice Requires="wpi">
            <w:drawing>
              <wp:anchor distT="0" distB="0" distL="114300" distR="114300" simplePos="0" relativeHeight="251693056" behindDoc="0" locked="0" layoutInCell="1" allowOverlap="1" wp14:anchorId="4B86FA28" wp14:editId="1437AB1F">
                <wp:simplePos x="0" y="0"/>
                <wp:positionH relativeFrom="column">
                  <wp:posOffset>2006989</wp:posOffset>
                </wp:positionH>
                <wp:positionV relativeFrom="paragraph">
                  <wp:posOffset>1716430</wp:posOffset>
                </wp:positionV>
                <wp:extent cx="568440" cy="523080"/>
                <wp:effectExtent l="38100" t="38100" r="41275" b="48895"/>
                <wp:wrapNone/>
                <wp:docPr id="61" name="Pismo odręczne 61" descr="Zaznaczenie lokalizacji przyczep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2">
                      <w14:nvContentPartPr>
                        <w14:cNvContentPartPr/>
                      </w14:nvContentPartPr>
                      <w14:xfrm>
                        <a:off x="0" y="0"/>
                        <a:ext cx="568440" cy="523080"/>
                      </w14:xfrm>
                    </w14:contentPart>
                  </a:graphicData>
                </a:graphic>
              </wp:anchor>
            </w:drawing>
          </mc:Choice>
          <mc:Fallback>
            <w:pict>
              <v:shape w14:anchorId="360124B7" id="Pismo odręczne 61" o:spid="_x0000_s1026" type="#_x0000_t75" alt="Zaznaczenie lokalizacji przyczepy" style="position:absolute;margin-left:157.35pt;margin-top:134.45pt;width:46.15pt;height:42.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">
                <v:imagedata r:id="rId33" o:title="Zaznaczenie lokalizacji przyczepy"/>
              </v:shape>
            </w:pict>
          </mc:Fallback>
        </mc:AlternateContent>
      </w:r>
      <w:r w:rsidRPr="00A474AF">
        <w:rPr>
          <w:rFonts w:eastAsiaTheme="minorHAnsi" w:cstheme="minorBidi"/>
          <w:noProof/>
          <w:sz w:val="22"/>
          <w:szCs w:val="22"/>
          <w:lang w:eastAsia="pl-PL"/>
        </w:rPr>
        <w:drawing>
          <wp:inline distT="0" distB="0" distL="0" distR="0" wp14:anchorId="36AC8EE4" wp14:editId="61B1DB83">
            <wp:extent cx="4680000" cy="3106800"/>
            <wp:effectExtent l="0" t="0" r="6350" b="0"/>
            <wp:docPr id="60" name="Obraz 60" descr="mapa działki na terenie Klasztoru, na której będą wykonywane zabiegi higien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mapa działki na terenie Klasztoru, na której będą wykonywane zabiegi higieniczn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80000" cy="3106800"/>
                    </a:xfrm>
                    <a:prstGeom prst="rect">
                      <a:avLst/>
                    </a:prstGeom>
                    <a:noFill/>
                    <a:ln>
                      <a:noFill/>
                    </a:ln>
                  </pic:spPr>
                </pic:pic>
              </a:graphicData>
            </a:graphic>
          </wp:inline>
        </w:drawing>
      </w:r>
    </w:p>
    <w:p w14:paraId="2E20D26E" w14:textId="5C24E86B" w:rsidR="00A474AF" w:rsidRPr="00EF1E2D" w:rsidRDefault="00A474AF" w:rsidP="006302A3">
      <w:pPr>
        <w:pStyle w:val="opiszdjcia"/>
        <w:rPr>
          <w:b/>
          <w:bCs/>
          <w:lang w:eastAsia="en-US"/>
        </w:rPr>
      </w:pPr>
      <w:r w:rsidRPr="00EF1E2D">
        <w:rPr>
          <w:b/>
          <w:bCs/>
          <w:lang w:eastAsia="en-US"/>
        </w:rPr>
        <w:t xml:space="preserve">Fotografia nr </w:t>
      </w:r>
      <w:r w:rsidR="00C82A5F">
        <w:rPr>
          <w:b/>
          <w:bCs/>
          <w:lang w:eastAsia="en-US"/>
        </w:rPr>
        <w:t>6</w:t>
      </w:r>
      <w:r w:rsidRPr="00EF1E2D">
        <w:rPr>
          <w:b/>
          <w:bCs/>
          <w:lang w:eastAsia="en-US"/>
        </w:rPr>
        <w:t>. Mapa działki na terenie Klasztoru, na której będą wykonywane zabiegi higieniczne</w:t>
      </w:r>
    </w:p>
    <w:p w14:paraId="697E35F3" w14:textId="77777777" w:rsidR="00446C41" w:rsidRDefault="00A474AF" w:rsidP="006302A3">
      <w:pPr>
        <w:pStyle w:val="opiszdjcia"/>
        <w:rPr>
          <w:lang w:eastAsia="en-US"/>
        </w:rPr>
      </w:pPr>
      <w:r w:rsidRPr="00A474AF">
        <w:rPr>
          <w:lang w:eastAsia="en-US"/>
        </w:rPr>
        <w:t xml:space="preserve">Źródło: wykonanie własne </w:t>
      </w:r>
    </w:p>
    <w:p w14:paraId="30DFDC26" w14:textId="170D715A" w:rsidR="00D909FA" w:rsidRPr="00D909FA" w:rsidRDefault="00A474AF" w:rsidP="00D909FA">
      <w:pPr>
        <w:spacing w:before="60"/>
        <w:rPr>
          <w:lang w:eastAsia="en-US"/>
        </w:rPr>
      </w:pPr>
      <w:r w:rsidRPr="00A474AF">
        <w:rPr>
          <w:lang w:eastAsia="en-US"/>
        </w:rPr>
        <w:t>Działka znajdująca się terenie Klasztoru Zakonu Braci Mniejszych Kapucynów w Stalowej Woli – Rozwadów.</w:t>
      </w:r>
      <w:bookmarkStart w:id="12" w:name="_Toc108178094"/>
      <w:r w:rsidR="00D909FA">
        <w:rPr>
          <w:lang w:eastAsia="en-US"/>
        </w:rPr>
        <w:br w:type="page"/>
      </w:r>
    </w:p>
    <w:p w14:paraId="55591BC3" w14:textId="1F76EFF2" w:rsidR="00446C41" w:rsidRDefault="00264694" w:rsidP="00264694">
      <w:pPr>
        <w:pStyle w:val="Nagwek3"/>
        <w:rPr>
          <w:lang w:eastAsia="en-US"/>
        </w:rPr>
      </w:pPr>
      <w:bookmarkStart w:id="13" w:name="_Toc149307024"/>
      <w:r w:rsidRPr="00A474AF">
        <w:rPr>
          <w:lang w:eastAsia="en-US"/>
        </w:rPr>
        <w:lastRenderedPageBreak/>
        <w:t>„Od przybytku głowa nie boli” czyli</w:t>
      </w:r>
      <w:r w:rsidR="000962B2">
        <w:rPr>
          <w:lang w:eastAsia="en-US"/>
        </w:rPr>
        <w:t xml:space="preserve"> </w:t>
      </w:r>
      <w:r w:rsidRPr="00A474AF">
        <w:rPr>
          <w:lang w:eastAsia="en-US"/>
        </w:rPr>
        <w:t xml:space="preserve">o co zadbać by wyeliminować </w:t>
      </w:r>
      <w:r w:rsidR="006302A3" w:rsidRPr="00A474AF">
        <w:rPr>
          <w:lang w:eastAsia="en-US"/>
        </w:rPr>
        <w:t>prawdopodobieństwo</w:t>
      </w:r>
      <w:r w:rsidRPr="00A474AF">
        <w:rPr>
          <w:lang w:eastAsia="en-US"/>
        </w:rPr>
        <w:t xml:space="preserve"> niepowodzenia</w:t>
      </w:r>
      <w:bookmarkEnd w:id="12"/>
      <w:bookmarkEnd w:id="13"/>
    </w:p>
    <w:p w14:paraId="2C3C7CA3" w14:textId="77777777" w:rsidR="00446C41" w:rsidRDefault="00A474AF" w:rsidP="006302A3">
      <w:pPr>
        <w:rPr>
          <w:lang w:eastAsia="en-US"/>
        </w:rPr>
      </w:pPr>
      <w:r w:rsidRPr="00A474AF">
        <w:rPr>
          <w:lang w:eastAsia="en-US"/>
        </w:rPr>
        <w:t>Wdrożenie w proces testowania modelowego rozwiązania narzuca na innowatorów zadbanie o ewentualne zgody administracyjne, w celu wyeliminowania nieporozumień wynikających z zaniechania procedur na szczeblu gminnym:</w:t>
      </w:r>
    </w:p>
    <w:p w14:paraId="6777CE65" w14:textId="671028B6" w:rsidR="00446C41" w:rsidRPr="00495D00" w:rsidRDefault="00495D00" w:rsidP="00495D00">
      <w:pPr>
        <w:widowControl/>
        <w:tabs>
          <w:tab w:val="left" w:pos="3444"/>
        </w:tabs>
        <w:suppressAutoHyphens w:val="0"/>
        <w:spacing w:before="0" w:line="276" w:lineRule="auto"/>
        <w:jc w:val="both"/>
        <w:rPr>
          <w:rFonts w:eastAsiaTheme="minorHAnsi" w:cstheme="minorBidi"/>
          <w:b/>
          <w:bCs/>
          <w:sz w:val="32"/>
          <w:szCs w:val="32"/>
          <w:lang w:eastAsia="en-US"/>
        </w:rPr>
      </w:pPr>
      <w:r>
        <w:rPr>
          <w:rFonts w:eastAsiaTheme="minorHAnsi" w:cstheme="minorBidi"/>
          <w:b/>
          <w:bCs/>
          <w:noProof/>
          <w:sz w:val="32"/>
          <w:szCs w:val="32"/>
          <w:lang w:eastAsia="en-US"/>
        </w:rPr>
        <w:drawing>
          <wp:inline distT="0" distB="0" distL="0" distR="0" wp14:anchorId="71F6B00C" wp14:editId="1CFF2B2D">
            <wp:extent cx="4518660" cy="3261360"/>
            <wp:effectExtent l="0" t="0" r="0" b="0"/>
            <wp:docPr id="2024070793" name="Obraz 5" descr="Wykaz organów, od których należy uzyskać zezwolenia:&#10;Państwowy Powiatowy Inspektorat Sanitarny&#10;Miejsko Zakład Komunalny&#10;Referat Gospodarki Odpadami i Ochrony Środow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0793" name="Obraz 5" descr="Wykaz organów, od których należy uzyskać zezwolenia:&#10;Państwowy Powiatowy Inspektorat Sanitarny&#10;Miejsko Zakład Komunalny&#10;Referat Gospodarki Odpadami i Ochrony Środowiska"/>
                    <pic:cNvPicPr/>
                  </pic:nvPicPr>
                  <pic:blipFill>
                    <a:blip r:embed="rId35">
                      <a:extLst>
                        <a:ext uri="{28A0092B-C50C-407E-A947-70E740481C1C}">
                          <a14:useLocalDpi xmlns:a14="http://schemas.microsoft.com/office/drawing/2010/main" val="0"/>
                        </a:ext>
                      </a:extLst>
                    </a:blip>
                    <a:stretch>
                      <a:fillRect/>
                    </a:stretch>
                  </pic:blipFill>
                  <pic:spPr>
                    <a:xfrm>
                      <a:off x="0" y="0"/>
                      <a:ext cx="4518660" cy="3261360"/>
                    </a:xfrm>
                    <a:prstGeom prst="rect">
                      <a:avLst/>
                    </a:prstGeom>
                  </pic:spPr>
                </pic:pic>
              </a:graphicData>
            </a:graphic>
          </wp:inline>
        </w:drawing>
      </w:r>
    </w:p>
    <w:p w14:paraId="122A76C5" w14:textId="5FC785B8" w:rsidR="00A474AF" w:rsidRPr="00EF1E2D" w:rsidRDefault="00EF1E2D" w:rsidP="006302A3">
      <w:pPr>
        <w:pStyle w:val="opiszdjcia"/>
        <w:rPr>
          <w:b/>
          <w:bCs/>
          <w:color w:val="C45911" w:themeColor="accent2" w:themeShade="BF"/>
          <w:lang w:eastAsia="en-US"/>
        </w:rPr>
      </w:pPr>
      <w:r w:rsidRPr="00EF1E2D">
        <w:rPr>
          <w:b/>
          <w:bCs/>
          <w:lang w:eastAsia="en-US"/>
        </w:rPr>
        <w:t>Schemat graficzny 4</w:t>
      </w:r>
      <w:r w:rsidR="00A474AF" w:rsidRPr="00EF1E2D">
        <w:rPr>
          <w:b/>
          <w:bCs/>
          <w:lang w:eastAsia="en-US"/>
        </w:rPr>
        <w:t>. Zestaw potrzebnych zezwoleń</w:t>
      </w:r>
    </w:p>
    <w:p w14:paraId="7EF9F024" w14:textId="77777777" w:rsidR="00446C41" w:rsidRDefault="00A474AF" w:rsidP="006302A3">
      <w:pPr>
        <w:pStyle w:val="opiszdjcia"/>
        <w:rPr>
          <w:bCs/>
          <w:lang w:eastAsia="en-US"/>
        </w:rPr>
      </w:pPr>
      <w:r w:rsidRPr="006302A3">
        <w:rPr>
          <w:bCs/>
          <w:lang w:eastAsia="en-US"/>
        </w:rPr>
        <w:t>Źródło: wykonanie własne</w:t>
      </w:r>
      <w:bookmarkStart w:id="14" w:name="_Toc108178095"/>
    </w:p>
    <w:p w14:paraId="5CBD212D" w14:textId="3C45B6D5" w:rsidR="00E24ABC" w:rsidRPr="00E24ABC" w:rsidRDefault="00E24ABC" w:rsidP="00CF554B">
      <w:pPr>
        <w:pStyle w:val="Kasianumeracja"/>
        <w:numPr>
          <w:ilvl w:val="0"/>
          <w:numId w:val="15"/>
        </w:numPr>
        <w:spacing w:before="240"/>
        <w:ind w:left="284" w:hanging="284"/>
      </w:pPr>
      <w:r w:rsidRPr="00E24ABC">
        <w:t>Państwowy Powiatowy Inspektorat Sanitarny w Stalowej Woli</w:t>
      </w:r>
      <w:r w:rsidRPr="00E24ABC">
        <w:br/>
        <w:t>"Brak zastrzeżeń do propozycji pomocy osobom bezdomnym w zakresie utrzymania higieny osobistej , poprzez możliwość korzystania z mobilnego prysznica"</w:t>
      </w:r>
    </w:p>
    <w:p w14:paraId="31384978" w14:textId="54937C6F" w:rsidR="00E24ABC" w:rsidRPr="00E24ABC" w:rsidRDefault="00E24ABC" w:rsidP="00E24ABC">
      <w:pPr>
        <w:pStyle w:val="Kasianumeracja"/>
      </w:pPr>
      <w:r w:rsidRPr="00E24ABC">
        <w:t>Miejski Zakład Komunalny S</w:t>
      </w:r>
      <w:r>
        <w:t xml:space="preserve">p. </w:t>
      </w:r>
      <w:r w:rsidRPr="00E24ABC">
        <w:t>z</w:t>
      </w:r>
      <w:r>
        <w:t xml:space="preserve"> </w:t>
      </w:r>
      <w:r w:rsidRPr="00E24ABC">
        <w:t>o.o</w:t>
      </w:r>
      <w:r w:rsidR="003D2A31">
        <w:t>.</w:t>
      </w:r>
      <w:r w:rsidRPr="00E24ABC">
        <w:t xml:space="preserve"> w Stalowej Woli</w:t>
      </w:r>
      <w:r w:rsidRPr="00E24ABC">
        <w:br/>
        <w:t>Akceptacja możliwości przyjmowania do urządzeń Miejskiej Oczyszczalni Ścieków w</w:t>
      </w:r>
      <w:r w:rsidR="00AF65B8">
        <w:t> </w:t>
      </w:r>
      <w:r w:rsidRPr="00E24ABC">
        <w:t>Stalowej Woli nieczystości pochodzących z Mobilnego Punktu Higienicznego.</w:t>
      </w:r>
    </w:p>
    <w:p w14:paraId="58907AF5" w14:textId="2380E552" w:rsidR="00E24ABC" w:rsidRDefault="00E24ABC" w:rsidP="00E24ABC">
      <w:pPr>
        <w:pStyle w:val="Kasianumeracja"/>
      </w:pPr>
      <w:r w:rsidRPr="00E24ABC">
        <w:t>Referat Gospodarki Odpadami i Ochrony Środowiska Urząd Miasta Stalowa Wola</w:t>
      </w:r>
      <w:r w:rsidRPr="00E24ABC">
        <w:br/>
        <w:t>zapewnienie o braku konieczności posiadania przez Miejski Ośrodek Pomocy Społecznej w</w:t>
      </w:r>
      <w:r w:rsidR="00AF65B8">
        <w:t> </w:t>
      </w:r>
      <w:r w:rsidRPr="00E24ABC">
        <w:t>Stalowej Woli pozwolenia na przewóz nieczystości powstałych w trakcie czynności higienicznych.</w:t>
      </w:r>
    </w:p>
    <w:p w14:paraId="3B79E5A8" w14:textId="05437217" w:rsidR="00446C41" w:rsidRPr="006302A3" w:rsidRDefault="00264694" w:rsidP="00FF679A">
      <w:pPr>
        <w:pStyle w:val="Nagwek3"/>
        <w:spacing w:before="160" w:beforeAutospacing="0"/>
        <w:rPr>
          <w:lang w:eastAsia="en-US"/>
        </w:rPr>
      </w:pPr>
      <w:bookmarkStart w:id="15" w:name="_Toc149307025"/>
      <w:r w:rsidRPr="00A474AF">
        <w:rPr>
          <w:lang w:eastAsia="en-US"/>
        </w:rPr>
        <w:lastRenderedPageBreak/>
        <w:t xml:space="preserve">Lista zakupów – czyli to co </w:t>
      </w:r>
      <w:r w:rsidR="006302A3" w:rsidRPr="00A474AF">
        <w:rPr>
          <w:lang w:eastAsia="en-US"/>
        </w:rPr>
        <w:t>niezbędne</w:t>
      </w:r>
      <w:r w:rsidRPr="00A474AF">
        <w:rPr>
          <w:lang w:eastAsia="en-US"/>
        </w:rPr>
        <w:t xml:space="preserve"> dla procesu testowania</w:t>
      </w:r>
      <w:bookmarkEnd w:id="14"/>
      <w:bookmarkEnd w:id="15"/>
    </w:p>
    <w:p w14:paraId="77E08BA3" w14:textId="1F1FBAA7" w:rsidR="00A474AF" w:rsidRPr="00A474AF" w:rsidRDefault="00A474AF" w:rsidP="001960BB">
      <w:pPr>
        <w:spacing w:before="60"/>
        <w:rPr>
          <w:lang w:eastAsia="en-US"/>
        </w:rPr>
      </w:pPr>
      <w:r w:rsidRPr="00A474AF">
        <w:rPr>
          <w:lang w:eastAsia="en-US"/>
        </w:rPr>
        <w:t xml:space="preserve">Z punktu widzenia podmiotu realizującego niniejszy projekt, jakim jest Miejski Ośrodek Pomocy Społecznej w Stalowej Woli, stanowiący jednostkę samorządu terytorialnego, należy stosunkowo wcześnie przygotować listę zakupów. Sytuacja powyższa związana jest z koniecznością stosowania przepisów prawo zamówień publicznych i procedur </w:t>
      </w:r>
      <w:r w:rsidR="00832F0F">
        <w:rPr>
          <w:lang w:eastAsia="en-US"/>
        </w:rPr>
        <w:br/>
      </w:r>
      <w:r w:rsidRPr="00A474AF">
        <w:rPr>
          <w:lang w:eastAsia="en-US"/>
        </w:rPr>
        <w:t xml:space="preserve">z tym związanych. Zdecydowanie wydłuża się droga od sporządzenia listy zakupów </w:t>
      </w:r>
      <w:r w:rsidR="00832F0F">
        <w:rPr>
          <w:lang w:eastAsia="en-US"/>
        </w:rPr>
        <w:br/>
      </w:r>
      <w:r w:rsidRPr="00A474AF">
        <w:rPr>
          <w:lang w:eastAsia="en-US"/>
        </w:rPr>
        <w:t>do ich finalizacji.</w:t>
      </w:r>
    </w:p>
    <w:p w14:paraId="7C59DA22" w14:textId="77777777" w:rsidR="00A474AF" w:rsidRPr="00A474AF" w:rsidRDefault="00A474AF" w:rsidP="00811B8A">
      <w:pPr>
        <w:spacing w:before="240"/>
        <w:rPr>
          <w:lang w:eastAsia="en-US"/>
        </w:rPr>
      </w:pPr>
      <w:r w:rsidRPr="00A474AF">
        <w:rPr>
          <w:lang w:eastAsia="en-US"/>
        </w:rPr>
        <w:t>Kilka uwag do listy zakupów:</w:t>
      </w:r>
    </w:p>
    <w:p w14:paraId="2641135C" w14:textId="77777777" w:rsidR="00446C41" w:rsidRDefault="00A474AF" w:rsidP="00CF554B">
      <w:pPr>
        <w:pStyle w:val="Kasianumeracja"/>
        <w:numPr>
          <w:ilvl w:val="0"/>
          <w:numId w:val="5"/>
        </w:numPr>
        <w:ind w:left="284" w:hanging="284"/>
      </w:pPr>
      <w:r w:rsidRPr="00A474AF">
        <w:t>Zakup haka wraz z homologacją to zakup opcjonalny, w przypadku gdy samochód mający</w:t>
      </w:r>
      <w:r w:rsidRPr="006302A3">
        <w:rPr>
          <w:color w:val="FF0000"/>
        </w:rPr>
        <w:t xml:space="preserve"> </w:t>
      </w:r>
      <w:r w:rsidRPr="00A474AF">
        <w:t>holować mobilny kontener nie jest zamontowany;</w:t>
      </w:r>
    </w:p>
    <w:p w14:paraId="2E6049FA" w14:textId="4E6C27D6" w:rsidR="00A474AF" w:rsidRPr="00A474AF" w:rsidRDefault="00A474AF" w:rsidP="001960BB">
      <w:pPr>
        <w:widowControl/>
        <w:tabs>
          <w:tab w:val="left" w:pos="3444"/>
        </w:tabs>
        <w:suppressAutoHyphens w:val="0"/>
        <w:spacing w:before="0" w:line="276" w:lineRule="auto"/>
        <w:ind w:left="113"/>
        <w:rPr>
          <w:rFonts w:eastAsiaTheme="minorHAnsi" w:cstheme="minorBidi"/>
          <w:szCs w:val="24"/>
          <w:lang w:eastAsia="en-US"/>
        </w:rPr>
      </w:pPr>
      <w:r w:rsidRPr="00A474AF">
        <w:rPr>
          <w:rFonts w:eastAsiaTheme="minorHAnsi" w:cstheme="minorBidi"/>
          <w:noProof/>
          <w:sz w:val="22"/>
          <w:szCs w:val="22"/>
          <w:lang w:eastAsia="pl-PL"/>
        </w:rPr>
        <w:drawing>
          <wp:inline distT="0" distB="0" distL="0" distR="0" wp14:anchorId="35931005" wp14:editId="06CC23F1">
            <wp:extent cx="4173466" cy="4469086"/>
            <wp:effectExtent l="0" t="0" r="0" b="8255"/>
            <wp:docPr id="136" name="Obraz 136" descr="Tył samochodu marki WV w kolorze beż z zamontowanym hakiem holownic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Obraz 136" descr="Tył samochodu marki WV w kolorze beż z zamontowanym hakiem holowniczym."/>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73466" cy="4469086"/>
                    </a:xfrm>
                    <a:prstGeom prst="rect">
                      <a:avLst/>
                    </a:prstGeom>
                    <a:noFill/>
                    <a:ln>
                      <a:noFill/>
                    </a:ln>
                  </pic:spPr>
                </pic:pic>
              </a:graphicData>
            </a:graphic>
          </wp:inline>
        </w:drawing>
      </w:r>
    </w:p>
    <w:p w14:paraId="3F02D31D" w14:textId="72488DB0" w:rsidR="00A474AF" w:rsidRPr="00743D92" w:rsidRDefault="00743D92" w:rsidP="006302A3">
      <w:pPr>
        <w:pStyle w:val="opiszdjcia"/>
        <w:rPr>
          <w:b/>
          <w:bCs/>
          <w:lang w:eastAsia="en-US"/>
        </w:rPr>
      </w:pPr>
      <w:r w:rsidRPr="00743D92">
        <w:rPr>
          <w:b/>
          <w:bCs/>
          <w:lang w:eastAsia="en-US"/>
        </w:rPr>
        <w:t xml:space="preserve">Fotografia nr </w:t>
      </w:r>
      <w:r w:rsidR="00C82A5F">
        <w:rPr>
          <w:b/>
          <w:bCs/>
          <w:lang w:eastAsia="en-US"/>
        </w:rPr>
        <w:t>7</w:t>
      </w:r>
      <w:r w:rsidRPr="00743D92">
        <w:rPr>
          <w:b/>
          <w:bCs/>
          <w:lang w:eastAsia="en-US"/>
        </w:rPr>
        <w:t>.</w:t>
      </w:r>
      <w:r w:rsidR="00A474AF" w:rsidRPr="00743D92">
        <w:rPr>
          <w:b/>
          <w:bCs/>
          <w:lang w:eastAsia="en-US"/>
        </w:rPr>
        <w:t xml:space="preserve"> Hak holowniczy zainstalowany w samochodzie służbowym MOPS</w:t>
      </w:r>
    </w:p>
    <w:p w14:paraId="28F27F91" w14:textId="77777777" w:rsidR="00446C41" w:rsidRPr="006302A3" w:rsidRDefault="00A474AF" w:rsidP="006302A3">
      <w:pPr>
        <w:pStyle w:val="opiszdjcia"/>
        <w:rPr>
          <w:lang w:eastAsia="en-US"/>
        </w:rPr>
      </w:pPr>
      <w:r w:rsidRPr="006302A3">
        <w:rPr>
          <w:lang w:eastAsia="en-US"/>
        </w:rPr>
        <w:t>Źródło: wykonanie własne</w:t>
      </w:r>
    </w:p>
    <w:p w14:paraId="5E4FC901" w14:textId="77236D48" w:rsidR="00A474AF" w:rsidRPr="00A474AF" w:rsidRDefault="00A474AF" w:rsidP="00FF679A">
      <w:pPr>
        <w:pStyle w:val="Kasianumeracja"/>
        <w:spacing w:before="240"/>
      </w:pPr>
      <w:r w:rsidRPr="00A474AF">
        <w:lastRenderedPageBreak/>
        <w:t>W ramach środków chemicznych warto pomyśleć o środkach insektobójczych, gdyż</w:t>
      </w:r>
      <w:r w:rsidR="00CE355B">
        <w:t> </w:t>
      </w:r>
      <w:r w:rsidRPr="00A474AF">
        <w:t>bardzo często osoby będące w kryzysie bezdomności są głównymi nosicielami.</w:t>
      </w:r>
    </w:p>
    <w:p w14:paraId="35DF2247" w14:textId="77777777" w:rsidR="00A474AF" w:rsidRPr="00A474AF" w:rsidRDefault="00A474AF" w:rsidP="006302A3">
      <w:pPr>
        <w:pStyle w:val="Kasianumeracja"/>
      </w:pPr>
      <w:r w:rsidRPr="00A474AF">
        <w:t>Akcesoria higieniczne to te, które wynikają z zabezpieczenia testerów w spersonalizowane pakiety dla mężczyzn i kobiet.</w:t>
      </w:r>
    </w:p>
    <w:p w14:paraId="4C32BB62" w14:textId="77777777" w:rsidR="00A474AF" w:rsidRPr="00D852A4" w:rsidRDefault="00A474AF" w:rsidP="00D852A4">
      <w:pPr>
        <w:widowControl/>
        <w:tabs>
          <w:tab w:val="left" w:pos="3444"/>
        </w:tabs>
        <w:suppressAutoHyphens w:val="0"/>
        <w:spacing w:before="0" w:line="276" w:lineRule="auto"/>
        <w:rPr>
          <w:rFonts w:eastAsiaTheme="minorHAnsi" w:cstheme="minorBidi"/>
          <w:b/>
          <w:bCs/>
          <w:sz w:val="32"/>
          <w:szCs w:val="32"/>
          <w:lang w:eastAsia="en-US"/>
        </w:rPr>
      </w:pPr>
      <w:r w:rsidRPr="00A474AF">
        <w:rPr>
          <w:rFonts w:eastAsiaTheme="minorHAnsi" w:cstheme="minorBidi"/>
          <w:noProof/>
          <w:sz w:val="22"/>
          <w:szCs w:val="22"/>
          <w:lang w:eastAsia="pl-PL"/>
        </w:rPr>
        <w:drawing>
          <wp:inline distT="0" distB="0" distL="0" distR="0" wp14:anchorId="0531396F" wp14:editId="0A7E3CDE">
            <wp:extent cx="4680000" cy="6746400"/>
            <wp:effectExtent l="0" t="0" r="6350" b="0"/>
            <wp:docPr id="137" name="Obraz 137" descr="lista zakupów do zrobienia:środki higieny osobistej, dezynfekcja, bielizna męska i damska, apteczka, usługa sprzątania i dezynfekcji, hak do samochodu, agregat prądowtwór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Obraz 137" descr="lista zakupów do zrobienia:środki higieny osobistej, dezynfekcja, bielizna męska i damska, apteczka, usługa sprzątania i dezynfekcji, hak do samochodu, agregat prądowtwórczy."/>
                    <pic:cNvPicPr/>
                  </pic:nvPicPr>
                  <pic:blipFill>
                    <a:blip r:embed="rId37">
                      <a:extLst>
                        <a:ext uri="{28A0092B-C50C-407E-A947-70E740481C1C}">
                          <a14:useLocalDpi xmlns:a14="http://schemas.microsoft.com/office/drawing/2010/main" val="0"/>
                        </a:ext>
                      </a:extLst>
                    </a:blip>
                    <a:stretch>
                      <a:fillRect/>
                    </a:stretch>
                  </pic:blipFill>
                  <pic:spPr>
                    <a:xfrm>
                      <a:off x="0" y="0"/>
                      <a:ext cx="4680000" cy="6746400"/>
                    </a:xfrm>
                    <a:prstGeom prst="rect">
                      <a:avLst/>
                    </a:prstGeom>
                  </pic:spPr>
                </pic:pic>
              </a:graphicData>
            </a:graphic>
          </wp:inline>
        </w:drawing>
      </w:r>
    </w:p>
    <w:p w14:paraId="514B8447" w14:textId="4AFE1673" w:rsidR="00A474AF" w:rsidRPr="00412E3E" w:rsidRDefault="00412E3E" w:rsidP="007E73DD">
      <w:pPr>
        <w:pStyle w:val="opiszdjcia"/>
        <w:rPr>
          <w:b/>
          <w:bCs/>
          <w:lang w:eastAsia="en-US"/>
        </w:rPr>
      </w:pPr>
      <w:r w:rsidRPr="00412E3E">
        <w:rPr>
          <w:b/>
          <w:bCs/>
          <w:lang w:eastAsia="en-US"/>
        </w:rPr>
        <w:t xml:space="preserve">Fotografia nr </w:t>
      </w:r>
      <w:r w:rsidR="00C82A5F">
        <w:rPr>
          <w:b/>
          <w:bCs/>
          <w:lang w:eastAsia="en-US"/>
        </w:rPr>
        <w:t>8</w:t>
      </w:r>
      <w:r w:rsidR="00A474AF" w:rsidRPr="00412E3E">
        <w:rPr>
          <w:b/>
          <w:bCs/>
          <w:lang w:eastAsia="en-US"/>
        </w:rPr>
        <w:t>. Lista zakupów</w:t>
      </w:r>
    </w:p>
    <w:p w14:paraId="03A9847B" w14:textId="77777777" w:rsidR="00446C41" w:rsidRPr="007E73DD" w:rsidRDefault="00A474AF" w:rsidP="007E73DD">
      <w:pPr>
        <w:pStyle w:val="opiszdjcia"/>
        <w:rPr>
          <w:lang w:eastAsia="en-US"/>
        </w:rPr>
      </w:pPr>
      <w:r w:rsidRPr="007E73DD">
        <w:rPr>
          <w:lang w:eastAsia="en-US"/>
        </w:rPr>
        <w:t>Źródło: wykonanie własne</w:t>
      </w:r>
    </w:p>
    <w:p w14:paraId="7CFB5DD7" w14:textId="7A149BCA" w:rsidR="00A474AF" w:rsidRPr="00A474AF" w:rsidRDefault="00A474AF" w:rsidP="00247202">
      <w:pPr>
        <w:spacing w:before="600"/>
        <w:rPr>
          <w:lang w:eastAsia="en-US"/>
        </w:rPr>
      </w:pPr>
      <w:r w:rsidRPr="00A474AF">
        <w:rPr>
          <w:lang w:eastAsia="en-US"/>
        </w:rPr>
        <w:lastRenderedPageBreak/>
        <w:t>Powyższa lista nie zawiera zakupu gazu, benzyny oraz oleju napędowego, jednak należy uwzględnić, na dalszym etapie realizacji projektu.</w:t>
      </w:r>
    </w:p>
    <w:p w14:paraId="15740628" w14:textId="77777777" w:rsidR="00446C41" w:rsidRDefault="00A474AF" w:rsidP="007E73DD">
      <w:pPr>
        <w:rPr>
          <w:lang w:eastAsia="en-US"/>
        </w:rPr>
      </w:pPr>
      <w:r w:rsidRPr="00A474AF">
        <w:rPr>
          <w:lang w:eastAsia="en-US"/>
        </w:rPr>
        <w:t xml:space="preserve">Na liście zakupowej znajduje się zakup usługi </w:t>
      </w:r>
      <w:proofErr w:type="spellStart"/>
      <w:r w:rsidRPr="00A474AF">
        <w:rPr>
          <w:lang w:eastAsia="en-US"/>
        </w:rPr>
        <w:t>sprzątająco</w:t>
      </w:r>
      <w:proofErr w:type="spellEnd"/>
      <w:r w:rsidRPr="00A474AF">
        <w:rPr>
          <w:lang w:eastAsia="en-US"/>
        </w:rPr>
        <w:t xml:space="preserve"> – dezynfekująca, którą trzeba uwzględnić z uwagi na wystąpienie potencjalnie dużego zabrudzenia przyczepy oraz duże prawdopodobieństwo pojawienia się insektów. Innowatorzy założyli, że usługi sprzątania będą wykonywane w dniu powszednim w każdy piątek, na terenie Miejskiego Ośrodka Pomocy Społecznej ul. Dmowskiego 1 w Stalowej Woli w godzinach umówionych z Innowatorami.</w:t>
      </w:r>
    </w:p>
    <w:p w14:paraId="0703ABFC" w14:textId="194C0BF9" w:rsidR="00A474AF" w:rsidRPr="00A474AF" w:rsidRDefault="00A474AF" w:rsidP="00E25FB4">
      <w:pPr>
        <w:pStyle w:val="NormalnyBold"/>
        <w:spacing w:before="120"/>
      </w:pPr>
      <w:r w:rsidRPr="00A474AF">
        <w:t xml:space="preserve">Harmonogram wykonywania usługi zakłada: </w:t>
      </w:r>
    </w:p>
    <w:p w14:paraId="32E9A3F6" w14:textId="2249351B" w:rsidR="00A474AF" w:rsidRPr="00A474AF" w:rsidRDefault="00A474AF" w:rsidP="00E25FB4">
      <w:pPr>
        <w:spacing w:before="0"/>
        <w:rPr>
          <w:lang w:eastAsia="en-US"/>
        </w:rPr>
      </w:pPr>
      <w:r w:rsidRPr="00A474AF">
        <w:rPr>
          <w:lang w:eastAsia="en-US"/>
        </w:rPr>
        <w:t>W okresie od 1 lipca 2022 r. do 15 grudnia 2022r. liczba godzin przeznaczonych na usługę</w:t>
      </w:r>
      <w:r w:rsidR="000962B2">
        <w:rPr>
          <w:lang w:eastAsia="en-US"/>
        </w:rPr>
        <w:t xml:space="preserve"> </w:t>
      </w:r>
      <w:r w:rsidRPr="00A474AF">
        <w:rPr>
          <w:lang w:eastAsia="en-US"/>
        </w:rPr>
        <w:t xml:space="preserve"> wynosi łącznie 78 godzin .</w:t>
      </w:r>
    </w:p>
    <w:p w14:paraId="4843DDCC" w14:textId="77777777" w:rsidR="00A474AF" w:rsidRPr="00A474AF" w:rsidRDefault="00A474AF" w:rsidP="007E73DD">
      <w:pPr>
        <w:pStyle w:val="Kasiapunktory"/>
      </w:pPr>
      <w:r w:rsidRPr="00A474AF">
        <w:t xml:space="preserve">w okresie od lipca 2022r. do września 2022r. ,w każdym tygodniu po 3 godziny </w:t>
      </w:r>
    </w:p>
    <w:p w14:paraId="6EA0B53F" w14:textId="77777777" w:rsidR="00A474AF" w:rsidRPr="00A474AF" w:rsidRDefault="00A474AF" w:rsidP="007E73DD">
      <w:pPr>
        <w:pStyle w:val="Kasiapunktory"/>
      </w:pPr>
      <w:r w:rsidRPr="00A474AF">
        <w:t>w okresie od października 2022r. do listopada 2022r. ,w każdym tygodniu po 4 godziny</w:t>
      </w:r>
    </w:p>
    <w:p w14:paraId="353A16D3" w14:textId="77777777" w:rsidR="00446C41" w:rsidRDefault="00A474AF" w:rsidP="007E73DD">
      <w:pPr>
        <w:pStyle w:val="Kasiapunktory"/>
      </w:pPr>
      <w:r w:rsidRPr="00A474AF">
        <w:t>w miesiącu grudniu 2022r. 10 godzin.</w:t>
      </w:r>
    </w:p>
    <w:p w14:paraId="222E9CE7" w14:textId="1F1CF6F0" w:rsidR="00A474AF" w:rsidRPr="00A474AF" w:rsidRDefault="00A474AF" w:rsidP="007E73DD">
      <w:pPr>
        <w:pStyle w:val="NormalnyBold"/>
      </w:pPr>
      <w:r w:rsidRPr="00A474AF">
        <w:t>Zakres prac obejmuje:</w:t>
      </w:r>
    </w:p>
    <w:p w14:paraId="7145FF57" w14:textId="77777777" w:rsidR="00A474AF" w:rsidRPr="00A474AF" w:rsidRDefault="00A474AF" w:rsidP="007E73DD">
      <w:pPr>
        <w:pStyle w:val="Kasiapunktory"/>
      </w:pPr>
      <w:r w:rsidRPr="00A474AF">
        <w:t>Mycie drzwi, ram, powierzchni szklanych;</w:t>
      </w:r>
    </w:p>
    <w:p w14:paraId="25619A01" w14:textId="77777777" w:rsidR="00A474AF" w:rsidRPr="00A474AF" w:rsidRDefault="00A474AF" w:rsidP="007E73DD">
      <w:pPr>
        <w:pStyle w:val="Kasiapunktory"/>
      </w:pPr>
      <w:r w:rsidRPr="00A474AF">
        <w:t>Sprzątanie podłogi na mokro z użyciem płynu antypoślizgowego;</w:t>
      </w:r>
    </w:p>
    <w:p w14:paraId="2C5DD355" w14:textId="7361514E" w:rsidR="00A474AF" w:rsidRPr="00A474AF" w:rsidRDefault="00A474AF" w:rsidP="007E73DD">
      <w:pPr>
        <w:pStyle w:val="Kasiapunktory"/>
      </w:pPr>
      <w:r w:rsidRPr="00A474AF">
        <w:t>Usuwanie pajęczyn,</w:t>
      </w:r>
      <w:r w:rsidR="000962B2">
        <w:t xml:space="preserve"> </w:t>
      </w:r>
      <w:r w:rsidRPr="00A474AF">
        <w:t>kurzu z mebli, sprzętów;</w:t>
      </w:r>
    </w:p>
    <w:p w14:paraId="26813BD9" w14:textId="77777777" w:rsidR="00A474AF" w:rsidRPr="00A474AF" w:rsidRDefault="00A474AF" w:rsidP="007E73DD">
      <w:pPr>
        <w:pStyle w:val="Kasiapunktory"/>
      </w:pPr>
      <w:r w:rsidRPr="00A474AF">
        <w:t>Opróżnianie pojemników na śmieci;</w:t>
      </w:r>
    </w:p>
    <w:p w14:paraId="46E1B0C0" w14:textId="77777777" w:rsidR="00A474AF" w:rsidRPr="00A474AF" w:rsidRDefault="00A474AF" w:rsidP="007E73DD">
      <w:pPr>
        <w:pStyle w:val="Kasiapunktory"/>
      </w:pPr>
      <w:r w:rsidRPr="00A474AF">
        <w:t>Mycie drzwi, framug, klamek;</w:t>
      </w:r>
    </w:p>
    <w:p w14:paraId="5B468313" w14:textId="77777777" w:rsidR="00A474AF" w:rsidRPr="00A474AF" w:rsidRDefault="00A474AF" w:rsidP="007E73DD">
      <w:pPr>
        <w:pStyle w:val="Kasiapunktory"/>
      </w:pPr>
      <w:r w:rsidRPr="00A474AF">
        <w:t>Mycie i dezynfekcja wszystkich urządzeń sanitarnych znajdujących się w mobilnym kontenerze (m.in. zlewu, prysznica), usuwanie nalotu i kamienia.</w:t>
      </w:r>
    </w:p>
    <w:p w14:paraId="3CF7B1B1" w14:textId="6C3432C9" w:rsidR="00A474AF" w:rsidRPr="00A474AF" w:rsidRDefault="00A474AF" w:rsidP="00C54EFB">
      <w:pPr>
        <w:pStyle w:val="Nagwek2"/>
        <w:ind w:left="0" w:firstLine="0"/>
        <w:rPr>
          <w:lang w:eastAsia="en-US"/>
        </w:rPr>
      </w:pPr>
      <w:bookmarkStart w:id="16" w:name="_Toc108178096"/>
      <w:bookmarkStart w:id="17" w:name="_Toc149307026"/>
      <w:r w:rsidRPr="00A474AF">
        <w:rPr>
          <w:lang w:eastAsia="en-US"/>
        </w:rPr>
        <w:t xml:space="preserve">III. </w:t>
      </w:r>
      <w:r w:rsidR="00C54EFB" w:rsidRPr="00A474AF">
        <w:rPr>
          <w:lang w:eastAsia="en-US"/>
        </w:rPr>
        <w:t>Od pomysłu do reali</w:t>
      </w:r>
      <w:r w:rsidR="000232E2">
        <w:rPr>
          <w:lang w:eastAsia="en-US"/>
        </w:rPr>
        <w:t>z</w:t>
      </w:r>
      <w:r w:rsidR="00C54EFB" w:rsidRPr="00A474AF">
        <w:rPr>
          <w:lang w:eastAsia="en-US"/>
        </w:rPr>
        <w:t>acji</w:t>
      </w:r>
      <w:r w:rsidR="00FA0282">
        <w:rPr>
          <w:lang w:eastAsia="en-US"/>
        </w:rPr>
        <w:t xml:space="preserve"> </w:t>
      </w:r>
      <w:r w:rsidR="00C54EFB" w:rsidRPr="00A474AF">
        <w:rPr>
          <w:lang w:eastAsia="en-US"/>
        </w:rPr>
        <w:t xml:space="preserve">… </w:t>
      </w:r>
      <w:r w:rsidR="00C54EFB">
        <w:rPr>
          <w:lang w:eastAsia="en-US"/>
        </w:rPr>
        <w:br/>
      </w:r>
      <w:r w:rsidR="00C54EFB" w:rsidRPr="00A474AF">
        <w:rPr>
          <w:lang w:eastAsia="en-US"/>
        </w:rPr>
        <w:t>techniczny opis modelu innowacji</w:t>
      </w:r>
      <w:bookmarkEnd w:id="16"/>
      <w:bookmarkEnd w:id="17"/>
    </w:p>
    <w:p w14:paraId="640E226C" w14:textId="77777777" w:rsidR="00A474AF" w:rsidRPr="00A474AF" w:rsidRDefault="00A474AF" w:rsidP="007E73DD">
      <w:pPr>
        <w:rPr>
          <w:lang w:eastAsia="en-US"/>
        </w:rPr>
      </w:pPr>
      <w:r w:rsidRPr="00A474AF">
        <w:rPr>
          <w:lang w:eastAsia="en-US"/>
        </w:rPr>
        <w:t>Wyjątkowość pomysłu w stworzeniu mobilnego punktu higienicznego dla osób bezdomnych polega głównie na prostocie rozwiązania, elastyczności zastosowania i jego użyteczności, możliwości zaimplementowania w oparciu o rozsądne koszty, zwłaszcza przez samorządy, których nie stać na stworzenie łaźni wraz z jej obsługą.</w:t>
      </w:r>
    </w:p>
    <w:p w14:paraId="0D4B6433" w14:textId="78E2B1BE" w:rsidR="00A474AF" w:rsidRPr="00A474AF" w:rsidRDefault="00A474AF" w:rsidP="007E73DD">
      <w:pPr>
        <w:rPr>
          <w:lang w:eastAsia="en-US"/>
        </w:rPr>
      </w:pPr>
      <w:r w:rsidRPr="00A474AF">
        <w:rPr>
          <w:lang w:eastAsia="en-US"/>
        </w:rPr>
        <w:lastRenderedPageBreak/>
        <w:t xml:space="preserve">Kolejną zaletą proponowanego rozwiązania jest fakt mobilności MPH, w kontekście możliwości </w:t>
      </w:r>
      <w:r w:rsidRPr="007E73DD">
        <w:rPr>
          <w:b/>
          <w:bCs/>
          <w:lang w:eastAsia="en-US"/>
        </w:rPr>
        <w:t>dojazdu bezpośrednio do osób bezdomnych</w:t>
      </w:r>
      <w:r w:rsidRPr="00A474AF">
        <w:rPr>
          <w:lang w:eastAsia="en-US"/>
        </w:rPr>
        <w:t>, co dodatkowo podnosi wartość rozwiązania, ponieważ gwarantuje zachowanie intymności i poczucia komfortu osób w kryzysie bezdomności, a ponadto takie rozwiązanie powodować może zwiększoną motywację do skorzystania z</w:t>
      </w:r>
      <w:r w:rsidR="000962B2">
        <w:rPr>
          <w:lang w:eastAsia="en-US"/>
        </w:rPr>
        <w:t xml:space="preserve"> </w:t>
      </w:r>
      <w:r w:rsidRPr="00A474AF">
        <w:rPr>
          <w:lang w:eastAsia="en-US"/>
        </w:rPr>
        <w:t>dokonania zabiegu pielęgnacyjnego.</w:t>
      </w:r>
    </w:p>
    <w:p w14:paraId="204FBFA3" w14:textId="368C0655" w:rsidR="00A474AF" w:rsidRPr="00A474AF" w:rsidRDefault="00A474AF" w:rsidP="00CD70C1">
      <w:pPr>
        <w:rPr>
          <w:lang w:eastAsia="en-US"/>
        </w:rPr>
      </w:pPr>
      <w:r w:rsidRPr="00A474AF">
        <w:rPr>
          <w:lang w:eastAsia="en-US"/>
        </w:rPr>
        <w:t>Innowacja zakłada zaadoptowanie, przystosowanie oraz wynajem mobilnego kontenera na</w:t>
      </w:r>
      <w:r w:rsidR="00760809">
        <w:rPr>
          <w:lang w:eastAsia="en-US"/>
        </w:rPr>
        <w:t> </w:t>
      </w:r>
      <w:r w:rsidRPr="00A474AF">
        <w:rPr>
          <w:lang w:eastAsia="en-US"/>
        </w:rPr>
        <w:t>potrzeby wykonywania zabiegów higienicznych. Na etapie testowania weryfikowana będzie jego wydajność, efektywność, możliwość dokonania zmian wynikających z</w:t>
      </w:r>
      <w:r w:rsidR="004215CB">
        <w:rPr>
          <w:lang w:eastAsia="en-US"/>
        </w:rPr>
        <w:t> </w:t>
      </w:r>
      <w:r w:rsidRPr="00A474AF">
        <w:rPr>
          <w:lang w:eastAsia="en-US"/>
        </w:rPr>
        <w:t>użytkowania, głównie pod kątem parametrów technicznych.</w:t>
      </w:r>
    </w:p>
    <w:p w14:paraId="2E779227" w14:textId="77777777" w:rsidR="00A474AF" w:rsidRPr="00A474AF" w:rsidRDefault="00A474AF" w:rsidP="003B4478">
      <w:pPr>
        <w:widowControl/>
        <w:tabs>
          <w:tab w:val="left" w:pos="3444"/>
        </w:tabs>
        <w:suppressAutoHyphens w:val="0"/>
        <w:spacing w:before="0" w:line="276" w:lineRule="auto"/>
        <w:jc w:val="both"/>
        <w:rPr>
          <w:rFonts w:eastAsiaTheme="minorHAnsi" w:cstheme="minorBidi"/>
          <w:b/>
          <w:bCs/>
          <w:sz w:val="32"/>
          <w:szCs w:val="32"/>
          <w:lang w:eastAsia="en-US"/>
        </w:rPr>
      </w:pPr>
      <w:r w:rsidRPr="00A474AF">
        <w:rPr>
          <w:rFonts w:eastAsiaTheme="minorHAnsi" w:cstheme="minorBidi"/>
          <w:noProof/>
          <w:sz w:val="22"/>
          <w:szCs w:val="22"/>
          <w:lang w:eastAsia="pl-PL"/>
        </w:rPr>
        <w:drawing>
          <wp:inline distT="0" distB="0" distL="0" distR="0" wp14:anchorId="415FE9D1" wp14:editId="0EDD14F9">
            <wp:extent cx="5220000" cy="3175200"/>
            <wp:effectExtent l="0" t="0" r="0" b="6350"/>
            <wp:docPr id="140" name="Obraz 140" descr="Przyczepa w fazie dostosow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az 140" descr="Przyczepa w fazie dostosowywan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0000" cy="3175200"/>
                    </a:xfrm>
                    <a:prstGeom prst="rect">
                      <a:avLst/>
                    </a:prstGeom>
                    <a:noFill/>
                    <a:ln>
                      <a:noFill/>
                    </a:ln>
                  </pic:spPr>
                </pic:pic>
              </a:graphicData>
            </a:graphic>
          </wp:inline>
        </w:drawing>
      </w:r>
    </w:p>
    <w:p w14:paraId="3C2EB603" w14:textId="4C2A1A60" w:rsidR="00A474AF" w:rsidRPr="00F20673" w:rsidRDefault="00412E3E" w:rsidP="00CD70C1">
      <w:pPr>
        <w:pStyle w:val="opiszdjcia"/>
        <w:rPr>
          <w:b/>
          <w:bCs/>
          <w:lang w:eastAsia="en-US"/>
        </w:rPr>
      </w:pPr>
      <w:r w:rsidRPr="00F20673">
        <w:rPr>
          <w:b/>
          <w:bCs/>
          <w:lang w:eastAsia="en-US"/>
        </w:rPr>
        <w:t xml:space="preserve">Fotografia nr </w:t>
      </w:r>
      <w:r w:rsidR="00C82A5F">
        <w:rPr>
          <w:b/>
          <w:bCs/>
          <w:lang w:eastAsia="en-US"/>
        </w:rPr>
        <w:t>9</w:t>
      </w:r>
      <w:r w:rsidR="00A474AF" w:rsidRPr="00F20673">
        <w:rPr>
          <w:b/>
          <w:bCs/>
          <w:lang w:eastAsia="en-US"/>
        </w:rPr>
        <w:t>. Przyczepa w fazie dostosowywania</w:t>
      </w:r>
    </w:p>
    <w:p w14:paraId="2B9D09B0" w14:textId="77777777" w:rsidR="00446C41" w:rsidRPr="00CD70C1" w:rsidRDefault="00A474AF" w:rsidP="00CD70C1">
      <w:pPr>
        <w:pStyle w:val="opiszdjcia"/>
        <w:rPr>
          <w:lang w:eastAsia="en-US"/>
        </w:rPr>
      </w:pPr>
      <w:r w:rsidRPr="00CD70C1">
        <w:rPr>
          <w:lang w:eastAsia="en-US"/>
        </w:rPr>
        <w:t>Źródło: wykonanie własne</w:t>
      </w:r>
    </w:p>
    <w:p w14:paraId="0BC5676C" w14:textId="7772E90E" w:rsidR="00A474AF" w:rsidRPr="00A474AF" w:rsidRDefault="00A474AF" w:rsidP="005B007B">
      <w:pPr>
        <w:rPr>
          <w:lang w:eastAsia="en-US"/>
        </w:rPr>
      </w:pPr>
      <w:r w:rsidRPr="00A474AF">
        <w:rPr>
          <w:lang w:eastAsia="en-US"/>
        </w:rPr>
        <w:t>Prototyp to przyczepa typu lekka z DMC 750kg</w:t>
      </w:r>
      <w:r w:rsidR="000962B2">
        <w:rPr>
          <w:lang w:eastAsia="en-US"/>
        </w:rPr>
        <w:t xml:space="preserve"> </w:t>
      </w:r>
      <w:r w:rsidRPr="00A474AF">
        <w:rPr>
          <w:lang w:eastAsia="en-US"/>
        </w:rPr>
        <w:t>- o dopuszczalnej masie całkowitej 750kg.</w:t>
      </w:r>
    </w:p>
    <w:p w14:paraId="2F1D4CD0" w14:textId="6A1A266D" w:rsidR="00A474AF" w:rsidRPr="00A474AF" w:rsidRDefault="00A474AF" w:rsidP="00200896">
      <w:pPr>
        <w:rPr>
          <w:lang w:eastAsia="en-US"/>
        </w:rPr>
      </w:pPr>
      <w:r w:rsidRPr="00A474AF">
        <w:rPr>
          <w:lang w:eastAsia="en-US"/>
        </w:rPr>
        <w:t>Konstrukcja przyczepy technologicznie przystosowana jest do użytkowania statycznego</w:t>
      </w:r>
      <w:r w:rsidR="000962B2">
        <w:rPr>
          <w:lang w:eastAsia="en-US"/>
        </w:rPr>
        <w:t xml:space="preserve"> </w:t>
      </w:r>
      <w:r w:rsidRPr="00A474AF">
        <w:rPr>
          <w:lang w:eastAsia="en-US"/>
        </w:rPr>
        <w:t>do</w:t>
      </w:r>
      <w:r w:rsidR="004215CB">
        <w:rPr>
          <w:lang w:eastAsia="en-US"/>
        </w:rPr>
        <w:t> </w:t>
      </w:r>
      <w:r w:rsidRPr="00A474AF">
        <w:rPr>
          <w:lang w:eastAsia="en-US"/>
        </w:rPr>
        <w:t>1350kg (nie w ruchu drogowym).</w:t>
      </w:r>
    </w:p>
    <w:p w14:paraId="14471681" w14:textId="77777777" w:rsidR="00B06C0B" w:rsidRDefault="00A474AF" w:rsidP="005B007B">
      <w:pPr>
        <w:rPr>
          <w:lang w:eastAsia="en-US"/>
        </w:rPr>
      </w:pPr>
      <w:r w:rsidRPr="00A474AF">
        <w:rPr>
          <w:lang w:eastAsia="en-US"/>
        </w:rPr>
        <w:t>Przyczepa posiada zabudowę izolowaną (ocieplaną) o regularnych kształtach, o wymiarach zabudowy 400 cm x 200 cm</w:t>
      </w:r>
      <w:r w:rsidR="00B06C0B">
        <w:rPr>
          <w:lang w:eastAsia="en-US"/>
        </w:rPr>
        <w:t xml:space="preserve"> .</w:t>
      </w:r>
    </w:p>
    <w:p w14:paraId="13E42DBA" w14:textId="10D9F2DF" w:rsidR="00A474AF" w:rsidRPr="00A474AF" w:rsidRDefault="00A474AF" w:rsidP="003B4478">
      <w:pPr>
        <w:widowControl/>
        <w:tabs>
          <w:tab w:val="left" w:pos="3444"/>
        </w:tabs>
        <w:suppressAutoHyphens w:val="0"/>
        <w:spacing w:before="0" w:line="276" w:lineRule="auto"/>
        <w:ind w:left="113"/>
        <w:rPr>
          <w:rFonts w:eastAsiaTheme="minorHAnsi" w:cstheme="minorBidi"/>
          <w:szCs w:val="24"/>
          <w:lang w:eastAsia="en-US"/>
        </w:rPr>
      </w:pPr>
      <w:r w:rsidRPr="00A474AF">
        <w:rPr>
          <w:rFonts w:eastAsiaTheme="minorHAnsi" w:cstheme="minorBidi"/>
          <w:noProof/>
          <w:sz w:val="22"/>
          <w:szCs w:val="22"/>
          <w:lang w:eastAsia="pl-PL"/>
        </w:rPr>
        <w:lastRenderedPageBreak/>
        <w:drawing>
          <wp:inline distT="0" distB="0" distL="0" distR="0" wp14:anchorId="033B3D42" wp14:editId="513F590D">
            <wp:extent cx="4680000" cy="2736000"/>
            <wp:effectExtent l="0" t="0" r="6350" b="7620"/>
            <wp:docPr id="142" name="Obraz 142" descr="Większe pomieszczenie przyczepy stanowiący tzw. przedsi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braz 142" descr="Większe pomieszczenie przyczepy stanowiący tzw. przedsionek"/>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680000" cy="2736000"/>
                    </a:xfrm>
                    <a:prstGeom prst="rect">
                      <a:avLst/>
                    </a:prstGeom>
                    <a:noFill/>
                    <a:ln>
                      <a:noFill/>
                    </a:ln>
                  </pic:spPr>
                </pic:pic>
              </a:graphicData>
            </a:graphic>
          </wp:inline>
        </w:drawing>
      </w:r>
    </w:p>
    <w:p w14:paraId="33BAE1DB" w14:textId="15414F81" w:rsidR="00A474AF" w:rsidRPr="00F20673" w:rsidRDefault="00F20673" w:rsidP="005B007B">
      <w:pPr>
        <w:pStyle w:val="opiszdjcia"/>
        <w:rPr>
          <w:b/>
          <w:bCs/>
          <w:lang w:eastAsia="en-US"/>
        </w:rPr>
      </w:pPr>
      <w:bookmarkStart w:id="18" w:name="_Hlk107573881"/>
      <w:r w:rsidRPr="00F20673">
        <w:rPr>
          <w:b/>
          <w:bCs/>
          <w:lang w:eastAsia="en-US"/>
        </w:rPr>
        <w:t xml:space="preserve">Fotografia nr </w:t>
      </w:r>
      <w:r w:rsidR="005C1DB1">
        <w:rPr>
          <w:b/>
          <w:bCs/>
          <w:lang w:eastAsia="en-US"/>
        </w:rPr>
        <w:t>10</w:t>
      </w:r>
      <w:r w:rsidRPr="00F20673">
        <w:rPr>
          <w:b/>
          <w:bCs/>
          <w:lang w:eastAsia="en-US"/>
        </w:rPr>
        <w:t xml:space="preserve">. </w:t>
      </w:r>
      <w:r w:rsidR="00A474AF" w:rsidRPr="00F20673">
        <w:rPr>
          <w:b/>
          <w:bCs/>
          <w:lang w:eastAsia="en-US"/>
        </w:rPr>
        <w:t>Większe pomieszczenie przyczepy stanowiący tzw. Przedsionek</w:t>
      </w:r>
      <w:bookmarkEnd w:id="18"/>
    </w:p>
    <w:p w14:paraId="5C2BDE0A" w14:textId="77777777" w:rsidR="00446C41" w:rsidRPr="005B007B" w:rsidRDefault="00A474AF" w:rsidP="005B007B">
      <w:pPr>
        <w:pStyle w:val="opiszdjcia"/>
        <w:rPr>
          <w:lang w:eastAsia="en-US"/>
        </w:rPr>
      </w:pPr>
      <w:r w:rsidRPr="005B007B">
        <w:rPr>
          <w:lang w:eastAsia="en-US"/>
        </w:rPr>
        <w:t>Źródło: wykonanie własne</w:t>
      </w:r>
    </w:p>
    <w:p w14:paraId="5523D361" w14:textId="77777777" w:rsidR="005B007B" w:rsidRDefault="00A474AF" w:rsidP="005B007B">
      <w:pPr>
        <w:rPr>
          <w:noProof/>
          <w:sz w:val="22"/>
          <w:szCs w:val="22"/>
          <w:lang w:eastAsia="en-US"/>
        </w:rPr>
      </w:pPr>
      <w:r w:rsidRPr="00A474AF">
        <w:rPr>
          <w:lang w:eastAsia="en-US"/>
        </w:rPr>
        <w:t xml:space="preserve">Docelowo pomieszczenie wyposażone będzie w stolik i ławki oraz zostanie zamontowana szafka typu słupek przeznaczony do przechowywania przygotowanych wcześniej pakietów dla testerów oraz środków chemicznych. Pomieszczenie posiada 2 okna </w:t>
      </w:r>
      <w:r w:rsidRPr="00A474AF">
        <w:rPr>
          <w:rFonts w:cstheme="minorHAnsi"/>
          <w:lang w:eastAsia="pl-PL" w:bidi="pl-PL"/>
        </w:rPr>
        <w:t>otwierane z homologacją drogową (do użytku w pojazdach w ruchu drogowym).</w:t>
      </w:r>
    </w:p>
    <w:p w14:paraId="3E969C42" w14:textId="034DA79D" w:rsidR="00A474AF" w:rsidRPr="00A474AF" w:rsidRDefault="00A474AF" w:rsidP="003B4478">
      <w:pPr>
        <w:widowControl/>
        <w:tabs>
          <w:tab w:val="left" w:pos="3444"/>
        </w:tabs>
        <w:suppressAutoHyphens w:val="0"/>
        <w:spacing w:before="0"/>
        <w:rPr>
          <w:rFonts w:eastAsiaTheme="minorHAnsi" w:cstheme="minorHAnsi"/>
          <w:szCs w:val="24"/>
          <w:lang w:eastAsia="en-US"/>
        </w:rPr>
      </w:pPr>
      <w:r w:rsidRPr="00A474AF">
        <w:rPr>
          <w:rFonts w:eastAsiaTheme="minorHAnsi" w:cstheme="minorBidi"/>
          <w:noProof/>
          <w:sz w:val="22"/>
          <w:szCs w:val="22"/>
          <w:lang w:eastAsia="pl-PL"/>
        </w:rPr>
        <w:drawing>
          <wp:inline distT="0" distB="0" distL="0" distR="0" wp14:anchorId="152C351C" wp14:editId="71596DFA">
            <wp:extent cx="4680000" cy="3121200"/>
            <wp:effectExtent l="0" t="0" r="6350" b="3175"/>
            <wp:docPr id="143" name="Obraz 143" descr="Większe pomieszczenie przyczepy stanowiący tzw. przedsi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raz 143" descr="Większe pomieszczenie przyczepy stanowiący tzw. przedsionek"/>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680000" cy="3121200"/>
                    </a:xfrm>
                    <a:prstGeom prst="rect">
                      <a:avLst/>
                    </a:prstGeom>
                    <a:noFill/>
                    <a:ln>
                      <a:noFill/>
                    </a:ln>
                  </pic:spPr>
                </pic:pic>
              </a:graphicData>
            </a:graphic>
          </wp:inline>
        </w:drawing>
      </w:r>
    </w:p>
    <w:p w14:paraId="32F56E50" w14:textId="20BBD92D" w:rsidR="00A474AF" w:rsidRPr="00F20673" w:rsidRDefault="00A474AF" w:rsidP="005B007B">
      <w:pPr>
        <w:pStyle w:val="opiszdjcia"/>
        <w:rPr>
          <w:b/>
          <w:bCs/>
          <w:lang w:eastAsia="en-US"/>
        </w:rPr>
      </w:pPr>
      <w:r w:rsidRPr="00F20673">
        <w:rPr>
          <w:b/>
          <w:bCs/>
          <w:lang w:eastAsia="en-US"/>
        </w:rPr>
        <w:t xml:space="preserve">Fotografia nr </w:t>
      </w:r>
      <w:r w:rsidR="005C1DB1">
        <w:rPr>
          <w:b/>
          <w:bCs/>
          <w:lang w:eastAsia="en-US"/>
        </w:rPr>
        <w:t>11</w:t>
      </w:r>
      <w:r w:rsidRPr="00F20673">
        <w:rPr>
          <w:b/>
          <w:bCs/>
          <w:lang w:eastAsia="en-US"/>
        </w:rPr>
        <w:t>.</w:t>
      </w:r>
      <w:r w:rsidR="000962B2" w:rsidRPr="00F20673">
        <w:rPr>
          <w:b/>
          <w:bCs/>
          <w:lang w:eastAsia="en-US"/>
        </w:rPr>
        <w:t xml:space="preserve"> </w:t>
      </w:r>
      <w:r w:rsidRPr="00F20673">
        <w:rPr>
          <w:b/>
          <w:bCs/>
          <w:lang w:eastAsia="en-US"/>
        </w:rPr>
        <w:t xml:space="preserve">Większe pomieszczenie przyczepy stanowiący tzw. </w:t>
      </w:r>
      <w:r w:rsidR="005C1DB1">
        <w:rPr>
          <w:b/>
          <w:bCs/>
          <w:lang w:eastAsia="en-US"/>
        </w:rPr>
        <w:t>p</w:t>
      </w:r>
      <w:r w:rsidRPr="00F20673">
        <w:rPr>
          <w:b/>
          <w:bCs/>
          <w:lang w:eastAsia="en-US"/>
        </w:rPr>
        <w:t>rzedsionek</w:t>
      </w:r>
    </w:p>
    <w:p w14:paraId="74894F20" w14:textId="77777777" w:rsidR="00446C41" w:rsidRPr="005B007B" w:rsidRDefault="00A474AF" w:rsidP="005B007B">
      <w:pPr>
        <w:pStyle w:val="opiszdjcia"/>
        <w:rPr>
          <w:lang w:eastAsia="en-US"/>
        </w:rPr>
      </w:pPr>
      <w:r w:rsidRPr="005B007B">
        <w:rPr>
          <w:lang w:eastAsia="en-US"/>
        </w:rPr>
        <w:t>Źródło: wykonanie własne</w:t>
      </w:r>
    </w:p>
    <w:p w14:paraId="58C960D9" w14:textId="19F203D2" w:rsidR="00A474AF" w:rsidRPr="00A474AF" w:rsidRDefault="00A474AF" w:rsidP="00211B48">
      <w:pPr>
        <w:widowControl/>
        <w:tabs>
          <w:tab w:val="left" w:pos="3444"/>
        </w:tabs>
        <w:suppressAutoHyphens w:val="0"/>
        <w:spacing w:before="0" w:line="276" w:lineRule="auto"/>
        <w:rPr>
          <w:rFonts w:eastAsiaTheme="minorHAnsi" w:cstheme="minorBidi"/>
          <w:b/>
          <w:bCs/>
          <w:sz w:val="32"/>
          <w:szCs w:val="32"/>
          <w:lang w:eastAsia="en-US"/>
        </w:rPr>
      </w:pPr>
      <w:r w:rsidRPr="00A474AF">
        <w:rPr>
          <w:rFonts w:eastAsiaTheme="minorHAnsi" w:cstheme="minorBidi"/>
          <w:noProof/>
          <w:sz w:val="22"/>
          <w:szCs w:val="22"/>
          <w:lang w:eastAsia="pl-PL"/>
        </w:rPr>
        <w:lastRenderedPageBreak/>
        <w:drawing>
          <wp:inline distT="0" distB="0" distL="0" distR="0" wp14:anchorId="43EBF423" wp14:editId="4DC45189">
            <wp:extent cx="4680000" cy="2775600"/>
            <wp:effectExtent l="0" t="0" r="6350" b="5715"/>
            <wp:docPr id="144" name="Obraz 144" descr="Ścianka dział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Obraz 144" descr="Ścianka działowa"/>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80000" cy="2775600"/>
                    </a:xfrm>
                    <a:prstGeom prst="rect">
                      <a:avLst/>
                    </a:prstGeom>
                    <a:noFill/>
                    <a:ln>
                      <a:noFill/>
                    </a:ln>
                  </pic:spPr>
                </pic:pic>
              </a:graphicData>
            </a:graphic>
          </wp:inline>
        </w:drawing>
      </w:r>
    </w:p>
    <w:p w14:paraId="40954377" w14:textId="1FEEB540" w:rsidR="00A474AF" w:rsidRPr="00F20673" w:rsidRDefault="00A474AF" w:rsidP="00211B48">
      <w:pPr>
        <w:pStyle w:val="opiszdjcia"/>
        <w:rPr>
          <w:b/>
          <w:bCs/>
          <w:lang w:eastAsia="pl-PL" w:bidi="pl-PL"/>
        </w:rPr>
      </w:pPr>
      <w:bookmarkStart w:id="19" w:name="_Hlk107855327"/>
      <w:r w:rsidRPr="00F20673">
        <w:rPr>
          <w:b/>
          <w:bCs/>
          <w:lang w:eastAsia="pl-PL" w:bidi="pl-PL"/>
        </w:rPr>
        <w:t xml:space="preserve">Fotografia nr </w:t>
      </w:r>
      <w:r w:rsidR="00184FD3">
        <w:rPr>
          <w:b/>
          <w:bCs/>
          <w:lang w:eastAsia="pl-PL" w:bidi="pl-PL"/>
        </w:rPr>
        <w:t>12</w:t>
      </w:r>
      <w:r w:rsidRPr="00F20673">
        <w:rPr>
          <w:b/>
          <w:bCs/>
          <w:lang w:eastAsia="pl-PL" w:bidi="pl-PL"/>
        </w:rPr>
        <w:t xml:space="preserve">. </w:t>
      </w:r>
      <w:bookmarkEnd w:id="19"/>
      <w:r w:rsidRPr="00F20673">
        <w:rPr>
          <w:b/>
          <w:bCs/>
          <w:lang w:eastAsia="pl-PL" w:bidi="pl-PL"/>
        </w:rPr>
        <w:t xml:space="preserve">Ścianka działowa </w:t>
      </w:r>
    </w:p>
    <w:p w14:paraId="6382ECCC" w14:textId="77777777" w:rsidR="00446C41" w:rsidRPr="00211B48" w:rsidRDefault="00A474AF" w:rsidP="00211B48">
      <w:pPr>
        <w:pStyle w:val="opiszdjcia"/>
        <w:rPr>
          <w:rFonts w:eastAsiaTheme="minorHAnsi" w:cstheme="minorBidi"/>
          <w:lang w:eastAsia="en-US"/>
        </w:rPr>
      </w:pPr>
      <w:r w:rsidRPr="00211B48">
        <w:rPr>
          <w:rFonts w:eastAsiaTheme="minorHAnsi" w:cstheme="minorBidi"/>
          <w:lang w:eastAsia="en-US"/>
        </w:rPr>
        <w:t>Źródło: wykonanie własne</w:t>
      </w:r>
    </w:p>
    <w:p w14:paraId="1F08416B" w14:textId="1D859ADC" w:rsidR="00211B48" w:rsidRPr="003401BA" w:rsidRDefault="00A474AF" w:rsidP="00D02EAC">
      <w:pPr>
        <w:spacing w:before="360" w:after="120"/>
        <w:rPr>
          <w:lang w:eastAsia="pl-PL" w:bidi="pl-PL"/>
        </w:rPr>
      </w:pPr>
      <w:r w:rsidRPr="00A474AF">
        <w:rPr>
          <w:lang w:eastAsia="pl-PL" w:bidi="pl-PL"/>
        </w:rPr>
        <w:t>Przegroda (ściana działowa) z drzwiami wewnętrznymi dzieląca wnętrze na dwa pomieszczenia w proporcji ~ 3:1 (powstaną pomieszczenia: 3m x 2m, 1m x 2m)</w:t>
      </w:r>
    </w:p>
    <w:p w14:paraId="20060441" w14:textId="30C33AC2" w:rsidR="00A474AF" w:rsidRPr="00A474AF" w:rsidRDefault="00A474AF" w:rsidP="003401BA">
      <w:pPr>
        <w:widowControl/>
        <w:tabs>
          <w:tab w:val="left" w:pos="3444"/>
        </w:tabs>
        <w:suppressAutoHyphens w:val="0"/>
        <w:spacing w:before="0" w:line="276" w:lineRule="auto"/>
        <w:rPr>
          <w:rFonts w:eastAsiaTheme="minorHAnsi" w:cstheme="minorBidi"/>
          <w:b/>
          <w:bCs/>
          <w:sz w:val="32"/>
          <w:szCs w:val="32"/>
          <w:lang w:eastAsia="en-US"/>
        </w:rPr>
      </w:pPr>
      <w:r w:rsidRPr="00A474AF">
        <w:rPr>
          <w:rFonts w:eastAsiaTheme="minorHAnsi" w:cstheme="minorBidi"/>
          <w:noProof/>
          <w:sz w:val="22"/>
          <w:szCs w:val="22"/>
          <w:lang w:eastAsia="pl-PL"/>
        </w:rPr>
        <w:drawing>
          <wp:inline distT="0" distB="0" distL="0" distR="0" wp14:anchorId="3135E195" wp14:editId="44C13B32">
            <wp:extent cx="4680000" cy="3085200"/>
            <wp:effectExtent l="0" t="0" r="6350" b="1270"/>
            <wp:docPr id="145" name="Obraz 145" descr="Podział wnętrza na 2 pomiesz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Obraz 145" descr="Podział wnętrza na 2 pomieszczenia"/>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680000" cy="3085200"/>
                    </a:xfrm>
                    <a:prstGeom prst="rect">
                      <a:avLst/>
                    </a:prstGeom>
                    <a:noFill/>
                    <a:ln>
                      <a:noFill/>
                    </a:ln>
                  </pic:spPr>
                </pic:pic>
              </a:graphicData>
            </a:graphic>
          </wp:inline>
        </w:drawing>
      </w:r>
    </w:p>
    <w:p w14:paraId="21DDF0EE" w14:textId="4FD36FCF" w:rsidR="00A474AF" w:rsidRPr="00F20673" w:rsidRDefault="00A474AF" w:rsidP="00211B48">
      <w:pPr>
        <w:pStyle w:val="opiszdjcia"/>
        <w:rPr>
          <w:b/>
          <w:bCs/>
          <w:lang w:eastAsia="en-US"/>
        </w:rPr>
      </w:pPr>
      <w:r w:rsidRPr="00F20673">
        <w:rPr>
          <w:b/>
          <w:bCs/>
          <w:lang w:eastAsia="en-US"/>
        </w:rPr>
        <w:t xml:space="preserve">Fotografia nr </w:t>
      </w:r>
      <w:r w:rsidR="00184FD3">
        <w:rPr>
          <w:b/>
          <w:bCs/>
          <w:lang w:eastAsia="en-US"/>
        </w:rPr>
        <w:t>13</w:t>
      </w:r>
      <w:r w:rsidRPr="00F20673">
        <w:rPr>
          <w:b/>
          <w:bCs/>
          <w:lang w:eastAsia="en-US"/>
        </w:rPr>
        <w:t xml:space="preserve">. Podział wnętrza na 2 pomieszczenia </w:t>
      </w:r>
    </w:p>
    <w:p w14:paraId="4E4E7E3D" w14:textId="77777777" w:rsidR="00446C41" w:rsidRPr="00211B48" w:rsidRDefault="00A474AF" w:rsidP="00211B48">
      <w:pPr>
        <w:pStyle w:val="opiszdjcia"/>
        <w:rPr>
          <w:lang w:eastAsia="en-US"/>
        </w:rPr>
      </w:pPr>
      <w:r w:rsidRPr="00211B48">
        <w:rPr>
          <w:lang w:eastAsia="en-US"/>
        </w:rPr>
        <w:t>Źródło: wykonanie własne</w:t>
      </w:r>
    </w:p>
    <w:p w14:paraId="7B4D83C6" w14:textId="77777777" w:rsidR="00A474AF" w:rsidRPr="00A474AF" w:rsidRDefault="00A474AF" w:rsidP="001F2C7E">
      <w:pPr>
        <w:widowControl/>
        <w:tabs>
          <w:tab w:val="left" w:pos="3444"/>
        </w:tabs>
        <w:suppressAutoHyphens w:val="0"/>
        <w:spacing w:before="0" w:line="276" w:lineRule="auto"/>
        <w:rPr>
          <w:rFonts w:eastAsiaTheme="minorHAnsi" w:cstheme="minorBidi"/>
          <w:b/>
          <w:bCs/>
          <w:sz w:val="32"/>
          <w:szCs w:val="32"/>
          <w:lang w:eastAsia="en-US"/>
        </w:rPr>
      </w:pPr>
      <w:r w:rsidRPr="00A474AF">
        <w:rPr>
          <w:rFonts w:eastAsiaTheme="minorHAnsi" w:cstheme="minorBidi"/>
          <w:noProof/>
          <w:sz w:val="22"/>
          <w:szCs w:val="22"/>
          <w:lang w:eastAsia="pl-PL"/>
        </w:rPr>
        <w:lastRenderedPageBreak/>
        <w:drawing>
          <wp:inline distT="0" distB="0" distL="0" distR="0" wp14:anchorId="76463DF7" wp14:editId="51C2CF0F">
            <wp:extent cx="4680000" cy="3301200"/>
            <wp:effectExtent l="0" t="0" r="6350" b="0"/>
            <wp:docPr id="146" name="Obraz 146" descr="Pomieszczenie mniejsze stanowiące pomieszczenie do kąp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Obraz 146" descr="Pomieszczenie mniejsze stanowiące pomieszczenie do kąpiel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3301200"/>
                    </a:xfrm>
                    <a:prstGeom prst="rect">
                      <a:avLst/>
                    </a:prstGeom>
                    <a:noFill/>
                    <a:ln>
                      <a:noFill/>
                    </a:ln>
                  </pic:spPr>
                </pic:pic>
              </a:graphicData>
            </a:graphic>
          </wp:inline>
        </w:drawing>
      </w:r>
    </w:p>
    <w:p w14:paraId="67C53A83" w14:textId="68DED2C3" w:rsidR="00A474AF" w:rsidRPr="00F20673" w:rsidRDefault="00A474AF" w:rsidP="0087162D">
      <w:pPr>
        <w:pStyle w:val="opiszdjcia"/>
        <w:rPr>
          <w:b/>
          <w:bCs/>
          <w:lang w:eastAsia="en-US"/>
        </w:rPr>
      </w:pPr>
      <w:r w:rsidRPr="00F20673">
        <w:rPr>
          <w:b/>
          <w:bCs/>
          <w:lang w:eastAsia="en-US"/>
        </w:rPr>
        <w:t>Fotografia nr 1</w:t>
      </w:r>
      <w:r w:rsidR="00AC731A">
        <w:rPr>
          <w:b/>
          <w:bCs/>
          <w:lang w:eastAsia="en-US"/>
        </w:rPr>
        <w:t>4</w:t>
      </w:r>
      <w:r w:rsidRPr="00F20673">
        <w:rPr>
          <w:b/>
          <w:bCs/>
          <w:lang w:eastAsia="en-US"/>
        </w:rPr>
        <w:t>. Pomieszczenie mniejsze stanowiące pomieszczenie do kąpieli</w:t>
      </w:r>
    </w:p>
    <w:p w14:paraId="1462AFE6" w14:textId="77777777" w:rsidR="00A474AF" w:rsidRPr="0087162D" w:rsidRDefault="00A474AF" w:rsidP="001F2C7E">
      <w:pPr>
        <w:pStyle w:val="opiszdjcia"/>
        <w:spacing w:after="480"/>
        <w:rPr>
          <w:lang w:eastAsia="en-US"/>
        </w:rPr>
      </w:pPr>
      <w:r w:rsidRPr="0087162D">
        <w:rPr>
          <w:lang w:eastAsia="en-US"/>
        </w:rPr>
        <w:t>Źródło: wykonanie własne</w:t>
      </w:r>
    </w:p>
    <w:p w14:paraId="2902CB25" w14:textId="77777777" w:rsidR="00A474AF" w:rsidRPr="00A474AF" w:rsidRDefault="00A474AF" w:rsidP="001F2C7E">
      <w:pPr>
        <w:widowControl/>
        <w:tabs>
          <w:tab w:val="left" w:pos="3444"/>
        </w:tabs>
        <w:suppressAutoHyphens w:val="0"/>
        <w:spacing w:before="0" w:line="276" w:lineRule="auto"/>
        <w:rPr>
          <w:rFonts w:eastAsiaTheme="minorHAnsi" w:cstheme="minorBidi"/>
          <w:szCs w:val="24"/>
          <w:lang w:eastAsia="en-US"/>
        </w:rPr>
      </w:pPr>
      <w:r w:rsidRPr="00A474AF">
        <w:rPr>
          <w:rFonts w:eastAsiaTheme="minorHAnsi" w:cstheme="minorBidi"/>
          <w:noProof/>
          <w:sz w:val="22"/>
          <w:szCs w:val="22"/>
          <w:lang w:eastAsia="pl-PL"/>
        </w:rPr>
        <w:drawing>
          <wp:inline distT="0" distB="0" distL="0" distR="0" wp14:anchorId="227B6FE7" wp14:editId="3E04A735">
            <wp:extent cx="4680000" cy="2545200"/>
            <wp:effectExtent l="0" t="0" r="6350" b="7620"/>
            <wp:docPr id="147" name="Obraz 147" descr="Pomieszczenie mniejsze stanowiące pomieszczenie do kąp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raz 147" descr="Pomieszczenie mniejsze stanowiące pomieszczenie do kąpiel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0000" cy="2545200"/>
                    </a:xfrm>
                    <a:prstGeom prst="rect">
                      <a:avLst/>
                    </a:prstGeom>
                    <a:noFill/>
                    <a:ln>
                      <a:noFill/>
                    </a:ln>
                  </pic:spPr>
                </pic:pic>
              </a:graphicData>
            </a:graphic>
          </wp:inline>
        </w:drawing>
      </w:r>
    </w:p>
    <w:p w14:paraId="6B3813F2" w14:textId="43A73F41" w:rsidR="00A474AF" w:rsidRPr="0087162D" w:rsidRDefault="00A474AF" w:rsidP="0087162D">
      <w:pPr>
        <w:pStyle w:val="opiszdjcia"/>
        <w:rPr>
          <w:b/>
          <w:bCs/>
          <w:lang w:eastAsia="en-US"/>
        </w:rPr>
      </w:pPr>
      <w:r w:rsidRPr="0087162D">
        <w:rPr>
          <w:b/>
          <w:bCs/>
          <w:lang w:eastAsia="en-US"/>
        </w:rPr>
        <w:t>Fotografia nr 1</w:t>
      </w:r>
      <w:r w:rsidR="00AC731A">
        <w:rPr>
          <w:b/>
          <w:bCs/>
          <w:lang w:eastAsia="en-US"/>
        </w:rPr>
        <w:t>5</w:t>
      </w:r>
      <w:r w:rsidRPr="0087162D">
        <w:rPr>
          <w:b/>
          <w:bCs/>
          <w:lang w:eastAsia="en-US"/>
        </w:rPr>
        <w:t>. Pomieszczenie mniejsze stanowiące pomieszczenie do kąpieli</w:t>
      </w:r>
    </w:p>
    <w:p w14:paraId="29CBFE7D" w14:textId="77777777" w:rsidR="00446C41" w:rsidRPr="0087162D" w:rsidRDefault="00A474AF" w:rsidP="0087162D">
      <w:pPr>
        <w:pStyle w:val="opiszdjcia"/>
        <w:rPr>
          <w:lang w:eastAsia="en-US"/>
        </w:rPr>
      </w:pPr>
      <w:r w:rsidRPr="0087162D">
        <w:rPr>
          <w:lang w:eastAsia="en-US"/>
        </w:rPr>
        <w:t>Źródło: wykonanie własne</w:t>
      </w:r>
    </w:p>
    <w:p w14:paraId="07CB7F0B" w14:textId="527C3399" w:rsidR="00A474AF" w:rsidRPr="00A474AF" w:rsidRDefault="00A474AF" w:rsidP="00D02EAC">
      <w:pPr>
        <w:spacing w:before="240"/>
        <w:rPr>
          <w:lang w:eastAsia="en-US"/>
        </w:rPr>
      </w:pPr>
      <w:r w:rsidRPr="00A474AF">
        <w:rPr>
          <w:lang w:eastAsia="en-US"/>
        </w:rPr>
        <w:t>Pomieszczenie do wykonywania zabiegów higienicznych nie posiada okien bocznych, ze</w:t>
      </w:r>
      <w:r w:rsidR="00F36381">
        <w:rPr>
          <w:lang w:eastAsia="en-US"/>
        </w:rPr>
        <w:t> </w:t>
      </w:r>
      <w:r w:rsidRPr="00A474AF">
        <w:rPr>
          <w:lang w:eastAsia="en-US"/>
        </w:rPr>
        <w:t xml:space="preserve">względu na zapewnienie prywatności. W celu zapewnienia światła słonecznego zainstalowano okno dachowe. W pomieszczeniu zostanie zainstalowany brodzik </w:t>
      </w:r>
      <w:r w:rsidR="00466D3F">
        <w:rPr>
          <w:lang w:eastAsia="en-US"/>
        </w:rPr>
        <w:br/>
      </w:r>
      <w:r w:rsidRPr="00A474AF">
        <w:rPr>
          <w:lang w:eastAsia="en-US"/>
        </w:rPr>
        <w:t>z słuchawką prysznicową, zlew oraz lusterko.</w:t>
      </w:r>
    </w:p>
    <w:p w14:paraId="24D5720F" w14:textId="3CAF2C50" w:rsidR="00A474AF" w:rsidRPr="00A474AF" w:rsidRDefault="00A474AF" w:rsidP="0087162D">
      <w:pPr>
        <w:rPr>
          <w:lang w:eastAsia="en-US"/>
        </w:rPr>
      </w:pPr>
      <w:r w:rsidRPr="00A474AF">
        <w:rPr>
          <w:lang w:eastAsia="en-US"/>
        </w:rPr>
        <w:lastRenderedPageBreak/>
        <w:t>Przyczepa wyposażona jest w oddzielny izolowany i ogrzewany przedział stanowiący maszynownię dla urządzeń gazowych, który nie posiada części wspólnej z zabudową użytkową.</w:t>
      </w:r>
      <w:r w:rsidR="000962B2">
        <w:rPr>
          <w:lang w:eastAsia="en-US"/>
        </w:rPr>
        <w:t xml:space="preserve"> </w:t>
      </w:r>
      <w:r w:rsidRPr="00A474AF">
        <w:rPr>
          <w:lang w:eastAsia="en-US"/>
        </w:rPr>
        <w:t xml:space="preserve">Ponadto przyczepa posiada instalacje elektryczną o mocy 230 V. Ogrzewanie elektryczne wytwarzane za pomocą agregatu prądotwórczego o mocy 3,8 </w:t>
      </w:r>
      <w:proofErr w:type="spellStart"/>
      <w:r w:rsidRPr="00A474AF">
        <w:rPr>
          <w:lang w:eastAsia="en-US"/>
        </w:rPr>
        <w:t>kW.</w:t>
      </w:r>
      <w:proofErr w:type="spellEnd"/>
    </w:p>
    <w:p w14:paraId="0690D994" w14:textId="77777777" w:rsidR="00B06C0B" w:rsidRDefault="00A474AF" w:rsidP="0087162D">
      <w:pPr>
        <w:rPr>
          <w:lang w:eastAsia="en-US"/>
        </w:rPr>
      </w:pPr>
      <w:r w:rsidRPr="00A474AF">
        <w:rPr>
          <w:lang w:eastAsia="en-US"/>
        </w:rPr>
        <w:t>System zbiorników wodnych składa się z zasobnika wody użytkowej czystej z wlewem z zewnątrz i dostępem serwisowym oraz zasobnik wody szarej z zaworem do opróżniania z zewnątrz. Instalacja wodna zasilana jest niskociśnieniową pompą bez przyłącza wody bieżącej. W celu podgrzewania wody zastosowano instalację gazową (propan – butan) z kotłem gazowym</w:t>
      </w:r>
      <w:r w:rsidR="00B06C0B">
        <w:rPr>
          <w:lang w:eastAsia="en-US"/>
        </w:rPr>
        <w:t xml:space="preserve"> .</w:t>
      </w:r>
    </w:p>
    <w:p w14:paraId="39641E14" w14:textId="0636FCE7" w:rsidR="00A474AF" w:rsidRPr="00A474AF" w:rsidRDefault="00A474AF" w:rsidP="00717309">
      <w:pPr>
        <w:widowControl/>
        <w:tabs>
          <w:tab w:val="left" w:pos="3444"/>
        </w:tabs>
        <w:suppressAutoHyphens w:val="0"/>
        <w:spacing w:before="0" w:line="276" w:lineRule="auto"/>
        <w:rPr>
          <w:rFonts w:eastAsiaTheme="minorHAnsi" w:cstheme="minorBidi"/>
          <w:szCs w:val="24"/>
          <w:lang w:eastAsia="en-US"/>
        </w:rPr>
      </w:pPr>
      <w:r w:rsidRPr="00A474AF">
        <w:rPr>
          <w:rFonts w:eastAsiaTheme="minorHAnsi" w:cstheme="minorBidi"/>
          <w:noProof/>
          <w:sz w:val="22"/>
          <w:szCs w:val="22"/>
          <w:lang w:eastAsia="pl-PL"/>
        </w:rPr>
        <w:drawing>
          <wp:inline distT="0" distB="0" distL="0" distR="0" wp14:anchorId="097122DD" wp14:editId="05EBB17C">
            <wp:extent cx="4680000" cy="2656800"/>
            <wp:effectExtent l="0" t="0" r="6350" b="0"/>
            <wp:docPr id="148" name="Obraz 148" descr="Zbiorniki na wodę szar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48" descr="Zbiorniki na wodę szarą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0" cy="2656800"/>
                    </a:xfrm>
                    <a:prstGeom prst="rect">
                      <a:avLst/>
                    </a:prstGeom>
                    <a:noFill/>
                    <a:ln>
                      <a:noFill/>
                    </a:ln>
                  </pic:spPr>
                </pic:pic>
              </a:graphicData>
            </a:graphic>
          </wp:inline>
        </w:drawing>
      </w:r>
    </w:p>
    <w:p w14:paraId="50E2A5C7" w14:textId="63C77A60" w:rsidR="00A474AF" w:rsidRPr="00044994" w:rsidRDefault="00A474AF" w:rsidP="0087162D">
      <w:pPr>
        <w:pStyle w:val="opiszdjcia"/>
        <w:rPr>
          <w:b/>
          <w:bCs/>
          <w:lang w:eastAsia="en-US"/>
        </w:rPr>
      </w:pPr>
      <w:r w:rsidRPr="00044994">
        <w:rPr>
          <w:b/>
          <w:bCs/>
          <w:lang w:eastAsia="en-US"/>
        </w:rPr>
        <w:t>Fotografia nr 1</w:t>
      </w:r>
      <w:r w:rsidR="00AC731A">
        <w:rPr>
          <w:b/>
          <w:bCs/>
          <w:lang w:eastAsia="en-US"/>
        </w:rPr>
        <w:t>6</w:t>
      </w:r>
      <w:r w:rsidRPr="00044994">
        <w:rPr>
          <w:b/>
          <w:bCs/>
          <w:lang w:eastAsia="en-US"/>
        </w:rPr>
        <w:t xml:space="preserve">. Zbiorniki na wodę szarą </w:t>
      </w:r>
    </w:p>
    <w:p w14:paraId="1024FD0B" w14:textId="77777777" w:rsidR="00446C41" w:rsidRPr="0087162D" w:rsidRDefault="00A474AF" w:rsidP="0087162D">
      <w:pPr>
        <w:pStyle w:val="opiszdjcia"/>
        <w:rPr>
          <w:lang w:eastAsia="en-US"/>
        </w:rPr>
      </w:pPr>
      <w:r w:rsidRPr="0087162D">
        <w:rPr>
          <w:lang w:eastAsia="en-US"/>
        </w:rPr>
        <w:t>Źródło: wykonanie własne</w:t>
      </w:r>
    </w:p>
    <w:p w14:paraId="1CD9D606" w14:textId="77777777" w:rsidR="00A474AF" w:rsidRPr="00A474AF" w:rsidRDefault="00A474AF" w:rsidP="00511334">
      <w:pPr>
        <w:spacing w:before="360"/>
        <w:rPr>
          <w:lang w:eastAsia="en-US"/>
        </w:rPr>
      </w:pPr>
      <w:r w:rsidRPr="00A474AF">
        <w:rPr>
          <w:lang w:eastAsia="en-US"/>
        </w:rPr>
        <w:t xml:space="preserve">W okresach </w:t>
      </w:r>
      <w:proofErr w:type="spellStart"/>
      <w:r w:rsidRPr="00A474AF">
        <w:rPr>
          <w:lang w:eastAsia="en-US"/>
        </w:rPr>
        <w:t>jesienno</w:t>
      </w:r>
      <w:proofErr w:type="spellEnd"/>
      <w:r w:rsidRPr="00A474AF">
        <w:rPr>
          <w:lang w:eastAsia="en-US"/>
        </w:rPr>
        <w:t xml:space="preserve"> – zimowych MPH, w okresie mniejszej częstotliwości wykonywania zabiegów higienicznych, pomieszczenie przyczepy może być wykorzystywane, jako punkt ciepłej herbaty z możliwością zmiany odzieży wierzchniej – „Kącik ciepła” stanowiący remedium na brak w funkcjonowaniu profesjonalnej ogrzewalni.</w:t>
      </w:r>
    </w:p>
    <w:p w14:paraId="6BF45EB2" w14:textId="77777777" w:rsidR="00A474AF" w:rsidRPr="00A474AF" w:rsidRDefault="00A474AF" w:rsidP="0087162D">
      <w:pPr>
        <w:rPr>
          <w:lang w:eastAsia="en-US"/>
        </w:rPr>
      </w:pPr>
      <w:r w:rsidRPr="00A474AF">
        <w:rPr>
          <w:lang w:eastAsia="en-US"/>
        </w:rPr>
        <w:t>Zastosowanie przyczepy to oszczędność czasu i środków finansowych ze względu na nieskomplikowaną logistykę oraz brak konieczności użycia cięższego sprzętu (lawety, dźwigi), tak jak ma to miejsce np. w przypadku zwykłych kontenerów lub utworzenia łaźni miejskiej wraz z jej obsługą.</w:t>
      </w:r>
    </w:p>
    <w:p w14:paraId="18E1CD8D" w14:textId="325C4074" w:rsidR="00A474AF" w:rsidRPr="00A474AF" w:rsidRDefault="00A474AF" w:rsidP="00642D38">
      <w:pPr>
        <w:pStyle w:val="Nagwek2"/>
        <w:rPr>
          <w:lang w:eastAsia="en-US"/>
        </w:rPr>
      </w:pPr>
      <w:bookmarkStart w:id="20" w:name="_Toc108178097"/>
      <w:bookmarkStart w:id="21" w:name="_Toc149307027"/>
      <w:r w:rsidRPr="00A474AF">
        <w:rPr>
          <w:lang w:eastAsia="en-US"/>
        </w:rPr>
        <w:lastRenderedPageBreak/>
        <w:t xml:space="preserve">IV. </w:t>
      </w:r>
      <w:r w:rsidR="00642D38" w:rsidRPr="00A474AF">
        <w:rPr>
          <w:lang w:eastAsia="en-US"/>
        </w:rPr>
        <w:t>Zaangażowanie personalne, podział zadań</w:t>
      </w:r>
      <w:bookmarkEnd w:id="20"/>
      <w:bookmarkEnd w:id="21"/>
    </w:p>
    <w:p w14:paraId="2059D9C1" w14:textId="77777777" w:rsidR="00B06C0B" w:rsidRDefault="00A474AF" w:rsidP="0087162D">
      <w:pPr>
        <w:rPr>
          <w:lang w:eastAsia="en-US"/>
        </w:rPr>
      </w:pPr>
      <w:r w:rsidRPr="00A474AF">
        <w:rPr>
          <w:lang w:eastAsia="en-US"/>
        </w:rPr>
        <w:t>Proces przygotowania modelu innowacji wymaga sprawnej organizacji i samodyscypliny. W celu usprawnienia prac powołany został zespół projektowy Zarządzeniem</w:t>
      </w:r>
      <w:r w:rsidR="000962B2">
        <w:rPr>
          <w:lang w:eastAsia="en-US"/>
        </w:rPr>
        <w:t xml:space="preserve"> </w:t>
      </w:r>
      <w:r w:rsidRPr="00A474AF">
        <w:rPr>
          <w:lang w:eastAsia="en-US"/>
        </w:rPr>
        <w:t>nr 21/2022 z dnia 1 kwietnia 2022 roku przez Dyrektora Miejskiego Ośrodka Pomocy Społecznej w Stalowej Woli z dnia 1 kwietnia 2022 roku. Dodatkowo został opracowany zestaw zasad dotyczących realizacji innowacji w rzeczywistości MOPS w Stalowej Woli, w postaci regulaminu projektu.</w:t>
      </w:r>
      <w:r w:rsidR="000962B2">
        <w:rPr>
          <w:lang w:eastAsia="en-US"/>
        </w:rPr>
        <w:t xml:space="preserve"> </w:t>
      </w:r>
      <w:r w:rsidRPr="00A474AF">
        <w:rPr>
          <w:lang w:eastAsia="en-US"/>
        </w:rPr>
        <w:t xml:space="preserve">W wielu sytuacjach, zwłaszcza gdy trzymiesięczny czas przygotowania modelu okazuje się bardzo krótki stosowanie </w:t>
      </w:r>
      <w:proofErr w:type="spellStart"/>
      <w:r w:rsidRPr="00A474AF">
        <w:rPr>
          <w:lang w:eastAsia="en-US"/>
        </w:rPr>
        <w:t>odwołań</w:t>
      </w:r>
      <w:proofErr w:type="spellEnd"/>
      <w:r w:rsidRPr="00A474AF">
        <w:rPr>
          <w:lang w:eastAsia="en-US"/>
        </w:rPr>
        <w:t xml:space="preserve"> do określonych zasad, sposobów postępowania okazuje się nieodzowny</w:t>
      </w:r>
      <w:r w:rsidR="00B06C0B">
        <w:rPr>
          <w:lang w:eastAsia="en-US"/>
        </w:rPr>
        <w:t xml:space="preserve"> .</w:t>
      </w:r>
    </w:p>
    <w:p w14:paraId="0A238B8B" w14:textId="7DF7A3F5" w:rsidR="00A474AF" w:rsidRPr="00A474AF" w:rsidRDefault="00A474AF" w:rsidP="0087162D">
      <w:pPr>
        <w:rPr>
          <w:lang w:eastAsia="en-US"/>
        </w:rPr>
      </w:pPr>
      <w:r w:rsidRPr="00A474AF">
        <w:rPr>
          <w:lang w:eastAsia="en-US"/>
        </w:rPr>
        <w:t>W merytoryczne przygotowanie modelu innowacji zaangażowanych jest 2 specjalistów odpowiedzialnych za:</w:t>
      </w:r>
    </w:p>
    <w:p w14:paraId="10AD0CBF" w14:textId="7A887CAC" w:rsidR="00A474AF" w:rsidRPr="00A474AF" w:rsidRDefault="00A474AF" w:rsidP="00642D38">
      <w:pPr>
        <w:pStyle w:val="Kasiapunktory"/>
      </w:pPr>
      <w:r w:rsidRPr="00A474AF">
        <w:t xml:space="preserve">opracowanie planu działania w okresie testowania, </w:t>
      </w:r>
    </w:p>
    <w:p w14:paraId="59CEA62B" w14:textId="33F7F6E6" w:rsidR="00A474AF" w:rsidRPr="00A474AF" w:rsidRDefault="00A474AF" w:rsidP="00642D38">
      <w:pPr>
        <w:pStyle w:val="Kasiapunktory"/>
      </w:pPr>
      <w:r w:rsidRPr="00A474AF">
        <w:t xml:space="preserve">opracowanie dokumentacji do rejestrowania testerów oraz ich uwag, </w:t>
      </w:r>
    </w:p>
    <w:p w14:paraId="67C9B4F5" w14:textId="4AC7A222" w:rsidR="00A474AF" w:rsidRPr="00A474AF" w:rsidRDefault="00A474AF" w:rsidP="00642D38">
      <w:pPr>
        <w:pStyle w:val="Kasiapunktory"/>
      </w:pPr>
      <w:r w:rsidRPr="00A474AF">
        <w:t xml:space="preserve">przygotowanie dokumentacji celem wynajmu, dostosowania przyczepy oraz przystosowania samochodu wraz z homologacją, </w:t>
      </w:r>
    </w:p>
    <w:p w14:paraId="4AC78914" w14:textId="06D73AD9" w:rsidR="00B06C0B" w:rsidRDefault="00A474AF" w:rsidP="00642D38">
      <w:pPr>
        <w:pStyle w:val="Kasiapunktory"/>
      </w:pPr>
      <w:r w:rsidRPr="00A474AF">
        <w:t>opracowanie merytoryczne instruktażu wykonywania zabiegów higienicznych oraz dezynfekcji</w:t>
      </w:r>
      <w:r w:rsidR="00B06C0B">
        <w:t xml:space="preserve"> .</w:t>
      </w:r>
    </w:p>
    <w:p w14:paraId="06CA0FA4" w14:textId="39F55DC5" w:rsidR="00B06C0B" w:rsidRDefault="00A474AF" w:rsidP="00642D38">
      <w:pPr>
        <w:pStyle w:val="Kasiapunktory"/>
      </w:pPr>
      <w:r w:rsidRPr="00A474AF">
        <w:t>zakupy niezbędnych materiałów dla testerów: pakiety higieniczne i ubrania</w:t>
      </w:r>
      <w:r w:rsidR="00B06C0B">
        <w:t xml:space="preserve"> .</w:t>
      </w:r>
    </w:p>
    <w:p w14:paraId="72FDD274" w14:textId="63E2970F" w:rsidR="00A474AF" w:rsidRPr="00BB6DD3" w:rsidRDefault="00A474AF" w:rsidP="00BB6DD3">
      <w:pPr>
        <w:pStyle w:val="NormalnyBold"/>
        <w:spacing w:before="120"/>
        <w:rPr>
          <w:sz w:val="28"/>
          <w:szCs w:val="28"/>
        </w:rPr>
      </w:pPr>
      <w:r w:rsidRPr="00BB6DD3">
        <w:rPr>
          <w:sz w:val="28"/>
          <w:szCs w:val="28"/>
        </w:rPr>
        <w:t>Szczegółowe zakresy odpowiedzialności:</w:t>
      </w:r>
    </w:p>
    <w:p w14:paraId="50405D87" w14:textId="77777777" w:rsidR="00A474AF" w:rsidRPr="00A474AF" w:rsidRDefault="00A474AF" w:rsidP="00BB6DD3">
      <w:pPr>
        <w:pStyle w:val="Nagwek3"/>
        <w:spacing w:before="240" w:beforeAutospacing="0"/>
      </w:pPr>
      <w:bookmarkStart w:id="22" w:name="_Toc149307028"/>
      <w:r w:rsidRPr="00A474AF">
        <w:t>Specjalista ds. przygotowania modelu innowacji nr 1:</w:t>
      </w:r>
      <w:bookmarkEnd w:id="22"/>
      <w:r w:rsidRPr="00A474AF">
        <w:t xml:space="preserve"> </w:t>
      </w:r>
    </w:p>
    <w:p w14:paraId="5050F4BC" w14:textId="77777777" w:rsidR="00A474AF" w:rsidRPr="00A474AF" w:rsidRDefault="00A474AF" w:rsidP="00A3253B">
      <w:pPr>
        <w:rPr>
          <w:lang w:eastAsia="en-US"/>
        </w:rPr>
      </w:pPr>
      <w:r w:rsidRPr="00A474AF">
        <w:rPr>
          <w:lang w:eastAsia="en-US"/>
        </w:rPr>
        <w:t>I. Merytoryczne przygotowanie modelu innowacji:</w:t>
      </w:r>
    </w:p>
    <w:p w14:paraId="4CC9B154" w14:textId="61B30F55" w:rsidR="00A474AF" w:rsidRPr="009C5B24" w:rsidRDefault="00A474AF" w:rsidP="00CF554B">
      <w:pPr>
        <w:pStyle w:val="Kasianumeracja"/>
        <w:numPr>
          <w:ilvl w:val="0"/>
          <w:numId w:val="7"/>
        </w:numPr>
        <w:ind w:left="284" w:hanging="284"/>
      </w:pPr>
      <w:r w:rsidRPr="009C5B24">
        <w:t>Opracowanie planu działania oraz harmonogramu prac w okresie testowania;</w:t>
      </w:r>
    </w:p>
    <w:p w14:paraId="70A4C5F8" w14:textId="06580D51" w:rsidR="00A474AF" w:rsidRPr="009C5B24" w:rsidRDefault="00A474AF" w:rsidP="009C5B24">
      <w:pPr>
        <w:pStyle w:val="Kasianumeracja"/>
      </w:pPr>
      <w:r w:rsidRPr="009C5B24">
        <w:t>Współpraca z drugim specjalistą w zakresie opracowania dokumentacji rekrutacyjnej oraz dokumentacji do rejestrowania testerów i ich uwag;</w:t>
      </w:r>
    </w:p>
    <w:p w14:paraId="7C4BAEDB" w14:textId="3BD81A1F" w:rsidR="00A474AF" w:rsidRPr="009C5B24" w:rsidRDefault="00A474AF" w:rsidP="009C5B24">
      <w:pPr>
        <w:pStyle w:val="Kasianumeracja"/>
      </w:pPr>
      <w:r w:rsidRPr="009C5B24">
        <w:t>Rekrutacja testerów;</w:t>
      </w:r>
    </w:p>
    <w:p w14:paraId="7E7FF9D2" w14:textId="0C99BC20" w:rsidR="00A474AF" w:rsidRPr="009C5B24" w:rsidRDefault="00A474AF" w:rsidP="009C5B24">
      <w:pPr>
        <w:pStyle w:val="Kasianumeracja"/>
      </w:pPr>
      <w:r w:rsidRPr="009C5B24">
        <w:t>Przygotowanie dokumentacji celem wynajmu, dostosowania przyczepy oraz przystosowania samochodu wraz z homologacją;</w:t>
      </w:r>
    </w:p>
    <w:p w14:paraId="0E9FEDA5" w14:textId="5CE0F9C9" w:rsidR="00A474AF" w:rsidRPr="009C5B24" w:rsidRDefault="00A474AF" w:rsidP="009C5B24">
      <w:pPr>
        <w:pStyle w:val="Kasianumeracja"/>
      </w:pPr>
      <w:r w:rsidRPr="009C5B24">
        <w:lastRenderedPageBreak/>
        <w:t>Opracowanie merytoryczne</w:t>
      </w:r>
      <w:r w:rsidR="000962B2" w:rsidRPr="009C5B24">
        <w:t xml:space="preserve"> </w:t>
      </w:r>
      <w:r w:rsidRPr="009C5B24">
        <w:t>instruktarzu wykonywania zabiegów higienicznych oraz dezynfekcji;</w:t>
      </w:r>
    </w:p>
    <w:p w14:paraId="286C8C43" w14:textId="25C3C55A" w:rsidR="00A474AF" w:rsidRPr="009C5B24" w:rsidRDefault="00A474AF" w:rsidP="009C5B24">
      <w:pPr>
        <w:pStyle w:val="Kasianumeracja"/>
      </w:pPr>
      <w:r w:rsidRPr="009C5B24">
        <w:t>Zakupy niezbędnych materiałów dla testerów: pakiety higieniczne i ubrania. Zapakowanie ww. artykułów w pakiety dla każdego testera, na każdy zabieg pielęgnacyjny;</w:t>
      </w:r>
    </w:p>
    <w:p w14:paraId="674DBE74" w14:textId="6A6868B2" w:rsidR="00A474AF" w:rsidRPr="009C5B24" w:rsidRDefault="00A474AF" w:rsidP="009C5B24">
      <w:pPr>
        <w:pStyle w:val="Kasianumeracja"/>
      </w:pPr>
      <w:r w:rsidRPr="009C5B24">
        <w:t>Zakup haka, agregatu, zakup paliwa, ubezpieczenia NW itp.;</w:t>
      </w:r>
    </w:p>
    <w:p w14:paraId="2C90595C" w14:textId="44E14576" w:rsidR="00A474AF" w:rsidRPr="009C5B24" w:rsidRDefault="00A474AF" w:rsidP="009C5B24">
      <w:pPr>
        <w:pStyle w:val="Kasianumeracja"/>
      </w:pPr>
      <w:r w:rsidRPr="009C5B24">
        <w:t>Monitoring procesu testowania w miejscu wykonywania zabiegów oraz moderacja pracy z testerami;</w:t>
      </w:r>
    </w:p>
    <w:p w14:paraId="38C0E382" w14:textId="0E2D3E04" w:rsidR="00A474AF" w:rsidRPr="00A474AF" w:rsidRDefault="00A474AF" w:rsidP="00CF554B">
      <w:pPr>
        <w:pStyle w:val="Akapitzlist"/>
        <w:numPr>
          <w:ilvl w:val="0"/>
          <w:numId w:val="8"/>
        </w:numPr>
        <w:spacing w:before="0"/>
        <w:ind w:left="568" w:hanging="284"/>
        <w:rPr>
          <w:lang w:eastAsia="en-US"/>
        </w:rPr>
      </w:pPr>
      <w:r w:rsidRPr="00A474AF">
        <w:rPr>
          <w:lang w:eastAsia="en-US"/>
        </w:rPr>
        <w:t>przygotowanie i zabezpieczenie przyczepy przed wykonaniem zabiegów higienicznych;</w:t>
      </w:r>
    </w:p>
    <w:p w14:paraId="5AE4B7D5" w14:textId="21EF311A" w:rsidR="00A474AF" w:rsidRPr="00A474AF" w:rsidRDefault="00A474AF" w:rsidP="00CF554B">
      <w:pPr>
        <w:pStyle w:val="Akapitzlist"/>
        <w:numPr>
          <w:ilvl w:val="0"/>
          <w:numId w:val="8"/>
        </w:numPr>
        <w:ind w:left="568" w:hanging="284"/>
        <w:rPr>
          <w:lang w:eastAsia="en-US"/>
        </w:rPr>
      </w:pPr>
      <w:r w:rsidRPr="00A474AF">
        <w:rPr>
          <w:lang w:eastAsia="en-US"/>
        </w:rPr>
        <w:t>udzielanie odpowiedniego instruktarzu wykonywania zabiegów higienicznych oraz dezynfekcyjnego dla testerów, motywowanie i wyuczenie zabiegów higienicznych;</w:t>
      </w:r>
    </w:p>
    <w:p w14:paraId="136D5CC5" w14:textId="549C30FE" w:rsidR="00A474AF" w:rsidRPr="00A474AF" w:rsidRDefault="00A474AF" w:rsidP="00CF554B">
      <w:pPr>
        <w:pStyle w:val="Akapitzlist"/>
        <w:numPr>
          <w:ilvl w:val="0"/>
          <w:numId w:val="8"/>
        </w:numPr>
        <w:ind w:left="568" w:hanging="284"/>
        <w:rPr>
          <w:lang w:eastAsia="en-US"/>
        </w:rPr>
      </w:pPr>
      <w:r w:rsidRPr="00A474AF">
        <w:rPr>
          <w:lang w:eastAsia="en-US"/>
        </w:rPr>
        <w:t>gromadzenie uwag testerów za pomocą „karty codziennego rejestrowania procesu testowania”;</w:t>
      </w:r>
    </w:p>
    <w:p w14:paraId="4E5399A8" w14:textId="2E338A0B" w:rsidR="00446C41" w:rsidRDefault="00A474AF" w:rsidP="00CF554B">
      <w:pPr>
        <w:pStyle w:val="Akapitzlist"/>
        <w:numPr>
          <w:ilvl w:val="0"/>
          <w:numId w:val="8"/>
        </w:numPr>
        <w:ind w:left="568" w:hanging="284"/>
        <w:rPr>
          <w:lang w:eastAsia="en-US"/>
        </w:rPr>
      </w:pPr>
      <w:r w:rsidRPr="00A474AF">
        <w:rPr>
          <w:lang w:eastAsia="en-US"/>
        </w:rPr>
        <w:t>przedkładanie miesięcznej karty weryfikacyjnej etapu testowania.</w:t>
      </w:r>
    </w:p>
    <w:p w14:paraId="083699F4" w14:textId="14AF7264" w:rsidR="00A474AF" w:rsidRPr="00A474AF" w:rsidRDefault="00A474AF" w:rsidP="000B6A9D">
      <w:pPr>
        <w:pStyle w:val="Nagwek3"/>
        <w:spacing w:before="480" w:beforeAutospacing="0"/>
        <w:rPr>
          <w:lang w:eastAsia="en-US"/>
        </w:rPr>
      </w:pPr>
      <w:bookmarkStart w:id="23" w:name="_Toc149307029"/>
      <w:r w:rsidRPr="00A474AF">
        <w:rPr>
          <w:lang w:eastAsia="en-US"/>
        </w:rPr>
        <w:t>Specjalista ds. przygotowania modelu innowacji</w:t>
      </w:r>
      <w:r w:rsidR="000962B2">
        <w:rPr>
          <w:lang w:eastAsia="en-US"/>
        </w:rPr>
        <w:t xml:space="preserve"> </w:t>
      </w:r>
      <w:r w:rsidRPr="00A474AF">
        <w:rPr>
          <w:lang w:eastAsia="en-US"/>
        </w:rPr>
        <w:t>oraz ds. przygotowania Modelu Innowacji „Szlakiem ludzi bezdomnych”:</w:t>
      </w:r>
      <w:bookmarkEnd w:id="23"/>
    </w:p>
    <w:p w14:paraId="31BCCC01" w14:textId="4EDD666C" w:rsidR="00A474AF" w:rsidRPr="00575FEF" w:rsidRDefault="00814013" w:rsidP="00CF554B">
      <w:pPr>
        <w:pStyle w:val="Kasianumeracja"/>
        <w:numPr>
          <w:ilvl w:val="0"/>
          <w:numId w:val="9"/>
        </w:numPr>
        <w:ind w:left="284" w:hanging="284"/>
      </w:pPr>
      <w:r w:rsidRPr="00575FEF">
        <w:t>W</w:t>
      </w:r>
      <w:r w:rsidR="00A474AF" w:rsidRPr="00575FEF">
        <w:t>spółpraca ze specjalistą podczas opracowania planu działania oraz harmonogramu prac w okresie testowania;</w:t>
      </w:r>
    </w:p>
    <w:p w14:paraId="32EB1C34" w14:textId="6DF9C43E" w:rsidR="00A474AF" w:rsidRPr="00575FEF" w:rsidRDefault="00A474AF" w:rsidP="00575FEF">
      <w:pPr>
        <w:pStyle w:val="Kasianumeracja"/>
      </w:pPr>
      <w:r w:rsidRPr="00575FEF">
        <w:t>Opracowanie dokumentacji rekrutacyjnej oraz dokumentacji do rejestrowania testerów i ich uwag;</w:t>
      </w:r>
    </w:p>
    <w:p w14:paraId="00A5C891" w14:textId="414BE2F4" w:rsidR="00A474AF" w:rsidRPr="00575FEF" w:rsidRDefault="00A474AF" w:rsidP="00575FEF">
      <w:pPr>
        <w:pStyle w:val="Kasianumeracja"/>
      </w:pPr>
      <w:r w:rsidRPr="00575FEF">
        <w:t>Współpraca ze specjalistą w zakresie przygotowywania dokumentacji niezbędnej do</w:t>
      </w:r>
      <w:r w:rsidR="00D5759F">
        <w:t> </w:t>
      </w:r>
      <w:r w:rsidRPr="00575FEF">
        <w:t>przeprowadzenia procedur PZP w celu dokonania zakupów niezbędnych na etapie testowania;</w:t>
      </w:r>
    </w:p>
    <w:p w14:paraId="730C15B3" w14:textId="537D4B7F" w:rsidR="00A474AF" w:rsidRPr="00575FEF" w:rsidRDefault="00A474AF" w:rsidP="00575FEF">
      <w:pPr>
        <w:pStyle w:val="Kasianumeracja"/>
      </w:pPr>
      <w:r w:rsidRPr="00575FEF">
        <w:t>Opracowanie i współpraca w zakresie rekrutacji testerów;</w:t>
      </w:r>
    </w:p>
    <w:p w14:paraId="31A9689E" w14:textId="6FFFDF07" w:rsidR="00A474AF" w:rsidRPr="00575FEF" w:rsidRDefault="00A474AF" w:rsidP="00575FEF">
      <w:pPr>
        <w:pStyle w:val="Kasianumeracja"/>
      </w:pPr>
      <w:r w:rsidRPr="00575FEF">
        <w:t>Przygotowanie niezbędnej dokumentacji w celu opracowania specyfikacji innowacji;</w:t>
      </w:r>
    </w:p>
    <w:p w14:paraId="4B1F4CB1" w14:textId="78676AF5" w:rsidR="00A474AF" w:rsidRPr="00575FEF" w:rsidRDefault="00A474AF" w:rsidP="00575FEF">
      <w:pPr>
        <w:pStyle w:val="Kasianumeracja"/>
      </w:pPr>
      <w:r w:rsidRPr="00575FEF">
        <w:t>Wsparcie merytoryczne specjalisty ds. przygotowania innowacji na etapie przygotowania modelu innowacji;</w:t>
      </w:r>
    </w:p>
    <w:p w14:paraId="0ACDED3C" w14:textId="20C0B293" w:rsidR="00A474AF" w:rsidRPr="00575FEF" w:rsidRDefault="00A474AF" w:rsidP="00575FEF">
      <w:pPr>
        <w:pStyle w:val="Kasianumeracja"/>
      </w:pPr>
      <w:r w:rsidRPr="00575FEF">
        <w:t>Monitorowanie i ewaluacja działań związanych z testowaniem;</w:t>
      </w:r>
    </w:p>
    <w:p w14:paraId="1912BC7D" w14:textId="24DFB49B" w:rsidR="00A474AF" w:rsidRPr="00575FEF" w:rsidRDefault="00A474AF" w:rsidP="00575FEF">
      <w:pPr>
        <w:pStyle w:val="Kasianumeracja"/>
      </w:pPr>
      <w:r w:rsidRPr="00575FEF">
        <w:t xml:space="preserve">Opracowanie analizy </w:t>
      </w:r>
      <w:proofErr w:type="spellStart"/>
      <w:r w:rsidRPr="00575FEF">
        <w:t>ryzyk</w:t>
      </w:r>
      <w:proofErr w:type="spellEnd"/>
      <w:r w:rsidRPr="00575FEF">
        <w:t xml:space="preserve">, które mogą wystąpić na etapie testowania i opracowanie </w:t>
      </w:r>
      <w:r w:rsidRPr="00575FEF">
        <w:lastRenderedPageBreak/>
        <w:t>potencjalnych rozwiązań minimalizujących ryzyko nie osiągnięcia zaplanowanych efektów;</w:t>
      </w:r>
    </w:p>
    <w:p w14:paraId="7ED5C8E5" w14:textId="42A271F6" w:rsidR="00A474AF" w:rsidRPr="00575FEF" w:rsidRDefault="00A474AF" w:rsidP="00575FEF">
      <w:pPr>
        <w:pStyle w:val="Kasianumeracja"/>
      </w:pPr>
      <w:r w:rsidRPr="00575FEF">
        <w:t>Opracowanie protokołu z testu na podstawie zebranego materiał;</w:t>
      </w:r>
    </w:p>
    <w:p w14:paraId="6A88EFF3" w14:textId="57422C95" w:rsidR="00A474AF" w:rsidRPr="00575FEF" w:rsidRDefault="00A474AF" w:rsidP="00575FEF">
      <w:pPr>
        <w:pStyle w:val="Kasianumeracja"/>
        <w:ind w:left="397" w:hanging="397"/>
      </w:pPr>
      <w:r w:rsidRPr="00575FEF">
        <w:t>Sporządzenie we współpracy ze specjalistą ds. przygotowania specyfikacji rozwiązania;</w:t>
      </w:r>
    </w:p>
    <w:p w14:paraId="226A39BC" w14:textId="5C8220C2" w:rsidR="00A474AF" w:rsidRPr="00086ADC" w:rsidRDefault="00A474AF" w:rsidP="00575FEF">
      <w:pPr>
        <w:pStyle w:val="Kasianumeracja"/>
        <w:ind w:left="397" w:hanging="397"/>
      </w:pPr>
      <w:r w:rsidRPr="00575FEF">
        <w:t xml:space="preserve">Sporządzenie </w:t>
      </w:r>
      <w:r w:rsidRPr="00086ADC">
        <w:t>modelu innowacji „Szlakiem ludzi bezdomnych”.</w:t>
      </w:r>
    </w:p>
    <w:p w14:paraId="6035AFD2" w14:textId="77777777" w:rsidR="00A474AF" w:rsidRPr="00A474AF" w:rsidRDefault="00A474AF" w:rsidP="003904F4">
      <w:pPr>
        <w:rPr>
          <w:rFonts w:ascii="Calibri" w:hAnsi="Calibri" w:cs="Calibri"/>
          <w:color w:val="000000"/>
          <w:lang w:eastAsia="en-US"/>
        </w:rPr>
      </w:pPr>
      <w:r w:rsidRPr="00A474AF">
        <w:rPr>
          <w:lang w:eastAsia="en-US"/>
        </w:rPr>
        <w:t xml:space="preserve">Czas przygotowywania modelu innowacji wymagał m.in. przygotowania planu działania uwzględniającego opracowanie procedury rekrutacyjnej w celu sprawnego i efektywnego wyłonienia testerów oraz </w:t>
      </w:r>
      <w:r w:rsidRPr="00A474AF">
        <w:rPr>
          <w:rFonts w:ascii="Calibri" w:hAnsi="Calibri" w:cs="Calibri"/>
          <w:color w:val="000000"/>
          <w:lang w:eastAsia="en-US"/>
        </w:rPr>
        <w:t xml:space="preserve">dokumentacji do rejestrowania testerów. </w:t>
      </w:r>
      <w:r w:rsidRPr="00A474AF">
        <w:rPr>
          <w:lang w:eastAsia="en-US"/>
        </w:rPr>
        <w:t>Założono, że w moderację pracy z testerami zaangażowanych będzie dwóch specjalistów odpowiedzialnych za:</w:t>
      </w:r>
    </w:p>
    <w:p w14:paraId="06A6F2EB" w14:textId="64E7D0F1" w:rsidR="00A474AF" w:rsidRPr="00A474AF" w:rsidRDefault="00A474AF" w:rsidP="0087162D">
      <w:pPr>
        <w:pStyle w:val="Kasiapunktory"/>
      </w:pPr>
      <w:r w:rsidRPr="00A474AF">
        <w:t>przygotowanie</w:t>
      </w:r>
      <w:r w:rsidR="000962B2">
        <w:t xml:space="preserve"> </w:t>
      </w:r>
      <w:r w:rsidRPr="00A474AF">
        <w:t>MPH do wykonywania zabiegów higienicznych, przygotowanie pakietów z środkami pielęgnacyjnymi oraz odzieżą;</w:t>
      </w:r>
    </w:p>
    <w:p w14:paraId="4DC1DCDD" w14:textId="77777777" w:rsidR="00A474AF" w:rsidRPr="00A474AF" w:rsidRDefault="00A474AF" w:rsidP="0087162D">
      <w:pPr>
        <w:pStyle w:val="Kasiapunktory"/>
      </w:pPr>
      <w:r w:rsidRPr="00A474AF">
        <w:t xml:space="preserve">zabezpieczenie MPH po wykonaniu zabiegów higienicznych; </w:t>
      </w:r>
    </w:p>
    <w:p w14:paraId="2142ECAB" w14:textId="77777777" w:rsidR="00A474AF" w:rsidRPr="0087162D" w:rsidRDefault="00A474AF" w:rsidP="0087162D">
      <w:pPr>
        <w:pStyle w:val="Kasiapunktory"/>
        <w:rPr>
          <w:b/>
          <w:bCs/>
        </w:rPr>
      </w:pPr>
      <w:r w:rsidRPr="00A474AF">
        <w:t xml:space="preserve"> monitoring przebiegu zabiegów higienicznych –</w:t>
      </w:r>
      <w:r w:rsidRPr="00A474AF">
        <w:rPr>
          <w:i/>
          <w:iCs/>
        </w:rPr>
        <w:t xml:space="preserve"> </w:t>
      </w:r>
      <w:r w:rsidRPr="0087162D">
        <w:rPr>
          <w:b/>
          <w:bCs/>
        </w:rPr>
        <w:t>„Karta codziennego rejestrowania procesu testowania”;</w:t>
      </w:r>
    </w:p>
    <w:p w14:paraId="1F7E228E" w14:textId="77777777" w:rsidR="00A474AF" w:rsidRPr="00A474AF" w:rsidRDefault="00A474AF" w:rsidP="0087162D">
      <w:pPr>
        <w:pStyle w:val="Kasiapunktory"/>
      </w:pPr>
      <w:r w:rsidRPr="00A474AF">
        <w:t xml:space="preserve">motywowanie i wyuczenie nawyków higienicznych poprzez rozdysponowywanie instruktażu wykonywania zabiegów higienicznych oraz bezpośrednią relację z testerem; </w:t>
      </w:r>
    </w:p>
    <w:p w14:paraId="7B5DCCF9" w14:textId="77777777" w:rsidR="00446C41" w:rsidRPr="0087162D" w:rsidRDefault="00A474AF" w:rsidP="0087162D">
      <w:pPr>
        <w:pStyle w:val="Kasiapunktory"/>
        <w:rPr>
          <w:rFonts w:eastAsiaTheme="minorHAnsi" w:cstheme="minorBidi"/>
          <w:b/>
          <w:bCs/>
          <w:lang w:eastAsia="en-US"/>
        </w:rPr>
      </w:pPr>
      <w:r w:rsidRPr="00A474AF">
        <w:t xml:space="preserve">ewidencjonowanie uwag testerów - </w:t>
      </w:r>
      <w:bookmarkStart w:id="24" w:name="_Hlk108172925"/>
      <w:r w:rsidRPr="0087162D">
        <w:rPr>
          <w:rFonts w:eastAsiaTheme="minorHAnsi" w:cstheme="minorBidi"/>
          <w:b/>
          <w:bCs/>
          <w:lang w:eastAsia="en-US"/>
        </w:rPr>
        <w:t xml:space="preserve">Miesięczna karta weryfikacyjna etapu testowania” </w:t>
      </w:r>
      <w:bookmarkEnd w:id="24"/>
      <w:r w:rsidRPr="0087162D">
        <w:rPr>
          <w:rFonts w:eastAsiaTheme="minorHAnsi" w:cstheme="minorBidi"/>
          <w:b/>
          <w:bCs/>
          <w:lang w:eastAsia="en-US"/>
        </w:rPr>
        <w:t>oraz „Miesięczna karta weryfikacyjna etapu testowania dla specjalistów odpowiedzialnych za etap testowania”.</w:t>
      </w:r>
    </w:p>
    <w:p w14:paraId="395954E4" w14:textId="783A9B1E" w:rsidR="00A474AF" w:rsidRPr="00A474AF" w:rsidRDefault="00A474AF" w:rsidP="00A87996">
      <w:pPr>
        <w:widowControl/>
        <w:suppressAutoHyphens w:val="0"/>
        <w:spacing w:before="0"/>
        <w:rPr>
          <w:rFonts w:ascii="Calibri" w:eastAsiaTheme="minorEastAsia" w:hAnsi="Calibri" w:cs="Calibri"/>
          <w:color w:val="000000"/>
          <w:szCs w:val="24"/>
          <w:lang w:eastAsia="pl-PL"/>
        </w:rPr>
      </w:pPr>
      <w:r w:rsidRPr="00A474AF">
        <w:rPr>
          <w:rFonts w:ascii="Calibri" w:eastAsiaTheme="minorEastAsia" w:hAnsi="Calibri" w:cs="Calibri"/>
          <w:b/>
          <w:bCs/>
          <w:color w:val="000000"/>
          <w:szCs w:val="24"/>
          <w:lang w:eastAsia="pl-PL"/>
        </w:rPr>
        <w:t xml:space="preserve">„Karta codziennego </w:t>
      </w:r>
      <w:r w:rsidRPr="00A474AF">
        <w:rPr>
          <w:lang w:eastAsia="pl-PL"/>
        </w:rPr>
        <w:t>rejestrowania</w:t>
      </w:r>
      <w:r w:rsidRPr="00A474AF">
        <w:rPr>
          <w:rFonts w:ascii="Calibri" w:eastAsiaTheme="minorEastAsia" w:hAnsi="Calibri" w:cs="Calibri"/>
          <w:b/>
          <w:bCs/>
          <w:color w:val="000000"/>
          <w:szCs w:val="24"/>
          <w:lang w:eastAsia="pl-PL"/>
        </w:rPr>
        <w:t xml:space="preserve"> procesu testowania”</w:t>
      </w:r>
      <w:r w:rsidRPr="00A474AF">
        <w:rPr>
          <w:rFonts w:ascii="Calibri" w:eastAsiaTheme="minorEastAsia" w:hAnsi="Calibri" w:cs="Calibri"/>
          <w:color w:val="000000"/>
          <w:szCs w:val="24"/>
          <w:lang w:eastAsia="pl-PL"/>
        </w:rPr>
        <w:t xml:space="preserve"> </w:t>
      </w:r>
      <w:r w:rsidRPr="00A474AF">
        <w:rPr>
          <w:rFonts w:ascii="Calibri" w:eastAsiaTheme="minorEastAsia" w:hAnsi="Calibri" w:cs="Calibri"/>
          <w:i/>
          <w:iCs/>
          <w:color w:val="000000"/>
          <w:szCs w:val="24"/>
          <w:lang w:eastAsia="pl-PL"/>
        </w:rPr>
        <w:t xml:space="preserve">– </w:t>
      </w:r>
      <w:r w:rsidRPr="00A474AF">
        <w:rPr>
          <w:rFonts w:ascii="Calibri" w:eastAsiaTheme="minorEastAsia" w:hAnsi="Calibri" w:cs="Calibri"/>
          <w:color w:val="000000"/>
          <w:szCs w:val="24"/>
          <w:lang w:eastAsia="pl-PL"/>
        </w:rPr>
        <w:t>narzędzie do rejestrowania każdorazowego wykonywania zabiegów, ze wskazaniem występujących zakłóceń.</w:t>
      </w:r>
    </w:p>
    <w:p w14:paraId="331A71F7" w14:textId="77777777" w:rsidR="00A474AF" w:rsidRPr="00A474AF" w:rsidRDefault="00A474AF" w:rsidP="004F5640">
      <w:pPr>
        <w:rPr>
          <w:lang w:eastAsia="en-US"/>
        </w:rPr>
      </w:pPr>
      <w:r w:rsidRPr="00A474AF">
        <w:rPr>
          <w:rFonts w:ascii="Calibri" w:eastAsiaTheme="minorEastAsia" w:hAnsi="Calibri" w:cs="Calibri"/>
          <w:b/>
          <w:bCs/>
          <w:color w:val="000000"/>
          <w:lang w:eastAsia="pl-PL"/>
        </w:rPr>
        <w:t>„</w:t>
      </w:r>
      <w:r w:rsidRPr="00A474AF">
        <w:rPr>
          <w:b/>
          <w:bCs/>
          <w:lang w:eastAsia="en-US"/>
        </w:rPr>
        <w:t>Miesięczna karta weryfikacyjna etapu testowania”</w:t>
      </w:r>
      <w:r w:rsidRPr="00A474AF">
        <w:rPr>
          <w:lang w:eastAsia="en-US"/>
        </w:rPr>
        <w:t>-</w:t>
      </w:r>
      <w:r w:rsidRPr="00A474AF">
        <w:rPr>
          <w:i/>
          <w:iCs/>
          <w:lang w:eastAsia="en-US"/>
        </w:rPr>
        <w:t xml:space="preserve"> </w:t>
      </w:r>
      <w:r w:rsidRPr="00A474AF">
        <w:rPr>
          <w:lang w:eastAsia="en-US"/>
        </w:rPr>
        <w:t>narzędzie generujące dane pochodzące z kart codziennego rejestrowania procesu testowania.</w:t>
      </w:r>
    </w:p>
    <w:p w14:paraId="207BC680" w14:textId="4C2A6A9C" w:rsidR="00A474AF" w:rsidRPr="00A474AF" w:rsidRDefault="00A474AF" w:rsidP="004F5640">
      <w:pPr>
        <w:rPr>
          <w:lang w:eastAsia="en-US"/>
        </w:rPr>
      </w:pPr>
      <w:r w:rsidRPr="00A474AF">
        <w:rPr>
          <w:b/>
          <w:bCs/>
          <w:lang w:eastAsia="en-US"/>
        </w:rPr>
        <w:t>„Miesięczna karta weryfikacyjna etapu testowania dla specjalistów odpowiedzialnych za</w:t>
      </w:r>
      <w:r w:rsidR="00A87996">
        <w:rPr>
          <w:b/>
          <w:bCs/>
          <w:lang w:eastAsia="en-US"/>
        </w:rPr>
        <w:t> </w:t>
      </w:r>
      <w:r w:rsidRPr="00A474AF">
        <w:rPr>
          <w:b/>
          <w:bCs/>
          <w:lang w:eastAsia="en-US"/>
        </w:rPr>
        <w:t>etap testowania”</w:t>
      </w:r>
      <w:r w:rsidRPr="00A474AF">
        <w:rPr>
          <w:lang w:eastAsia="en-US"/>
        </w:rPr>
        <w:t>-</w:t>
      </w:r>
      <w:r w:rsidRPr="00A474AF">
        <w:rPr>
          <w:i/>
          <w:iCs/>
          <w:lang w:eastAsia="en-US"/>
        </w:rPr>
        <w:t xml:space="preserve"> </w:t>
      </w:r>
      <w:r w:rsidRPr="00A474AF">
        <w:rPr>
          <w:lang w:eastAsia="en-US"/>
        </w:rPr>
        <w:t>narzędzie służące do generowania opinii, spostrzeżeń dotyczących procesu testowania oraz propozycji specjalistów w zakresie działań korygujących/naprawczych, w przypadku zarejestrowania spostrzeżeń negatywnych.</w:t>
      </w:r>
    </w:p>
    <w:p w14:paraId="477ADEA9" w14:textId="5614B3DD" w:rsidR="00A474AF" w:rsidRPr="00A474AF" w:rsidRDefault="002B5079" w:rsidP="00F85A9A">
      <w:pPr>
        <w:pStyle w:val="Nagwek2"/>
        <w:spacing w:before="840"/>
        <w:rPr>
          <w:lang w:eastAsia="en-US"/>
        </w:rPr>
      </w:pPr>
      <w:bookmarkStart w:id="25" w:name="_Toc108178098"/>
      <w:bookmarkStart w:id="26" w:name="_Toc149307030"/>
      <w:r w:rsidRPr="00A474AF">
        <w:rPr>
          <w:lang w:eastAsia="en-US"/>
        </w:rPr>
        <w:lastRenderedPageBreak/>
        <w:t>V. Instruktaż wykonywanych zabiegów higienicznych</w:t>
      </w:r>
      <w:bookmarkEnd w:id="25"/>
      <w:bookmarkEnd w:id="26"/>
    </w:p>
    <w:p w14:paraId="578A0339" w14:textId="77777777" w:rsidR="00A474AF" w:rsidRPr="004F5640" w:rsidRDefault="00A474AF" w:rsidP="003904F4">
      <w:r w:rsidRPr="004F5640">
        <w:t xml:space="preserve">Wprowadzana innowacja pośrednio ma na celu zmianę nawyków i obyczajowości osób bezdomnych, u których zazwyczaj dochodzi do </w:t>
      </w:r>
      <w:r w:rsidRPr="003904F4">
        <w:rPr>
          <w:b/>
          <w:bCs/>
        </w:rPr>
        <w:t>zaniku potrzeby bądź umiejętności wykonywania zabiegów higienicznych</w:t>
      </w:r>
      <w:r w:rsidRPr="004F5640">
        <w:t>, co bardzo negatywnie wpływa to na ich zdrowie fizyczne i psychiczne oraz na otoczenie społeczne. Powyższa przesłanka przesądzała o konieczności opracowania instruktażu wykonywania zabiegów higienicznych. Dodatkową funkcją instruktażu jest wyposażenie testerów w nawyk sprzątania po wykonanym zabiegu higienicznym.</w:t>
      </w:r>
    </w:p>
    <w:p w14:paraId="64AA941F" w14:textId="1248BC97" w:rsidR="00A474AF" w:rsidRPr="00A474AF" w:rsidRDefault="00A474AF" w:rsidP="004F5640">
      <w:pPr>
        <w:rPr>
          <w:lang w:eastAsia="en-US"/>
        </w:rPr>
      </w:pPr>
      <w:r w:rsidRPr="00A474AF">
        <w:rPr>
          <w:lang w:eastAsia="en-US"/>
        </w:rPr>
        <w:t xml:space="preserve">Przydatność ww. instruktażu posiada jeszcze jedną cechę, będzie najprawdopodobniej wpływać na stan zużycia wody podczas wykonywania zabiegów, ponieważ zasobniki są o określonej, ograniczonej ilości wody przypadającej na 1 osobę kąpiącą się. </w:t>
      </w:r>
      <w:r w:rsidR="00A87996">
        <w:rPr>
          <w:lang w:eastAsia="en-US"/>
        </w:rPr>
        <w:br/>
      </w:r>
      <w:r w:rsidRPr="00A474AF">
        <w:rPr>
          <w:lang w:eastAsia="en-US"/>
        </w:rPr>
        <w:t>W związku z tym instruktaż będzie narzędziem dyscyplinującym.</w:t>
      </w:r>
    </w:p>
    <w:p w14:paraId="7F01511C" w14:textId="0EF13A08" w:rsidR="00A474AF" w:rsidRPr="00A474AF" w:rsidRDefault="00A474AF" w:rsidP="004F5640">
      <w:pPr>
        <w:rPr>
          <w:lang w:eastAsia="en-US"/>
        </w:rPr>
      </w:pPr>
      <w:r w:rsidRPr="00A474AF">
        <w:rPr>
          <w:lang w:eastAsia="en-US"/>
        </w:rPr>
        <w:t>Instruktaż składa się z 3 części: czynności wykonywane przez testerów przed, w trakcie oraz po kąpieli. Na etapie testowania instruktaż będzie otrzymywał każdy testujący w wersji drukowanej. W części przyczepy, w której odbywać się będą zabiegi higieniczne, instruktaż zostanie zamieszczony w widocznym miejscu dla testującego.</w:t>
      </w:r>
    </w:p>
    <w:p w14:paraId="1C0523FA" w14:textId="0C41EAD1" w:rsidR="00F85A9A" w:rsidRPr="00F85A9A" w:rsidRDefault="00A474AF" w:rsidP="00F85A9A">
      <w:pPr>
        <w:rPr>
          <w:lang w:eastAsia="en-US"/>
        </w:rPr>
      </w:pPr>
      <w:r w:rsidRPr="00A474AF">
        <w:rPr>
          <w:lang w:eastAsia="en-US"/>
        </w:rPr>
        <w:t>Poniżej prezentacja opracowanego instruktażu:</w:t>
      </w:r>
      <w:r w:rsidR="00F85A9A">
        <w:rPr>
          <w:lang w:eastAsia="en-US"/>
        </w:rPr>
        <w:br w:type="page"/>
      </w:r>
    </w:p>
    <w:p w14:paraId="786228AF" w14:textId="5E2A68D9" w:rsidR="00A474AF" w:rsidRPr="00A474AF" w:rsidRDefault="00A474AF" w:rsidP="007E23D0">
      <w:pPr>
        <w:pStyle w:val="Nagwek3"/>
        <w:rPr>
          <w:lang w:eastAsia="en-US"/>
        </w:rPr>
      </w:pPr>
      <w:bookmarkStart w:id="27" w:name="_Toc149307031"/>
      <w:r w:rsidRPr="00A474AF">
        <w:rPr>
          <w:lang w:eastAsia="en-US"/>
        </w:rPr>
        <w:lastRenderedPageBreak/>
        <w:t>Przed kąpielą</w:t>
      </w:r>
      <w:bookmarkEnd w:id="27"/>
    </w:p>
    <w:p w14:paraId="68BFC5AC" w14:textId="77777777" w:rsidR="00A474AF" w:rsidRPr="0087420F" w:rsidRDefault="00A474AF" w:rsidP="0087420F">
      <w:pPr>
        <w:pStyle w:val="NormalnyBold"/>
      </w:pPr>
      <w:r w:rsidRPr="0087420F">
        <w:t>Zanim skorzystasz z Mobilnego Punktu Higienicznego upewnij się:</w:t>
      </w:r>
    </w:p>
    <w:p w14:paraId="200F3A51" w14:textId="365B9420" w:rsidR="00A474AF" w:rsidRPr="003F1BFB" w:rsidRDefault="003F1BFB" w:rsidP="00CF554B">
      <w:pPr>
        <w:pStyle w:val="Kasianumeracja"/>
        <w:numPr>
          <w:ilvl w:val="0"/>
          <w:numId w:val="10"/>
        </w:numPr>
        <w:ind w:left="284" w:hanging="284"/>
      </w:pPr>
      <w:r w:rsidRPr="003F1BFB">
        <w:t>Czy jesteś w stanie, który umożliwia dokonanie kąpieli</w:t>
      </w:r>
    </w:p>
    <w:p w14:paraId="5E8C4C64" w14:textId="248EFD24" w:rsidR="003F1BFB" w:rsidRPr="003F1BFB" w:rsidRDefault="003F1BFB" w:rsidP="003F1BFB">
      <w:pPr>
        <w:pStyle w:val="Kasianumeracja"/>
      </w:pPr>
      <w:r w:rsidRPr="003F1BFB">
        <w:t>Czy nie posiadam chorób zakaźnych</w:t>
      </w:r>
    </w:p>
    <w:p w14:paraId="28DC700D" w14:textId="4DDA06B2" w:rsidR="003F1BFB" w:rsidRPr="003F1BFB" w:rsidRDefault="003F1BFB" w:rsidP="003F1BFB">
      <w:pPr>
        <w:pStyle w:val="Kasianumeracja"/>
      </w:pPr>
      <w:r w:rsidRPr="003F1BFB">
        <w:t>Czy jestem świadomy o niezałatwianiu potrzeb fizjologicznych w trakcie zabiegów higienicznych</w:t>
      </w:r>
    </w:p>
    <w:p w14:paraId="69441048" w14:textId="249B4095" w:rsidR="003F1BFB" w:rsidRPr="003F1BFB" w:rsidRDefault="003F1BFB" w:rsidP="003F1BFB">
      <w:pPr>
        <w:pStyle w:val="Kasianumeracja"/>
      </w:pPr>
      <w:r w:rsidRPr="003F1BFB">
        <w:t xml:space="preserve">Czy rozumiem sposób korzystania z Mobilnego Punktu </w:t>
      </w:r>
      <w:r w:rsidR="0087420F" w:rsidRPr="003F1BFB">
        <w:t>Higienicznego</w:t>
      </w:r>
    </w:p>
    <w:p w14:paraId="033CFF4F" w14:textId="77777777" w:rsidR="00A474AF" w:rsidRDefault="00A474AF" w:rsidP="00BC72C7">
      <w:pPr>
        <w:pStyle w:val="Nagwek3"/>
        <w:rPr>
          <w:lang w:eastAsia="en-US"/>
        </w:rPr>
      </w:pPr>
      <w:bookmarkStart w:id="28" w:name="_Toc149307032"/>
      <w:r w:rsidRPr="00A474AF">
        <w:rPr>
          <w:lang w:eastAsia="en-US"/>
        </w:rPr>
        <w:t>Proces kąpania</w:t>
      </w:r>
      <w:bookmarkEnd w:id="28"/>
    </w:p>
    <w:p w14:paraId="5EE83C10" w14:textId="6792D1AC" w:rsidR="00234FF3" w:rsidRPr="003C0F3D" w:rsidRDefault="00234FF3" w:rsidP="00CF554B">
      <w:pPr>
        <w:pStyle w:val="Kasianumeracja"/>
        <w:numPr>
          <w:ilvl w:val="0"/>
          <w:numId w:val="11"/>
        </w:numPr>
        <w:ind w:left="284" w:hanging="284"/>
      </w:pPr>
      <w:r w:rsidRPr="003C0F3D">
        <w:t>Po wejściu do pomieszczenia zanim skorzystasz z prysznica otrzymasz worek foliowy na</w:t>
      </w:r>
      <w:r w:rsidR="003E0DAE">
        <w:t> </w:t>
      </w:r>
      <w:r w:rsidRPr="003C0F3D">
        <w:t>brudną bieliznę.</w:t>
      </w:r>
    </w:p>
    <w:p w14:paraId="1847EC19" w14:textId="048803A9" w:rsidR="00234FF3" w:rsidRPr="003C0F3D" w:rsidRDefault="00234FF3" w:rsidP="003C0F3D">
      <w:pPr>
        <w:pStyle w:val="Kasianumeracja"/>
      </w:pPr>
      <w:r w:rsidRPr="003C0F3D">
        <w:t>Otrzymasz: czystą bieliznę i odzież, środki higieniczno-pielęgnacyjne (woreczek foliowy zawierający Twoją pastę do zębów, krem do golenia , szczoteczkę do zębów), jednorazowy ręcznik.</w:t>
      </w:r>
    </w:p>
    <w:p w14:paraId="505A22E9" w14:textId="4C8C1FF9" w:rsidR="00234FF3" w:rsidRPr="003C0F3D" w:rsidRDefault="00234FF3" w:rsidP="003C0F3D">
      <w:pPr>
        <w:pStyle w:val="Kasianumeracja"/>
      </w:pPr>
      <w:r w:rsidRPr="003C0F3D">
        <w:t>Czas przeznaczony na Twoją kąpiel wynosi:</w:t>
      </w:r>
      <w:r w:rsidRPr="003C0F3D">
        <w:tab/>
      </w:r>
      <w:r w:rsidRPr="003C0F3D">
        <w:tab/>
        <w:t>ilość wody:</w:t>
      </w:r>
    </w:p>
    <w:p w14:paraId="1FDF6728" w14:textId="2CF92040" w:rsidR="00234FF3" w:rsidRPr="003C0F3D" w:rsidRDefault="003C0F3D" w:rsidP="003C0F3D">
      <w:pPr>
        <w:pStyle w:val="Kasianumeracja"/>
      </w:pPr>
      <w:r w:rsidRPr="003C0F3D">
        <w:t>Mydło oraz szampon do włosów znajdziesz wewnątrz kabiny prysznicowej.</w:t>
      </w:r>
    </w:p>
    <w:p w14:paraId="63A4AC1C" w14:textId="5A5A707A" w:rsidR="003C0F3D" w:rsidRPr="003C0F3D" w:rsidRDefault="003C0F3D" w:rsidP="003C0F3D">
      <w:pPr>
        <w:pStyle w:val="Kasianumeracja"/>
      </w:pPr>
      <w:r w:rsidRPr="003C0F3D">
        <w:t>Dla Twojego komfortu delikatnie zmocz swoje ciało , następnie za pomocą płynu do</w:t>
      </w:r>
      <w:r w:rsidR="003E0DAE">
        <w:t> </w:t>
      </w:r>
      <w:r w:rsidRPr="003C0F3D">
        <w:t>kąpieli namydl je, oraz użyj szamponu do włosów. Po namydleniu spłucz ciało.</w:t>
      </w:r>
    </w:p>
    <w:p w14:paraId="4D42C5A9" w14:textId="5C64E671" w:rsidR="003C0F3D" w:rsidRPr="003C0F3D" w:rsidRDefault="003C0F3D" w:rsidP="003C0F3D">
      <w:pPr>
        <w:pStyle w:val="Kasianumeracja"/>
      </w:pPr>
      <w:r w:rsidRPr="003C0F3D">
        <w:t>Po dokonaniu kąpieli wytrzyj ciało jednorazowym ręcznikiem, po czym wyrzuć go do</w:t>
      </w:r>
      <w:r w:rsidR="003E0DAE">
        <w:t> </w:t>
      </w:r>
      <w:r w:rsidRPr="003C0F3D">
        <w:t>worka z brudną bielizną.</w:t>
      </w:r>
    </w:p>
    <w:p w14:paraId="602E4AAC" w14:textId="2B0A78B0" w:rsidR="003C0F3D" w:rsidRPr="003C0F3D" w:rsidRDefault="003C0F3D" w:rsidP="003C0F3D">
      <w:pPr>
        <w:pStyle w:val="Kasianumeracja"/>
      </w:pPr>
      <w:r w:rsidRPr="003C0F3D">
        <w:t>Ubierz swoją czystą bieliznę i przystąp do pielęgnacji twarzy ( golenie , mycie zębów)</w:t>
      </w:r>
      <w:r w:rsidR="00805AEB">
        <w:t>.</w:t>
      </w:r>
    </w:p>
    <w:p w14:paraId="1FB2E71D" w14:textId="77777777" w:rsidR="00805AEB" w:rsidRDefault="00A474AF" w:rsidP="004F5640">
      <w:pPr>
        <w:pStyle w:val="Nagwek3"/>
        <w:rPr>
          <w:lang w:eastAsia="en-US"/>
        </w:rPr>
      </w:pPr>
      <w:bookmarkStart w:id="29" w:name="_Toc149307033"/>
      <w:r w:rsidRPr="00A474AF">
        <w:rPr>
          <w:lang w:eastAsia="en-US"/>
        </w:rPr>
        <w:t>Po kąpieli</w:t>
      </w:r>
      <w:bookmarkEnd w:id="29"/>
    </w:p>
    <w:p w14:paraId="17685C86" w14:textId="7A578D1C" w:rsidR="00805AEB" w:rsidRPr="000450A1" w:rsidRDefault="00805AEB" w:rsidP="00CF554B">
      <w:pPr>
        <w:pStyle w:val="Kasianumeracja"/>
        <w:numPr>
          <w:ilvl w:val="0"/>
          <w:numId w:val="12"/>
        </w:numPr>
        <w:ind w:left="284" w:hanging="284"/>
      </w:pPr>
      <w:r w:rsidRPr="000450A1">
        <w:t>Pastę do zębów i krem do golenia oraz szczoteczkę włóż do swojego foliowego woreczka , zamknij i odłóż do szafki.</w:t>
      </w:r>
    </w:p>
    <w:p w14:paraId="644F202B" w14:textId="1B846D16" w:rsidR="00805AEB" w:rsidRPr="000450A1" w:rsidRDefault="00805AEB" w:rsidP="000450A1">
      <w:pPr>
        <w:pStyle w:val="Kasianumeracja"/>
      </w:pPr>
      <w:r w:rsidRPr="000450A1">
        <w:t>POSPRZĄTAJ PO SOBIE!!!</w:t>
      </w:r>
    </w:p>
    <w:p w14:paraId="67679318" w14:textId="0B0EB7E4" w:rsidR="00805AEB" w:rsidRPr="000450A1" w:rsidRDefault="000450A1" w:rsidP="000450A1">
      <w:pPr>
        <w:pStyle w:val="Kasianumeracja"/>
      </w:pPr>
      <w:r w:rsidRPr="000450A1">
        <w:t>Jeśli masz ochotę na ciepłą herbatę ( w okresie jesienno-zimowym) przejdź do</w:t>
      </w:r>
      <w:r w:rsidR="000616FF">
        <w:t> </w:t>
      </w:r>
      <w:r w:rsidRPr="000450A1">
        <w:t>pomieszczenia nr 2.</w:t>
      </w:r>
    </w:p>
    <w:p w14:paraId="0118700E" w14:textId="77777777" w:rsidR="00A474AF" w:rsidRPr="00A474AF" w:rsidRDefault="00A474AF" w:rsidP="00CA3F5E">
      <w:pPr>
        <w:spacing w:before="600"/>
        <w:rPr>
          <w:lang w:eastAsia="en-US"/>
        </w:rPr>
      </w:pPr>
      <w:r w:rsidRPr="00A474AF">
        <w:rPr>
          <w:lang w:eastAsia="en-US"/>
        </w:rPr>
        <w:lastRenderedPageBreak/>
        <w:t>Graficzny drogowskaz innowacji wskazujący na kroki jakie należy podjąć w celu efektywnego zakończenia okresu przygotowań, tak by celnie przejść do etapu testowania prototypu.</w:t>
      </w:r>
    </w:p>
    <w:p w14:paraId="218F7645" w14:textId="2900B6A4" w:rsidR="00A474AF" w:rsidRPr="00A474AF" w:rsidRDefault="009B71C9" w:rsidP="009B71C9">
      <w:pPr>
        <w:widowControl/>
        <w:suppressAutoHyphens w:val="0"/>
        <w:spacing w:before="0" w:line="276" w:lineRule="auto"/>
        <w:jc w:val="both"/>
        <w:rPr>
          <w:rFonts w:eastAsiaTheme="minorHAnsi" w:cstheme="minorHAnsi"/>
          <w:szCs w:val="24"/>
          <w:lang w:eastAsia="en-US"/>
        </w:rPr>
      </w:pPr>
      <w:r>
        <w:rPr>
          <w:rFonts w:eastAsiaTheme="minorHAnsi" w:cstheme="minorHAnsi"/>
          <w:noProof/>
          <w:szCs w:val="24"/>
          <w:lang w:eastAsia="en-US"/>
        </w:rPr>
        <w:drawing>
          <wp:inline distT="0" distB="0" distL="0" distR="0" wp14:anchorId="1B6B85A6" wp14:editId="337DCDE8">
            <wp:extent cx="5402580" cy="5768340"/>
            <wp:effectExtent l="0" t="0" r="7620" b="3810"/>
            <wp:docPr id="1278544693" name="Obraz 2" descr="Graficzny schemat działań krok o k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44693" name="Obraz 2" descr="Graficzny schemat działań krok o kroku."/>
                    <pic:cNvPicPr/>
                  </pic:nvPicPr>
                  <pic:blipFill>
                    <a:blip r:embed="rId46">
                      <a:extLst>
                        <a:ext uri="{28A0092B-C50C-407E-A947-70E740481C1C}">
                          <a14:useLocalDpi xmlns:a14="http://schemas.microsoft.com/office/drawing/2010/main" val="0"/>
                        </a:ext>
                      </a:extLst>
                    </a:blip>
                    <a:stretch>
                      <a:fillRect/>
                    </a:stretch>
                  </pic:blipFill>
                  <pic:spPr>
                    <a:xfrm>
                      <a:off x="0" y="0"/>
                      <a:ext cx="5402580" cy="5768340"/>
                    </a:xfrm>
                    <a:prstGeom prst="rect">
                      <a:avLst/>
                    </a:prstGeom>
                  </pic:spPr>
                </pic:pic>
              </a:graphicData>
            </a:graphic>
          </wp:inline>
        </w:drawing>
      </w:r>
    </w:p>
    <w:p w14:paraId="17B8FCDA" w14:textId="3B8895A4" w:rsidR="00A474AF" w:rsidRPr="00AB36F3" w:rsidRDefault="000B786D" w:rsidP="003A4802">
      <w:pPr>
        <w:pStyle w:val="opiszdjcia"/>
        <w:rPr>
          <w:b/>
          <w:bCs/>
          <w:lang w:eastAsia="en-US"/>
        </w:rPr>
      </w:pPr>
      <w:r w:rsidRPr="00AB36F3">
        <w:rPr>
          <w:b/>
          <w:bCs/>
          <w:lang w:eastAsia="en-US"/>
        </w:rPr>
        <w:t xml:space="preserve">Schemat graficzny </w:t>
      </w:r>
      <w:r w:rsidR="001E2F00">
        <w:rPr>
          <w:b/>
          <w:bCs/>
          <w:lang w:eastAsia="en-US"/>
        </w:rPr>
        <w:t>5</w:t>
      </w:r>
      <w:r w:rsidR="00A474AF" w:rsidRPr="00AB36F3">
        <w:rPr>
          <w:b/>
          <w:bCs/>
          <w:lang w:eastAsia="en-US"/>
        </w:rPr>
        <w:t>. Graficzny drogowskaz innowacji</w:t>
      </w:r>
    </w:p>
    <w:p w14:paraId="2EC8F6A0" w14:textId="77777777" w:rsidR="00A474AF" w:rsidRDefault="00A474AF" w:rsidP="003A4802">
      <w:pPr>
        <w:pStyle w:val="opiszdjcia"/>
        <w:rPr>
          <w:rFonts w:cstheme="minorBidi"/>
          <w:lang w:eastAsia="en-US"/>
        </w:rPr>
      </w:pPr>
      <w:r w:rsidRPr="003A4802">
        <w:rPr>
          <w:rFonts w:cstheme="minorBidi"/>
          <w:lang w:eastAsia="en-US"/>
        </w:rPr>
        <w:t>Źródło: wykonanie własne</w:t>
      </w:r>
    </w:p>
    <w:p w14:paraId="07491636" w14:textId="117C5342" w:rsidR="00747401" w:rsidRDefault="00747401" w:rsidP="00747401">
      <w:pPr>
        <w:pStyle w:val="NormalnyBold"/>
        <w:spacing w:before="240"/>
      </w:pPr>
      <w:r>
        <w:t>Krok po kroku:</w:t>
      </w:r>
    </w:p>
    <w:p w14:paraId="011D9EA5" w14:textId="14B9F11A" w:rsidR="009B71C9" w:rsidRPr="00747401" w:rsidRDefault="009B71C9" w:rsidP="00CF554B">
      <w:pPr>
        <w:pStyle w:val="Kasianumeracja"/>
        <w:numPr>
          <w:ilvl w:val="0"/>
          <w:numId w:val="13"/>
        </w:numPr>
        <w:ind w:left="284" w:hanging="284"/>
      </w:pPr>
      <w:r w:rsidRPr="00747401">
        <w:t>Powołanie zespołu - osób które będą odpowiedzialne za efekty</w:t>
      </w:r>
      <w:r w:rsidR="003C52AA">
        <w:t>.</w:t>
      </w:r>
    </w:p>
    <w:p w14:paraId="34A1586A" w14:textId="3C632CD1" w:rsidR="009B71C9" w:rsidRPr="00747401" w:rsidRDefault="009B71C9" w:rsidP="00747401">
      <w:pPr>
        <w:pStyle w:val="Kasianumeracja"/>
      </w:pPr>
      <w:r w:rsidRPr="00747401">
        <w:t>Opracowanie zestawu dokumentacji niezbędnej do przeprowadzenie rekrutacji</w:t>
      </w:r>
      <w:r w:rsidR="003C52AA">
        <w:t>.</w:t>
      </w:r>
    </w:p>
    <w:p w14:paraId="65F6093C" w14:textId="59916494" w:rsidR="009B71C9" w:rsidRPr="00747401" w:rsidRDefault="009B71C9" w:rsidP="00747401">
      <w:pPr>
        <w:pStyle w:val="Kasianumeracja"/>
      </w:pPr>
      <w:r w:rsidRPr="00747401">
        <w:t>Stworzenie listy zakupów czyli wszystkich potrzebnych rzeczy realizacja zamówień pod</w:t>
      </w:r>
      <w:r w:rsidR="00770E6E">
        <w:t> </w:t>
      </w:r>
      <w:r w:rsidRPr="00747401">
        <w:t>kątem PZP</w:t>
      </w:r>
      <w:r w:rsidR="003C52AA">
        <w:t>.</w:t>
      </w:r>
    </w:p>
    <w:p w14:paraId="5E0BF759" w14:textId="7B0E9D1C" w:rsidR="009B71C9" w:rsidRPr="00747401" w:rsidRDefault="009B71C9" w:rsidP="00747401">
      <w:pPr>
        <w:pStyle w:val="Kasianumeracja"/>
      </w:pPr>
      <w:r w:rsidRPr="00747401">
        <w:lastRenderedPageBreak/>
        <w:t>Opracowanie parametrów technicznych przyczepy z wyłonionym w drodze PZP wykonawcą</w:t>
      </w:r>
      <w:r w:rsidR="003C52AA">
        <w:t>.</w:t>
      </w:r>
    </w:p>
    <w:p w14:paraId="2288B651" w14:textId="69FD65E1" w:rsidR="009B71C9" w:rsidRPr="00747401" w:rsidRDefault="009B71C9" w:rsidP="00747401">
      <w:pPr>
        <w:pStyle w:val="Kasianumeracja"/>
      </w:pPr>
      <w:r w:rsidRPr="00747401">
        <w:t>Wytyczenie działek/lokalizacji do przeprowadzania testu na terenie gminy do</w:t>
      </w:r>
      <w:r w:rsidR="00921110">
        <w:t> </w:t>
      </w:r>
      <w:r w:rsidRPr="00747401">
        <w:t>przeprowadzania zabiegów higienicznych</w:t>
      </w:r>
      <w:r w:rsidR="003C52AA">
        <w:t>.</w:t>
      </w:r>
    </w:p>
    <w:p w14:paraId="40423C34" w14:textId="06D59E52" w:rsidR="009B71C9" w:rsidRPr="00747401" w:rsidRDefault="009B71C9" w:rsidP="00747401">
      <w:pPr>
        <w:pStyle w:val="Kasianumeracja"/>
      </w:pPr>
      <w:r w:rsidRPr="00747401">
        <w:t>Akceptacja pisemna od właścicieli działek w zakresie możliwości korzystania na etapie testowania</w:t>
      </w:r>
      <w:r w:rsidR="003C52AA">
        <w:t>.</w:t>
      </w:r>
    </w:p>
    <w:p w14:paraId="76E71E51" w14:textId="1F656A60" w:rsidR="009B71C9" w:rsidRPr="00747401" w:rsidRDefault="009B71C9" w:rsidP="00747401">
      <w:pPr>
        <w:pStyle w:val="Kasianumeracja"/>
      </w:pPr>
      <w:r w:rsidRPr="00747401">
        <w:t>Pisemne zgody od instytucji w zakresie wywożenia nieczystości oraz zrzutu wody</w:t>
      </w:r>
      <w:r w:rsidR="003C52AA">
        <w:t>.</w:t>
      </w:r>
    </w:p>
    <w:p w14:paraId="681C7CB2" w14:textId="4C276BF5" w:rsidR="009B71C9" w:rsidRDefault="009B71C9" w:rsidP="00747401">
      <w:pPr>
        <w:pStyle w:val="Kasianumeracja"/>
      </w:pPr>
      <w:r w:rsidRPr="00747401">
        <w:t xml:space="preserve">Rekrutacja testerów, finalizacja zakupów, opracowanie </w:t>
      </w:r>
      <w:r w:rsidRPr="009B71C9">
        <w:t>instruktażu</w:t>
      </w:r>
      <w:r w:rsidR="003C52AA">
        <w:t>.</w:t>
      </w:r>
    </w:p>
    <w:p w14:paraId="7446BFE6" w14:textId="77777777" w:rsidR="009B71C9" w:rsidRPr="003A4802" w:rsidRDefault="009B71C9" w:rsidP="009B71C9">
      <w:pPr>
        <w:rPr>
          <w:lang w:eastAsia="en-US"/>
        </w:rPr>
      </w:pPr>
    </w:p>
    <w:p w14:paraId="6EAA1587" w14:textId="1EE48B43" w:rsidR="00A474AF" w:rsidRPr="00A474AF" w:rsidRDefault="00A474AF" w:rsidP="002B5079">
      <w:pPr>
        <w:pStyle w:val="Nagwek2"/>
        <w:rPr>
          <w:lang w:eastAsia="en-US"/>
        </w:rPr>
      </w:pPr>
      <w:bookmarkStart w:id="30" w:name="_Toc149307034"/>
      <w:r w:rsidRPr="00A474AF">
        <w:rPr>
          <w:lang w:eastAsia="en-US"/>
        </w:rPr>
        <w:t xml:space="preserve">VI. </w:t>
      </w:r>
      <w:r w:rsidR="002B5079" w:rsidRPr="00A474AF">
        <w:rPr>
          <w:lang w:eastAsia="en-US"/>
        </w:rPr>
        <w:t>Od przygotowania do realizacji</w:t>
      </w:r>
      <w:bookmarkEnd w:id="30"/>
    </w:p>
    <w:p w14:paraId="15819849" w14:textId="673EA1D0" w:rsidR="00A474AF" w:rsidRPr="00A474AF" w:rsidRDefault="00A474AF" w:rsidP="003A4802">
      <w:pPr>
        <w:rPr>
          <w:lang w:eastAsia="en-US"/>
        </w:rPr>
      </w:pPr>
      <w:r w:rsidRPr="00A474AF">
        <w:rPr>
          <w:lang w:eastAsia="en-US"/>
        </w:rPr>
        <w:t>Etap testowania został określony na</w:t>
      </w:r>
      <w:r w:rsidR="000962B2">
        <w:rPr>
          <w:lang w:eastAsia="en-US"/>
        </w:rPr>
        <w:t xml:space="preserve"> </w:t>
      </w:r>
      <w:r w:rsidRPr="00A474AF">
        <w:rPr>
          <w:lang w:eastAsia="en-US"/>
        </w:rPr>
        <w:t>1 lipca 2022 roku, choć</w:t>
      </w:r>
      <w:r w:rsidR="000962B2">
        <w:rPr>
          <w:lang w:eastAsia="en-US"/>
        </w:rPr>
        <w:t xml:space="preserve"> </w:t>
      </w:r>
      <w:r w:rsidRPr="00A474AF">
        <w:rPr>
          <w:lang w:eastAsia="en-US"/>
        </w:rPr>
        <w:t>w rzeczywistości proces rozpoczął się nieco później ze względu na niesprzyjającą sytuację, która pojawiła się już na</w:t>
      </w:r>
      <w:r w:rsidR="00921110">
        <w:rPr>
          <w:lang w:eastAsia="en-US"/>
        </w:rPr>
        <w:t> </w:t>
      </w:r>
      <w:r w:rsidRPr="00A474AF">
        <w:rPr>
          <w:lang w:eastAsia="en-US"/>
        </w:rPr>
        <w:t>etapie przygotowawczym, a związana była z powstałym konfliktem zbrojnym na Ukrainie. Zdarzenia, które przybrały charakter rozwojowy rzutowały na realizację innowacji. Istniała poważna obawa niepowodzenia, gdyż w związku z zaostrzającą się</w:t>
      </w:r>
      <w:r w:rsidR="000962B2">
        <w:rPr>
          <w:lang w:eastAsia="en-US"/>
        </w:rPr>
        <w:t xml:space="preserve"> </w:t>
      </w:r>
      <w:r w:rsidRPr="00A474AF">
        <w:rPr>
          <w:lang w:eastAsia="en-US"/>
        </w:rPr>
        <w:t>sytuacją, większość wykonawców mogących wykonać prototyp, administracyjnie zobligowana została do</w:t>
      </w:r>
      <w:r w:rsidR="008C48BD">
        <w:rPr>
          <w:lang w:eastAsia="en-US"/>
        </w:rPr>
        <w:t> </w:t>
      </w:r>
      <w:r w:rsidRPr="00A474AF">
        <w:rPr>
          <w:lang w:eastAsia="en-US"/>
        </w:rPr>
        <w:t>realizacji zamówień na potrzeby wojska. Zespół innowatorów zaangażowanych w realizację projektu swoją determinacją i uporem i z wiarą w powodzenie podjęło wszelkie kroki w celu znalezienia</w:t>
      </w:r>
      <w:r w:rsidR="000962B2">
        <w:rPr>
          <w:lang w:eastAsia="en-US"/>
        </w:rPr>
        <w:t xml:space="preserve"> </w:t>
      </w:r>
      <w:r w:rsidRPr="00A474AF">
        <w:rPr>
          <w:lang w:eastAsia="en-US"/>
        </w:rPr>
        <w:t>wykonawcy, który ostatecznie wykonał prototyp MPH. Sytuacja powyższa spowodowała większą wiarę i determinację w osiągnięcie zakładanego celu innowacji.</w:t>
      </w:r>
    </w:p>
    <w:p w14:paraId="6BD9EF7B" w14:textId="77777777" w:rsidR="00A474AF" w:rsidRPr="00A474AF" w:rsidRDefault="00A474AF" w:rsidP="003A4802">
      <w:pPr>
        <w:widowControl/>
        <w:suppressAutoHyphens w:val="0"/>
        <w:spacing w:before="0"/>
        <w:contextualSpacing/>
        <w:jc w:val="both"/>
        <w:rPr>
          <w:rFonts w:eastAsiaTheme="minorHAnsi" w:cstheme="minorHAnsi"/>
          <w:szCs w:val="24"/>
          <w:lang w:eastAsia="en-US"/>
        </w:rPr>
      </w:pPr>
      <w:r w:rsidRPr="00A474AF">
        <w:rPr>
          <w:rFonts w:eastAsiaTheme="minorHAnsi" w:cstheme="minorHAnsi"/>
          <w:noProof/>
          <w:szCs w:val="24"/>
          <w:lang w:eastAsia="pl-PL"/>
        </w:rPr>
        <w:lastRenderedPageBreak/>
        <w:drawing>
          <wp:inline distT="0" distB="0" distL="0" distR="0" wp14:anchorId="1AAADB41" wp14:editId="2B8857DF">
            <wp:extent cx="4680000" cy="2635200"/>
            <wp:effectExtent l="38100" t="38100" r="44450" b="32385"/>
            <wp:docPr id="3" name="Obraz 3" descr="Cztery osoby w tle przyczepy. Dwóch mężczyzn i dwie kob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Cztery osoby w tle przyczepy. Dwóch mężczyzn i dwie kobie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0" cy="2635200"/>
                    </a:xfrm>
                    <a:prstGeom prst="rect">
                      <a:avLst/>
                    </a:prstGeom>
                    <a:noFill/>
                    <a:ln w="22225">
                      <a:solidFill>
                        <a:srgbClr val="44546A">
                          <a:lumMod val="50000"/>
                        </a:srgbClr>
                      </a:solidFill>
                    </a:ln>
                  </pic:spPr>
                </pic:pic>
              </a:graphicData>
            </a:graphic>
          </wp:inline>
        </w:drawing>
      </w:r>
    </w:p>
    <w:p w14:paraId="22C53DF4" w14:textId="220A86A2" w:rsidR="00A474AF" w:rsidRPr="00FC2E5A" w:rsidRDefault="00AB36F3" w:rsidP="003A4802">
      <w:pPr>
        <w:pStyle w:val="opiszdjcia"/>
        <w:rPr>
          <w:b/>
          <w:bCs/>
          <w:lang w:eastAsia="en-US"/>
        </w:rPr>
      </w:pPr>
      <w:r w:rsidRPr="00FC2E5A">
        <w:rPr>
          <w:b/>
          <w:bCs/>
          <w:lang w:eastAsia="en-US"/>
        </w:rPr>
        <w:t>Fotografia nr 1</w:t>
      </w:r>
      <w:r w:rsidR="00AC731A">
        <w:rPr>
          <w:b/>
          <w:bCs/>
          <w:lang w:eastAsia="en-US"/>
        </w:rPr>
        <w:t>7</w:t>
      </w:r>
      <w:r w:rsidRPr="00FC2E5A">
        <w:rPr>
          <w:b/>
          <w:bCs/>
          <w:lang w:eastAsia="en-US"/>
        </w:rPr>
        <w:t xml:space="preserve">. </w:t>
      </w:r>
      <w:r w:rsidR="00A474AF" w:rsidRPr="00FC2E5A">
        <w:rPr>
          <w:b/>
          <w:bCs/>
          <w:lang w:eastAsia="en-US"/>
        </w:rPr>
        <w:t>Odbiór przyczepy bezpośrednio od konstruktora</w:t>
      </w:r>
    </w:p>
    <w:p w14:paraId="0B5FBDB6" w14:textId="77777777" w:rsidR="00446C41" w:rsidRPr="003A4802" w:rsidRDefault="00A474AF" w:rsidP="003A4802">
      <w:pPr>
        <w:pStyle w:val="opiszdjcia"/>
        <w:rPr>
          <w:lang w:eastAsia="en-US"/>
        </w:rPr>
      </w:pPr>
      <w:bookmarkStart w:id="31" w:name="_Hlk125010839"/>
      <w:r w:rsidRPr="003A4802">
        <w:rPr>
          <w:lang w:eastAsia="en-US"/>
        </w:rPr>
        <w:t>Źródło: wykonanie własne</w:t>
      </w:r>
    </w:p>
    <w:bookmarkEnd w:id="31"/>
    <w:p w14:paraId="335AF712" w14:textId="72A5B067" w:rsidR="00B06C0B" w:rsidRDefault="00A474AF" w:rsidP="003A4802">
      <w:pPr>
        <w:rPr>
          <w:lang w:eastAsia="en-US"/>
        </w:rPr>
      </w:pPr>
      <w:r w:rsidRPr="00A474AF">
        <w:rPr>
          <w:lang w:eastAsia="en-US"/>
        </w:rPr>
        <w:t>Warto podkreślić, iż działania podjęte na pierwszym etapie przygotowywania prototypu, co</w:t>
      </w:r>
      <w:r w:rsidR="0086684E">
        <w:rPr>
          <w:lang w:eastAsia="en-US"/>
        </w:rPr>
        <w:t> </w:t>
      </w:r>
      <w:r w:rsidRPr="00A474AF">
        <w:rPr>
          <w:lang w:eastAsia="en-US"/>
        </w:rPr>
        <w:t>zostało zweryfikowane w trakcie testowania, okazały się niezbędne do tego, by płynnie przejść do kolejnego etapu</w:t>
      </w:r>
      <w:r w:rsidR="00B06C0B">
        <w:rPr>
          <w:lang w:eastAsia="en-US"/>
        </w:rPr>
        <w:t xml:space="preserve"> .</w:t>
      </w:r>
    </w:p>
    <w:p w14:paraId="7E1196CB" w14:textId="77777777" w:rsidR="00B06C0B" w:rsidRDefault="00A474AF" w:rsidP="003A4802">
      <w:pPr>
        <w:rPr>
          <w:lang w:eastAsia="en-US"/>
        </w:rPr>
      </w:pPr>
      <w:r w:rsidRPr="00A474AF">
        <w:rPr>
          <w:lang w:eastAsia="en-US"/>
        </w:rPr>
        <w:t>Zebrane doświadczenia i zmagania urzeczywistniły podjęcie próby zmierzenia się z konkretnym problemem jakim jest bezdomność, problemem konkretnej grupy społecznej – osób będących w kryzysie bezdomności</w:t>
      </w:r>
      <w:r w:rsidR="00B06C0B">
        <w:rPr>
          <w:lang w:eastAsia="en-US"/>
        </w:rPr>
        <w:t xml:space="preserve"> .</w:t>
      </w:r>
    </w:p>
    <w:p w14:paraId="2209C7C3" w14:textId="4539B99C" w:rsidR="00446C41" w:rsidRDefault="00A474AF" w:rsidP="003A4802">
      <w:pPr>
        <w:rPr>
          <w:lang w:eastAsia="en-US"/>
        </w:rPr>
      </w:pPr>
      <w:r w:rsidRPr="00A474AF">
        <w:rPr>
          <w:lang w:eastAsia="en-US"/>
        </w:rPr>
        <w:t>Możliwość przetestowania Mobilnego Punktu Higienicznego wpłynęła na poczucie zawodowego spełnienia w zakresie dokonania czegoś zupełnie odmiennego od tego, co</w:t>
      </w:r>
      <w:r w:rsidR="00EE2E51">
        <w:rPr>
          <w:lang w:eastAsia="en-US"/>
        </w:rPr>
        <w:t> </w:t>
      </w:r>
      <w:r w:rsidRPr="00A474AF">
        <w:rPr>
          <w:lang w:eastAsia="en-US"/>
        </w:rPr>
        <w:t>oferują ustawowe i standardowe rozwiązania w tej dziedzinie.</w:t>
      </w:r>
    </w:p>
    <w:p w14:paraId="0014455C" w14:textId="77777777" w:rsidR="00446C41" w:rsidRDefault="00A474AF" w:rsidP="00502521">
      <w:pPr>
        <w:pStyle w:val="Nagwek2"/>
        <w:numPr>
          <w:ilvl w:val="0"/>
          <w:numId w:val="0"/>
        </w:numPr>
        <w:spacing w:before="480"/>
      </w:pPr>
      <w:bookmarkStart w:id="32" w:name="_Toc124842329"/>
      <w:bookmarkStart w:id="33" w:name="_Toc149307035"/>
      <w:r w:rsidRPr="002B5079">
        <w:t>VII. Testowanie prototypu Mobilny Punkt Higieniczny</w:t>
      </w:r>
      <w:bookmarkEnd w:id="32"/>
      <w:bookmarkEnd w:id="33"/>
    </w:p>
    <w:p w14:paraId="6387886F" w14:textId="77777777" w:rsidR="00446C41" w:rsidRDefault="00A474AF" w:rsidP="002B5079">
      <w:pPr>
        <w:pStyle w:val="Nagwek3"/>
        <w:rPr>
          <w:lang w:eastAsia="en-US"/>
        </w:rPr>
      </w:pPr>
      <w:bookmarkStart w:id="34" w:name="_Toc149307036"/>
      <w:r w:rsidRPr="00A474AF">
        <w:rPr>
          <w:lang w:eastAsia="en-US"/>
        </w:rPr>
        <w:t>Opis techniczny przyczepy</w:t>
      </w:r>
      <w:bookmarkEnd w:id="34"/>
    </w:p>
    <w:p w14:paraId="2299AF8F" w14:textId="24B58A4E" w:rsidR="00A474AF" w:rsidRPr="00A474AF" w:rsidRDefault="00A474AF" w:rsidP="003A4802">
      <w:pPr>
        <w:rPr>
          <w:lang w:eastAsia="en-US"/>
        </w:rPr>
      </w:pPr>
      <w:r w:rsidRPr="00A474AF">
        <w:rPr>
          <w:lang w:eastAsia="en-US"/>
        </w:rPr>
        <w:t xml:space="preserve">Testowany prototyp został skonstruowany pod konkretne potrzeby </w:t>
      </w:r>
      <w:proofErr w:type="spellStart"/>
      <w:r w:rsidRPr="00A474AF">
        <w:rPr>
          <w:lang w:eastAsia="en-US"/>
        </w:rPr>
        <w:t>Grantobiorcy</w:t>
      </w:r>
      <w:proofErr w:type="spellEnd"/>
      <w:r w:rsidRPr="00A474AF">
        <w:rPr>
          <w:lang w:eastAsia="en-US"/>
        </w:rPr>
        <w:t xml:space="preserve"> adekwatnie do funkcji jaki miał spełniać, dokładnie jak zakładano na etapie przygotowywania, z niewielkimi poprawkami konstruktorskimi.</w:t>
      </w:r>
    </w:p>
    <w:p w14:paraId="7CF0D265" w14:textId="27560EF3" w:rsidR="00A474AF" w:rsidRPr="00A474AF" w:rsidRDefault="00A474AF" w:rsidP="003A4802">
      <w:pPr>
        <w:rPr>
          <w:rFonts w:cstheme="minorBidi"/>
          <w:lang w:eastAsia="en-US"/>
        </w:rPr>
      </w:pPr>
      <w:r w:rsidRPr="00A474AF">
        <w:rPr>
          <w:lang w:eastAsia="en-US"/>
        </w:rPr>
        <w:lastRenderedPageBreak/>
        <w:t>Przypomnijmy Mobilny Punkt Higieniczny to standardowa</w:t>
      </w:r>
      <w:r w:rsidR="000962B2">
        <w:rPr>
          <w:lang w:eastAsia="en-US"/>
        </w:rPr>
        <w:t xml:space="preserve"> </w:t>
      </w:r>
      <w:r w:rsidRPr="00A474AF">
        <w:rPr>
          <w:rFonts w:cstheme="minorBidi"/>
          <w:lang w:eastAsia="en-US"/>
        </w:rPr>
        <w:t>lekka ważąca 750kg</w:t>
      </w:r>
      <w:r w:rsidR="000962B2">
        <w:rPr>
          <w:rFonts w:cstheme="minorBidi"/>
          <w:lang w:eastAsia="en-US"/>
        </w:rPr>
        <w:t xml:space="preserve"> </w:t>
      </w:r>
      <w:r w:rsidRPr="00A474AF">
        <w:rPr>
          <w:rFonts w:cstheme="minorBidi"/>
          <w:lang w:eastAsia="en-US"/>
        </w:rPr>
        <w:t>przyczepa.</w:t>
      </w:r>
    </w:p>
    <w:p w14:paraId="3DC4578A" w14:textId="5321CC15" w:rsidR="00A474AF" w:rsidRPr="00A474AF" w:rsidRDefault="00A474AF" w:rsidP="009D0645">
      <w:pPr>
        <w:spacing w:before="0"/>
        <w:rPr>
          <w:lang w:eastAsia="en-US"/>
        </w:rPr>
      </w:pPr>
      <w:r w:rsidRPr="00A474AF">
        <w:rPr>
          <w:lang w:eastAsia="en-US"/>
        </w:rPr>
        <w:t>Konstrukcja przyczepy technologicznie przystosowana jest do użytkowania statycznego</w:t>
      </w:r>
      <w:r w:rsidR="000962B2">
        <w:rPr>
          <w:lang w:eastAsia="en-US"/>
        </w:rPr>
        <w:t xml:space="preserve"> </w:t>
      </w:r>
      <w:r w:rsidRPr="00A474AF">
        <w:rPr>
          <w:lang w:eastAsia="en-US"/>
        </w:rPr>
        <w:t>do</w:t>
      </w:r>
      <w:r w:rsidR="009D0645">
        <w:rPr>
          <w:lang w:eastAsia="en-US"/>
        </w:rPr>
        <w:t> </w:t>
      </w:r>
      <w:r w:rsidRPr="00A474AF">
        <w:rPr>
          <w:lang w:eastAsia="en-US"/>
        </w:rPr>
        <w:t>1350kg (nie w ruchu drogowym).</w:t>
      </w:r>
    </w:p>
    <w:p w14:paraId="4B0FFBEC" w14:textId="77777777" w:rsidR="00B06C0B" w:rsidRDefault="00A474AF" w:rsidP="009D0645">
      <w:pPr>
        <w:spacing w:before="0"/>
        <w:rPr>
          <w:lang w:eastAsia="en-US"/>
        </w:rPr>
      </w:pPr>
      <w:r w:rsidRPr="00A474AF">
        <w:rPr>
          <w:lang w:eastAsia="en-US"/>
        </w:rPr>
        <w:t>Przyczepa posiada zabudowę izolowaną (ocieplaną) o regularnych kształtach, o wymiarach zabudowy 400 cm x 200 cm</w:t>
      </w:r>
      <w:r w:rsidR="00B06C0B">
        <w:rPr>
          <w:lang w:eastAsia="en-US"/>
        </w:rPr>
        <w:t xml:space="preserve"> .</w:t>
      </w:r>
    </w:p>
    <w:p w14:paraId="2D6CCE11" w14:textId="03D2DA5E" w:rsidR="00A474AF" w:rsidRPr="00A474AF" w:rsidRDefault="00A474AF" w:rsidP="00AB71CC">
      <w:pPr>
        <w:widowControl/>
        <w:suppressAutoHyphens w:val="0"/>
        <w:spacing w:before="0"/>
        <w:contextualSpacing/>
        <w:rPr>
          <w:rFonts w:eastAsiaTheme="minorHAnsi" w:cstheme="minorHAnsi"/>
          <w:szCs w:val="24"/>
          <w:lang w:eastAsia="en-US"/>
        </w:rPr>
      </w:pPr>
      <w:r w:rsidRPr="00A474AF">
        <w:rPr>
          <w:rFonts w:eastAsiaTheme="minorHAnsi" w:cstheme="minorBidi"/>
          <w:noProof/>
          <w:sz w:val="22"/>
          <w:szCs w:val="22"/>
          <w:lang w:eastAsia="pl-PL"/>
        </w:rPr>
        <w:drawing>
          <wp:inline distT="0" distB="0" distL="0" distR="0" wp14:anchorId="446CCF01" wp14:editId="01C7D596">
            <wp:extent cx="4680000" cy="2980800"/>
            <wp:effectExtent l="19050" t="19050" r="25400" b="10160"/>
            <wp:docPr id="18" name="Obraz 18" descr="Przyczepa w fazie tes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Przyczepa w fazie testowan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2980800"/>
                    </a:xfrm>
                    <a:prstGeom prst="rect">
                      <a:avLst/>
                    </a:prstGeom>
                    <a:noFill/>
                    <a:ln w="19050">
                      <a:solidFill>
                        <a:sysClr val="windowText" lastClr="000000"/>
                      </a:solidFill>
                    </a:ln>
                  </pic:spPr>
                </pic:pic>
              </a:graphicData>
            </a:graphic>
          </wp:inline>
        </w:drawing>
      </w:r>
    </w:p>
    <w:p w14:paraId="422A34E6" w14:textId="1DB9CC55" w:rsidR="00A474AF" w:rsidRPr="00FC2E5A" w:rsidRDefault="00A474AF" w:rsidP="003A4802">
      <w:pPr>
        <w:pStyle w:val="opiszdjcia"/>
        <w:rPr>
          <w:b/>
          <w:bCs/>
          <w:lang w:eastAsia="en-US"/>
        </w:rPr>
      </w:pPr>
      <w:r w:rsidRPr="00FC2E5A">
        <w:rPr>
          <w:b/>
          <w:bCs/>
          <w:lang w:eastAsia="en-US"/>
        </w:rPr>
        <w:t xml:space="preserve">Fotografia nr </w:t>
      </w:r>
      <w:r w:rsidR="00FC2E5A" w:rsidRPr="00FC2E5A">
        <w:rPr>
          <w:b/>
          <w:bCs/>
          <w:lang w:eastAsia="en-US"/>
        </w:rPr>
        <w:t>1</w:t>
      </w:r>
      <w:r w:rsidR="00203059">
        <w:rPr>
          <w:b/>
          <w:bCs/>
          <w:lang w:eastAsia="en-US"/>
        </w:rPr>
        <w:t>8</w:t>
      </w:r>
      <w:r w:rsidRPr="00FC2E5A">
        <w:rPr>
          <w:b/>
          <w:bCs/>
          <w:lang w:eastAsia="en-US"/>
        </w:rPr>
        <w:t>. Przyczepa w fazie testowania.</w:t>
      </w:r>
    </w:p>
    <w:p w14:paraId="4B0DB454" w14:textId="77777777" w:rsidR="00446C41" w:rsidRPr="003A4802" w:rsidRDefault="00A474AF" w:rsidP="003A4802">
      <w:pPr>
        <w:pStyle w:val="opiszdjcia"/>
        <w:rPr>
          <w:lang w:eastAsia="en-US"/>
        </w:rPr>
      </w:pPr>
      <w:r w:rsidRPr="003A4802">
        <w:rPr>
          <w:lang w:eastAsia="en-US"/>
        </w:rPr>
        <w:t>Źródło: wykonanie własne</w:t>
      </w:r>
    </w:p>
    <w:p w14:paraId="0DDDC46B" w14:textId="06110BF8" w:rsidR="00A474AF" w:rsidRPr="00A474AF" w:rsidRDefault="00A474AF" w:rsidP="003A4802">
      <w:pPr>
        <w:rPr>
          <w:lang w:eastAsia="en-US"/>
        </w:rPr>
      </w:pPr>
      <w:r w:rsidRPr="00A474AF">
        <w:rPr>
          <w:lang w:eastAsia="en-US"/>
        </w:rPr>
        <w:t>W przedniej części przyczepy na tzw. dyszlu znajduje się mała maszynownia, w której zainstalowany jest zasilany bateryjnie,</w:t>
      </w:r>
      <w:r w:rsidR="000962B2">
        <w:rPr>
          <w:lang w:eastAsia="en-US"/>
        </w:rPr>
        <w:t xml:space="preserve"> </w:t>
      </w:r>
      <w:r w:rsidRPr="00A474AF">
        <w:rPr>
          <w:lang w:eastAsia="en-US"/>
        </w:rPr>
        <w:t>kocioł grzewczy.</w:t>
      </w:r>
    </w:p>
    <w:p w14:paraId="6D823F7C" w14:textId="30F84C22" w:rsidR="00AB71CC" w:rsidRDefault="00E9497C" w:rsidP="00AB71CC">
      <w:pPr>
        <w:widowControl/>
        <w:suppressAutoHyphens w:val="0"/>
        <w:spacing w:before="0"/>
        <w:contextualSpacing/>
        <w:jc w:val="both"/>
        <w:rPr>
          <w:rFonts w:eastAsiaTheme="minorHAnsi" w:cstheme="minorBidi"/>
          <w:sz w:val="22"/>
          <w:szCs w:val="22"/>
          <w:lang w:eastAsia="en-US"/>
        </w:rPr>
      </w:pPr>
      <w:r>
        <w:rPr>
          <w:rFonts w:eastAsiaTheme="minorHAnsi" w:cstheme="minorBidi"/>
          <w:noProof/>
          <w:sz w:val="22"/>
          <w:szCs w:val="22"/>
          <w:lang w:eastAsia="en-US"/>
        </w:rPr>
        <w:lastRenderedPageBreak/>
        <w:drawing>
          <wp:inline distT="0" distB="0" distL="0" distR="0" wp14:anchorId="408D837A" wp14:editId="2413DE3B">
            <wp:extent cx="4680000" cy="3574800"/>
            <wp:effectExtent l="0" t="0" r="6350" b="6985"/>
            <wp:docPr id="2020864925" name="Obraz 3" descr="Kocioł grzewczy z zaznaczonymi funkcjami regulacji temperatury, spust pieca, pojemnik na ba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4925" name="Obraz 3" descr="Kocioł grzewczy z zaznaczonymi funkcjami regulacji temperatury, spust pieca, pojemnik na baterie"/>
                    <pic:cNvPicPr/>
                  </pic:nvPicPr>
                  <pic:blipFill>
                    <a:blip r:embed="rId49">
                      <a:extLst>
                        <a:ext uri="{28A0092B-C50C-407E-A947-70E740481C1C}">
                          <a14:useLocalDpi xmlns:a14="http://schemas.microsoft.com/office/drawing/2010/main" val="0"/>
                        </a:ext>
                      </a:extLst>
                    </a:blip>
                    <a:stretch>
                      <a:fillRect/>
                    </a:stretch>
                  </pic:blipFill>
                  <pic:spPr>
                    <a:xfrm>
                      <a:off x="0" y="0"/>
                      <a:ext cx="4680000" cy="3574800"/>
                    </a:xfrm>
                    <a:prstGeom prst="rect">
                      <a:avLst/>
                    </a:prstGeom>
                  </pic:spPr>
                </pic:pic>
              </a:graphicData>
            </a:graphic>
          </wp:inline>
        </w:drawing>
      </w:r>
    </w:p>
    <w:p w14:paraId="134DA099" w14:textId="740D2758" w:rsidR="00A474AF" w:rsidRPr="00E9497C" w:rsidRDefault="00A474AF" w:rsidP="00E9497C">
      <w:pPr>
        <w:pStyle w:val="opiszdjcia"/>
        <w:rPr>
          <w:b/>
          <w:bCs/>
          <w:lang w:eastAsia="en-US"/>
        </w:rPr>
      </w:pPr>
      <w:r w:rsidRPr="00E9497C">
        <w:rPr>
          <w:b/>
          <w:bCs/>
          <w:lang w:eastAsia="en-US"/>
        </w:rPr>
        <w:t xml:space="preserve">Fotografia nr </w:t>
      </w:r>
      <w:r w:rsidR="00871B04" w:rsidRPr="00E9497C">
        <w:rPr>
          <w:b/>
          <w:bCs/>
          <w:lang w:eastAsia="en-US"/>
        </w:rPr>
        <w:t>1</w:t>
      </w:r>
      <w:r w:rsidR="00203059">
        <w:rPr>
          <w:b/>
          <w:bCs/>
          <w:lang w:eastAsia="en-US"/>
        </w:rPr>
        <w:t>9</w:t>
      </w:r>
      <w:r w:rsidRPr="00E9497C">
        <w:rPr>
          <w:b/>
          <w:bCs/>
          <w:lang w:eastAsia="en-US"/>
        </w:rPr>
        <w:t>. Kocioł grzewczy</w:t>
      </w:r>
    </w:p>
    <w:p w14:paraId="1261EFF0" w14:textId="77777777" w:rsidR="00446C41" w:rsidRDefault="00A474AF" w:rsidP="003A4802">
      <w:pPr>
        <w:pStyle w:val="opiszdjcia"/>
        <w:rPr>
          <w:lang w:eastAsia="en-US"/>
        </w:rPr>
      </w:pPr>
      <w:r w:rsidRPr="00A474AF">
        <w:rPr>
          <w:lang w:eastAsia="en-US"/>
        </w:rPr>
        <w:t>Źródło: wykonanie własne</w:t>
      </w:r>
    </w:p>
    <w:p w14:paraId="279FE510" w14:textId="023BD80E" w:rsidR="00B06C0B" w:rsidRDefault="00A474AF" w:rsidP="000D3F69">
      <w:pPr>
        <w:rPr>
          <w:lang w:eastAsia="en-US"/>
        </w:rPr>
      </w:pPr>
      <w:r w:rsidRPr="00A474AF">
        <w:rPr>
          <w:lang w:eastAsia="en-US"/>
        </w:rPr>
        <w:t>W dolnej części pieca znajduje się pojemnik na 2 baterie R20. Baterie te zasilają iskrownik, po</w:t>
      </w:r>
      <w:r w:rsidR="000B709B">
        <w:rPr>
          <w:lang w:eastAsia="en-US"/>
        </w:rPr>
        <w:t> </w:t>
      </w:r>
      <w:r w:rsidRPr="00A474AF">
        <w:rPr>
          <w:lang w:eastAsia="en-US"/>
        </w:rPr>
        <w:t>za tym prototyp nie wymaga innego zasilania elektrycznego. Piec przystosowany jest do</w:t>
      </w:r>
      <w:r w:rsidR="000B709B">
        <w:rPr>
          <w:lang w:eastAsia="en-US"/>
        </w:rPr>
        <w:t> </w:t>
      </w:r>
      <w:r w:rsidRPr="00A474AF">
        <w:rPr>
          <w:lang w:eastAsia="en-US"/>
        </w:rPr>
        <w:t>pracy z butli propan lub propan – butan. W</w:t>
      </w:r>
      <w:r w:rsidR="000962B2">
        <w:rPr>
          <w:lang w:eastAsia="en-US"/>
        </w:rPr>
        <w:t xml:space="preserve"> </w:t>
      </w:r>
      <w:r w:rsidRPr="00A474AF">
        <w:rPr>
          <w:lang w:eastAsia="en-US"/>
        </w:rPr>
        <w:t>testowaniu</w:t>
      </w:r>
      <w:r w:rsidR="000962B2">
        <w:rPr>
          <w:lang w:eastAsia="en-US"/>
        </w:rPr>
        <w:t xml:space="preserve"> </w:t>
      </w:r>
      <w:r w:rsidRPr="00A474AF">
        <w:rPr>
          <w:lang w:eastAsia="en-US"/>
        </w:rPr>
        <w:t>w warunkach terenowych, przy</w:t>
      </w:r>
      <w:r w:rsidR="00A05C6B">
        <w:rPr>
          <w:lang w:eastAsia="en-US"/>
        </w:rPr>
        <w:t> </w:t>
      </w:r>
      <w:r w:rsidRPr="00A474AF">
        <w:rPr>
          <w:lang w:eastAsia="en-US"/>
        </w:rPr>
        <w:t>niskim ciśnieniu wody okazał się bardzo dobrym rozwiązaniem ze względu na brak zasilania z sieci wodociągowej. Doskonale się sprawdził, ponieważ</w:t>
      </w:r>
      <w:r w:rsidR="000962B2">
        <w:rPr>
          <w:lang w:eastAsia="en-US"/>
        </w:rPr>
        <w:t xml:space="preserve"> </w:t>
      </w:r>
      <w:r w:rsidRPr="00A474AF">
        <w:rPr>
          <w:lang w:eastAsia="en-US"/>
        </w:rPr>
        <w:t xml:space="preserve">piec wyposażony jest </w:t>
      </w:r>
      <w:r w:rsidR="00A05C6B">
        <w:rPr>
          <w:lang w:eastAsia="en-US"/>
        </w:rPr>
        <w:br/>
      </w:r>
      <w:r w:rsidRPr="00A474AF">
        <w:rPr>
          <w:lang w:eastAsia="en-US"/>
        </w:rPr>
        <w:t>w 3 pokrętła odpowiadające za regulację temperatury wody, regulację dławienia, którego nie używa się podczas użytkowania oraz zawór „lato-zima” czyli spuszczanie wody z kotła podczas niskich temperatur. Z kotła podprowadzony jest przewód gazowy, który zakończony jest reduktorem, w celu przykręcenia go do butli gazowej, każdorazowo po dojechaniu na</w:t>
      </w:r>
      <w:r w:rsidR="003F2AD4">
        <w:rPr>
          <w:lang w:eastAsia="en-US"/>
        </w:rPr>
        <w:t> </w:t>
      </w:r>
      <w:r w:rsidRPr="00A474AF">
        <w:rPr>
          <w:lang w:eastAsia="en-US"/>
        </w:rPr>
        <w:t>miejsce testu</w:t>
      </w:r>
      <w:r w:rsidR="00B06C0B">
        <w:rPr>
          <w:lang w:eastAsia="en-US"/>
        </w:rPr>
        <w:t>.</w:t>
      </w:r>
    </w:p>
    <w:p w14:paraId="093FACF9" w14:textId="45322878" w:rsidR="00A474AF" w:rsidRPr="00A474AF" w:rsidRDefault="002A0246" w:rsidP="000D3F69">
      <w:pPr>
        <w:widowControl/>
        <w:suppressAutoHyphens w:val="0"/>
        <w:spacing w:before="0"/>
        <w:contextualSpacing/>
        <w:jc w:val="both"/>
        <w:rPr>
          <w:rFonts w:eastAsiaTheme="minorHAnsi" w:cstheme="minorHAnsi"/>
          <w:szCs w:val="24"/>
          <w:lang w:eastAsia="en-US"/>
        </w:rPr>
      </w:pPr>
      <w:r>
        <w:rPr>
          <w:rFonts w:eastAsiaTheme="minorHAnsi" w:cstheme="minorHAnsi"/>
          <w:noProof/>
          <w:szCs w:val="24"/>
          <w:lang w:eastAsia="en-US"/>
        </w:rPr>
        <w:lastRenderedPageBreak/>
        <w:drawing>
          <wp:inline distT="0" distB="0" distL="0" distR="0" wp14:anchorId="3047647A" wp14:editId="009A8B26">
            <wp:extent cx="5394960" cy="3223260"/>
            <wp:effectExtent l="0" t="0" r="0" b="0"/>
            <wp:docPr id="95883877" name="Obraz 4" descr="Pojazd z przyczepą. Wskazane miejsca lokalizacji: maszynownia, zawór spustowy i przewód gaz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3877" name="Obraz 4" descr="Pojazd z przyczepą. Wskazane miejsca lokalizacji: maszynownia, zawór spustowy i przewód gazowy."/>
                    <pic:cNvPicPr/>
                  </pic:nvPicPr>
                  <pic:blipFill>
                    <a:blip r:embed="rId50">
                      <a:extLst>
                        <a:ext uri="{28A0092B-C50C-407E-A947-70E740481C1C}">
                          <a14:useLocalDpi xmlns:a14="http://schemas.microsoft.com/office/drawing/2010/main" val="0"/>
                        </a:ext>
                      </a:extLst>
                    </a:blip>
                    <a:stretch>
                      <a:fillRect/>
                    </a:stretch>
                  </pic:blipFill>
                  <pic:spPr>
                    <a:xfrm>
                      <a:off x="0" y="0"/>
                      <a:ext cx="5394960" cy="3223260"/>
                    </a:xfrm>
                    <a:prstGeom prst="rect">
                      <a:avLst/>
                    </a:prstGeom>
                  </pic:spPr>
                </pic:pic>
              </a:graphicData>
            </a:graphic>
          </wp:inline>
        </w:drawing>
      </w:r>
    </w:p>
    <w:p w14:paraId="6ADB7EA8" w14:textId="019C6BBA" w:rsidR="00A474AF" w:rsidRPr="000D3F69" w:rsidRDefault="00A474AF" w:rsidP="000D3F69">
      <w:pPr>
        <w:pStyle w:val="opiszdjcia"/>
        <w:rPr>
          <w:b/>
          <w:bCs/>
          <w:lang w:eastAsia="en-US"/>
        </w:rPr>
      </w:pPr>
      <w:r w:rsidRPr="000D3F69">
        <w:rPr>
          <w:b/>
          <w:bCs/>
          <w:lang w:eastAsia="en-US"/>
        </w:rPr>
        <w:t xml:space="preserve">Fotografia nr </w:t>
      </w:r>
      <w:r w:rsidR="00203059">
        <w:rPr>
          <w:b/>
          <w:bCs/>
          <w:lang w:eastAsia="en-US"/>
        </w:rPr>
        <w:t>20</w:t>
      </w:r>
      <w:r w:rsidRPr="000D3F69">
        <w:rPr>
          <w:b/>
          <w:bCs/>
          <w:lang w:eastAsia="en-US"/>
        </w:rPr>
        <w:t>. Sposób instalacji maszynowni.</w:t>
      </w:r>
    </w:p>
    <w:p w14:paraId="510626E3" w14:textId="77777777" w:rsidR="00446C41" w:rsidRDefault="00A474AF" w:rsidP="000D3F69">
      <w:pPr>
        <w:pStyle w:val="opiszdjcia"/>
        <w:rPr>
          <w:lang w:eastAsia="en-US"/>
        </w:rPr>
      </w:pPr>
      <w:r w:rsidRPr="00A474AF">
        <w:rPr>
          <w:lang w:eastAsia="en-US"/>
        </w:rPr>
        <w:t>Źródło: wykonanie własne</w:t>
      </w:r>
    </w:p>
    <w:p w14:paraId="5657FFB1" w14:textId="101CF72D" w:rsidR="00A474AF" w:rsidRPr="00A474AF" w:rsidRDefault="00A474AF" w:rsidP="000D3F69">
      <w:pPr>
        <w:rPr>
          <w:lang w:eastAsia="en-US"/>
        </w:rPr>
      </w:pPr>
      <w:r w:rsidRPr="00A474AF">
        <w:rPr>
          <w:lang w:eastAsia="en-US"/>
        </w:rPr>
        <w:t>Podczas pracy, maszynownia musi mieć otwarty dach jak i przednią ścianę, ze względu na</w:t>
      </w:r>
      <w:r w:rsidR="00CA566E">
        <w:rPr>
          <w:lang w:eastAsia="en-US"/>
        </w:rPr>
        <w:t> </w:t>
      </w:r>
      <w:r w:rsidRPr="00A474AF">
        <w:rPr>
          <w:lang w:eastAsia="en-US"/>
        </w:rPr>
        <w:t>wymaganą wentylację spalin z kotła grzewczego.</w:t>
      </w:r>
    </w:p>
    <w:p w14:paraId="08F911F1" w14:textId="77777777" w:rsidR="00A474AF" w:rsidRPr="00A474AF" w:rsidRDefault="00A474AF" w:rsidP="000D3F69">
      <w:pPr>
        <w:rPr>
          <w:lang w:eastAsia="en-US"/>
        </w:rPr>
      </w:pPr>
      <w:r w:rsidRPr="00A474AF">
        <w:rPr>
          <w:lang w:eastAsia="en-US"/>
        </w:rPr>
        <w:t>W przedniej części prototypu znajdują się 2 małe zawory spustu wody szarej zbiornika prawego i lewego. Analogicznie 2 zawory znajdują się na bocznej ścianie , w tylnej części przyczepy. Układ tych zaworów może być wykorzystywany do przepłukiwania całego układu poprzez podłączenie węża ogrodowego z wodą w ciśnieniu bieżącej wody. Wówczas następuje przepłukiwanie układu z zanieczyszczeń, które gromadzą się podczas użytkowania.</w:t>
      </w:r>
    </w:p>
    <w:p w14:paraId="74DA9CA4" w14:textId="77777777" w:rsidR="00446C41" w:rsidRDefault="00A474AF" w:rsidP="000D3F69">
      <w:pPr>
        <w:rPr>
          <w:lang w:eastAsia="en-US"/>
        </w:rPr>
      </w:pPr>
      <w:r w:rsidRPr="00A474AF">
        <w:rPr>
          <w:lang w:eastAsia="en-US"/>
        </w:rPr>
        <w:t>Wewnątrz przyczepy znajdują się 2 zbiorniki na wodę czystą, która wykorzystywana jest podczas kąpieli.</w:t>
      </w:r>
    </w:p>
    <w:p w14:paraId="56AD804B" w14:textId="5F761E2A" w:rsidR="00A474AF" w:rsidRPr="00A474AF" w:rsidRDefault="00A474AF" w:rsidP="0004153E">
      <w:pPr>
        <w:widowControl/>
        <w:suppressAutoHyphens w:val="0"/>
        <w:spacing w:before="0"/>
        <w:contextualSpacing/>
        <w:jc w:val="both"/>
        <w:rPr>
          <w:rFonts w:eastAsiaTheme="minorHAnsi" w:cstheme="minorHAnsi"/>
          <w:szCs w:val="24"/>
          <w:lang w:eastAsia="en-US"/>
        </w:rPr>
      </w:pPr>
      <w:r w:rsidRPr="00A474AF">
        <w:rPr>
          <w:rFonts w:eastAsiaTheme="minorHAnsi" w:cstheme="minorHAnsi"/>
          <w:noProof/>
          <w:szCs w:val="24"/>
          <w:lang w:eastAsia="pl-PL"/>
        </w:rPr>
        <w:lastRenderedPageBreak/>
        <w:drawing>
          <wp:inline distT="0" distB="0" distL="0" distR="0" wp14:anchorId="6E3AACED" wp14:editId="45A8D18A">
            <wp:extent cx="2145665" cy="1962150"/>
            <wp:effectExtent l="0" t="0" r="6985" b="0"/>
            <wp:docPr id="24" name="Obraz 24" descr="Zasobnik nr 1 o poj. 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Zasobnik nr 1 o poj. 80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5665" cy="1962150"/>
                    </a:xfrm>
                    <a:prstGeom prst="rect">
                      <a:avLst/>
                    </a:prstGeom>
                    <a:noFill/>
                  </pic:spPr>
                </pic:pic>
              </a:graphicData>
            </a:graphic>
          </wp:inline>
        </w:drawing>
      </w:r>
      <w:r w:rsidR="000B04BC">
        <w:rPr>
          <w:rFonts w:eastAsiaTheme="minorHAnsi" w:cstheme="minorHAnsi"/>
          <w:szCs w:val="24"/>
          <w:lang w:eastAsia="en-US"/>
        </w:rPr>
        <w:tab/>
      </w:r>
      <w:r w:rsidR="000962B2">
        <w:rPr>
          <w:rFonts w:eastAsiaTheme="minorHAnsi" w:cstheme="minorHAnsi"/>
          <w:szCs w:val="24"/>
          <w:lang w:eastAsia="en-US"/>
        </w:rPr>
        <w:t xml:space="preserve"> </w:t>
      </w:r>
      <w:r w:rsidRPr="00A474AF">
        <w:rPr>
          <w:rFonts w:eastAsiaTheme="minorHAnsi" w:cstheme="minorHAnsi"/>
          <w:noProof/>
          <w:szCs w:val="24"/>
          <w:lang w:eastAsia="pl-PL"/>
        </w:rPr>
        <w:drawing>
          <wp:inline distT="0" distB="0" distL="0" distR="0" wp14:anchorId="5ECDCD9F" wp14:editId="1BFFF9A1">
            <wp:extent cx="1979295" cy="1931863"/>
            <wp:effectExtent l="19050" t="19050" r="20955" b="11430"/>
            <wp:docPr id="23" name="Obraz 23" descr="Zasobnik nr 2 o poj.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asobnik nr 2 o poj.80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3117" cy="1955114"/>
                    </a:xfrm>
                    <a:prstGeom prst="rect">
                      <a:avLst/>
                    </a:prstGeom>
                    <a:noFill/>
                    <a:ln w="19050">
                      <a:solidFill>
                        <a:sysClr val="windowText" lastClr="000000"/>
                      </a:solidFill>
                    </a:ln>
                  </pic:spPr>
                </pic:pic>
              </a:graphicData>
            </a:graphic>
          </wp:inline>
        </w:drawing>
      </w:r>
    </w:p>
    <w:p w14:paraId="591FAA91" w14:textId="237BECEB" w:rsidR="00A474AF" w:rsidRPr="000D3F69" w:rsidRDefault="00A474AF" w:rsidP="000D3F69">
      <w:pPr>
        <w:pStyle w:val="opiszdjcia"/>
        <w:rPr>
          <w:b/>
          <w:bCs/>
          <w:lang w:eastAsia="en-US"/>
        </w:rPr>
      </w:pPr>
      <w:r w:rsidRPr="000D3F69">
        <w:rPr>
          <w:b/>
          <w:bCs/>
          <w:lang w:eastAsia="en-US"/>
        </w:rPr>
        <w:t xml:space="preserve">Fotografia nr </w:t>
      </w:r>
      <w:r w:rsidR="0020597F">
        <w:rPr>
          <w:b/>
          <w:bCs/>
          <w:lang w:eastAsia="en-US"/>
        </w:rPr>
        <w:t>21</w:t>
      </w:r>
      <w:r w:rsidRPr="000D3F69">
        <w:rPr>
          <w:b/>
          <w:bCs/>
          <w:lang w:eastAsia="en-US"/>
        </w:rPr>
        <w:t xml:space="preserve">. Zasobnik nr 1 o poj. 80l, Fotografia nr </w:t>
      </w:r>
      <w:r w:rsidR="0020597F">
        <w:rPr>
          <w:b/>
          <w:bCs/>
          <w:lang w:eastAsia="en-US"/>
        </w:rPr>
        <w:t>22</w:t>
      </w:r>
      <w:r w:rsidRPr="000D3F69">
        <w:rPr>
          <w:b/>
          <w:bCs/>
          <w:lang w:eastAsia="en-US"/>
        </w:rPr>
        <w:t>.</w:t>
      </w:r>
      <w:r w:rsidR="000962B2">
        <w:rPr>
          <w:b/>
          <w:bCs/>
          <w:lang w:eastAsia="en-US"/>
        </w:rPr>
        <w:t xml:space="preserve"> </w:t>
      </w:r>
      <w:r w:rsidRPr="000D3F69">
        <w:rPr>
          <w:b/>
          <w:bCs/>
          <w:lang w:eastAsia="en-US"/>
        </w:rPr>
        <w:t>Zasobnik nr 2 o poj.80l</w:t>
      </w:r>
    </w:p>
    <w:p w14:paraId="10465D84" w14:textId="77777777" w:rsidR="00446C41" w:rsidRDefault="00A474AF" w:rsidP="000D3F69">
      <w:pPr>
        <w:pStyle w:val="opiszdjcia"/>
        <w:rPr>
          <w:lang w:eastAsia="en-US"/>
        </w:rPr>
      </w:pPr>
      <w:r w:rsidRPr="00A474AF">
        <w:rPr>
          <w:lang w:eastAsia="en-US"/>
        </w:rPr>
        <w:t>Źródło: wykonanie własne</w:t>
      </w:r>
    </w:p>
    <w:p w14:paraId="352179CD" w14:textId="29ECC05B" w:rsidR="00B06C0B" w:rsidRDefault="00A474AF" w:rsidP="000D3F69">
      <w:pPr>
        <w:rPr>
          <w:lang w:eastAsia="en-US"/>
        </w:rPr>
      </w:pPr>
      <w:r w:rsidRPr="00A474AF">
        <w:rPr>
          <w:lang w:eastAsia="en-US"/>
        </w:rPr>
        <w:t>W każdym ze zbiorników zainstalowana jest odrębna pompka. Po napełnieniu zbiorników można skorzystać z całej pojemności, oprócz</w:t>
      </w:r>
      <w:r w:rsidR="000962B2">
        <w:rPr>
          <w:lang w:eastAsia="en-US"/>
        </w:rPr>
        <w:t xml:space="preserve"> </w:t>
      </w:r>
      <w:r w:rsidRPr="00A474AF">
        <w:rPr>
          <w:lang w:eastAsia="en-US"/>
        </w:rPr>
        <w:t>ostatnich kilku centymetrów wody na dnie. W</w:t>
      </w:r>
      <w:r w:rsidR="00CA566E">
        <w:rPr>
          <w:lang w:eastAsia="en-US"/>
        </w:rPr>
        <w:t> </w:t>
      </w:r>
      <w:r w:rsidRPr="00A474AF">
        <w:rPr>
          <w:lang w:eastAsia="en-US"/>
        </w:rPr>
        <w:t>celu spuszczenia wody do poziomu 0, przy każdym znajduje się zawór spustowy</w:t>
      </w:r>
      <w:r w:rsidR="00B06C0B">
        <w:rPr>
          <w:lang w:eastAsia="en-US"/>
        </w:rPr>
        <w:t xml:space="preserve"> .</w:t>
      </w:r>
    </w:p>
    <w:p w14:paraId="52033D99" w14:textId="112CB1DD" w:rsidR="00A474AF" w:rsidRPr="00A474AF" w:rsidRDefault="00A474AF" w:rsidP="000D3F69">
      <w:pPr>
        <w:rPr>
          <w:lang w:eastAsia="en-US"/>
        </w:rPr>
      </w:pPr>
      <w:r w:rsidRPr="00A474AF">
        <w:rPr>
          <w:lang w:eastAsia="en-US"/>
        </w:rPr>
        <w:t>Przedstawiony i przetestowany podział miejsc magazynowania wody czystej na 2</w:t>
      </w:r>
      <w:r w:rsidR="000962B2">
        <w:rPr>
          <w:lang w:eastAsia="en-US"/>
        </w:rPr>
        <w:t xml:space="preserve"> </w:t>
      </w:r>
      <w:r w:rsidRPr="00A474AF">
        <w:rPr>
          <w:lang w:eastAsia="en-US"/>
        </w:rPr>
        <w:t>niezależne zbiorniki wpłynęły na precyzyjne wyważenie konstrukcji MPH , co znacząco wpłynęło na</w:t>
      </w:r>
      <w:r w:rsidR="004A5866">
        <w:rPr>
          <w:lang w:eastAsia="en-US"/>
        </w:rPr>
        <w:t> </w:t>
      </w:r>
      <w:r w:rsidRPr="00A474AF">
        <w:rPr>
          <w:lang w:eastAsia="en-US"/>
        </w:rPr>
        <w:t>bezpieczeństwo transportu oraz komfort przejazdu.</w:t>
      </w:r>
    </w:p>
    <w:p w14:paraId="615EF00B" w14:textId="77777777" w:rsidR="00A474AF" w:rsidRPr="00A474AF" w:rsidRDefault="00A474AF" w:rsidP="000D3F69">
      <w:pPr>
        <w:rPr>
          <w:lang w:eastAsia="en-US"/>
        </w:rPr>
      </w:pPr>
      <w:r w:rsidRPr="00A474AF">
        <w:rPr>
          <w:lang w:eastAsia="en-US"/>
        </w:rPr>
        <w:t>Wybór, z którego zbiornika w danej chwili korzystamy znajduje się na rozdzielnicy środkowej składającej się z 3 podstawowych przycisków:</w:t>
      </w:r>
    </w:p>
    <w:p w14:paraId="122BD18E" w14:textId="223476FB" w:rsidR="00A474AF" w:rsidRPr="00A474AF" w:rsidRDefault="000B04BC" w:rsidP="00C57C10">
      <w:pPr>
        <w:widowControl/>
        <w:suppressAutoHyphens w:val="0"/>
        <w:spacing w:before="0"/>
        <w:jc w:val="both"/>
        <w:rPr>
          <w:rFonts w:eastAsiaTheme="minorHAnsi" w:cstheme="minorHAnsi"/>
          <w:szCs w:val="24"/>
          <w:lang w:eastAsia="en-US"/>
        </w:rPr>
      </w:pPr>
      <w:r>
        <w:rPr>
          <w:rFonts w:eastAsiaTheme="minorHAnsi" w:cstheme="minorHAnsi"/>
          <w:noProof/>
          <w:szCs w:val="24"/>
          <w:lang w:eastAsia="en-US"/>
        </w:rPr>
        <w:drawing>
          <wp:inline distT="0" distB="0" distL="0" distR="0" wp14:anchorId="51C52FB5" wp14:editId="04B12724">
            <wp:extent cx="5227320" cy="2849880"/>
            <wp:effectExtent l="0" t="0" r="0" b="7620"/>
            <wp:docPr id="1725888980" name="Obraz 5" descr="Zdjęcie przedstawia rozmieszczanie poszczególnych włączników światła w łazience i na zewnątrz oraz przełącznik wyboru uruchamiania zasob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8980" name="Obraz 5" descr="Zdjęcie przedstawia rozmieszczanie poszczególnych włączników światła w łazience i na zewnątrz oraz przełącznik wyboru uruchamiania zasobników."/>
                    <pic:cNvPicPr/>
                  </pic:nvPicPr>
                  <pic:blipFill>
                    <a:blip r:embed="rId53">
                      <a:extLst>
                        <a:ext uri="{28A0092B-C50C-407E-A947-70E740481C1C}">
                          <a14:useLocalDpi xmlns:a14="http://schemas.microsoft.com/office/drawing/2010/main" val="0"/>
                        </a:ext>
                      </a:extLst>
                    </a:blip>
                    <a:stretch>
                      <a:fillRect/>
                    </a:stretch>
                  </pic:blipFill>
                  <pic:spPr>
                    <a:xfrm>
                      <a:off x="0" y="0"/>
                      <a:ext cx="5227320" cy="2849880"/>
                    </a:xfrm>
                    <a:prstGeom prst="rect">
                      <a:avLst/>
                    </a:prstGeom>
                  </pic:spPr>
                </pic:pic>
              </a:graphicData>
            </a:graphic>
          </wp:inline>
        </w:drawing>
      </w:r>
    </w:p>
    <w:p w14:paraId="3612FC38" w14:textId="1B5FA7EC" w:rsidR="00A474AF" w:rsidRPr="000D3F69" w:rsidRDefault="00A474AF" w:rsidP="000D3F69">
      <w:pPr>
        <w:pStyle w:val="opiszdjcia"/>
        <w:rPr>
          <w:b/>
          <w:bCs/>
          <w:lang w:eastAsia="en-US"/>
        </w:rPr>
      </w:pPr>
      <w:r w:rsidRPr="000D3F69">
        <w:rPr>
          <w:b/>
          <w:bCs/>
          <w:lang w:eastAsia="en-US"/>
        </w:rPr>
        <w:t xml:space="preserve">Fotografia nr </w:t>
      </w:r>
      <w:r w:rsidR="00C57C10">
        <w:rPr>
          <w:b/>
          <w:bCs/>
          <w:lang w:eastAsia="en-US"/>
        </w:rPr>
        <w:t>23</w:t>
      </w:r>
      <w:r w:rsidRPr="000D3F69">
        <w:rPr>
          <w:b/>
          <w:bCs/>
          <w:lang w:eastAsia="en-US"/>
        </w:rPr>
        <w:t>. Budowa i funkcje rozdzielnicy.</w:t>
      </w:r>
    </w:p>
    <w:p w14:paraId="65D4AFF8" w14:textId="77777777" w:rsidR="00446C41" w:rsidRDefault="00A474AF" w:rsidP="000D3F69">
      <w:pPr>
        <w:pStyle w:val="opiszdjcia"/>
        <w:rPr>
          <w:lang w:eastAsia="en-US"/>
        </w:rPr>
      </w:pPr>
      <w:r w:rsidRPr="00A474AF">
        <w:rPr>
          <w:lang w:eastAsia="en-US"/>
        </w:rPr>
        <w:t>Źródło: wykonanie własne</w:t>
      </w:r>
    </w:p>
    <w:p w14:paraId="26388A75" w14:textId="31717910" w:rsidR="00A474AF" w:rsidRPr="00A474AF" w:rsidRDefault="00A474AF" w:rsidP="000D3F69">
      <w:pPr>
        <w:rPr>
          <w:lang w:eastAsia="en-US"/>
        </w:rPr>
      </w:pPr>
      <w:r w:rsidRPr="00A474AF">
        <w:rPr>
          <w:lang w:eastAsia="en-US"/>
        </w:rPr>
        <w:lastRenderedPageBreak/>
        <w:t>Dodatkowo na rozdzielnicy znajdują się włączniki światła zewnętrznego i</w:t>
      </w:r>
      <w:r w:rsidR="000962B2">
        <w:rPr>
          <w:lang w:eastAsia="en-US"/>
        </w:rPr>
        <w:t xml:space="preserve"> </w:t>
      </w:r>
      <w:r w:rsidRPr="00A474AF">
        <w:rPr>
          <w:lang w:eastAsia="en-US"/>
        </w:rPr>
        <w:t>światła w łazience. Jedno i drugie światło zasilane jest prądem o mocy 12 V.</w:t>
      </w:r>
    </w:p>
    <w:p w14:paraId="23479B7E" w14:textId="77777777" w:rsidR="00B06C0B" w:rsidRDefault="00A474AF" w:rsidP="000D3F69">
      <w:pPr>
        <w:rPr>
          <w:lang w:eastAsia="en-US"/>
        </w:rPr>
      </w:pPr>
      <w:r w:rsidRPr="00A474AF">
        <w:rPr>
          <w:lang w:eastAsia="en-US"/>
        </w:rPr>
        <w:t>Na rozdzielnicy ponadto zamontowane są bezpieczniki, za pomocą których uruchamia się pompki wody, oświetlenie zewnętrzne i łazienkowe oraz bezpiecznik główny</w:t>
      </w:r>
      <w:r w:rsidR="00B06C0B">
        <w:rPr>
          <w:lang w:eastAsia="en-US"/>
        </w:rPr>
        <w:t xml:space="preserve"> .</w:t>
      </w:r>
    </w:p>
    <w:p w14:paraId="2D9CD9A7" w14:textId="7AB02B0C" w:rsidR="00A474AF" w:rsidRPr="00A474AF" w:rsidRDefault="00A474AF" w:rsidP="000D3F69">
      <w:pPr>
        <w:rPr>
          <w:lang w:eastAsia="en-US"/>
        </w:rPr>
      </w:pPr>
      <w:r w:rsidRPr="00A474AF">
        <w:rPr>
          <w:lang w:eastAsia="en-US"/>
        </w:rPr>
        <w:t xml:space="preserve">W ramach zainstalowanej elektryki znajdują się dwa grzejniki. Jeden znajdujący się w pomieszczeniu, w którym wykonuje się zabiegi higieniczne, drugi natomiast w pomieszczeniu ogólnym. Grzejniki posiadają funkcję przeciw </w:t>
      </w:r>
      <w:proofErr w:type="spellStart"/>
      <w:r w:rsidRPr="00A474AF">
        <w:rPr>
          <w:lang w:eastAsia="en-US"/>
        </w:rPr>
        <w:t>zamarzeniową</w:t>
      </w:r>
      <w:proofErr w:type="spellEnd"/>
      <w:r w:rsidRPr="00A474AF">
        <w:rPr>
          <w:lang w:eastAsia="en-US"/>
        </w:rPr>
        <w:t xml:space="preserve">, automatyczną. Podłączony do pądu utrzymuje temperaturę wewnątrz MPH na poziomie </w:t>
      </w:r>
      <w:r w:rsidR="004A5866">
        <w:rPr>
          <w:lang w:eastAsia="en-US"/>
        </w:rPr>
        <w:br/>
      </w:r>
      <w:r w:rsidRPr="00A474AF">
        <w:rPr>
          <w:lang w:eastAsia="en-US"/>
        </w:rPr>
        <w:t xml:space="preserve">+5 stopni C. W celu zwiększenia temperatury, należy użyć pokrętła znajdującego się w bocznej części grzejnika. W okresie jesienno-zimowym, </w:t>
      </w:r>
      <w:r w:rsidRPr="00A474AF">
        <w:rPr>
          <w:b/>
          <w:bCs/>
          <w:lang w:eastAsia="en-US"/>
        </w:rPr>
        <w:t>podczas wykonywania zabiegów grzejnik znajdujący się w łazience</w:t>
      </w:r>
      <w:r w:rsidRPr="00A474AF">
        <w:rPr>
          <w:lang w:eastAsia="en-US"/>
        </w:rPr>
        <w:t xml:space="preserve"> </w:t>
      </w:r>
      <w:r w:rsidRPr="00A474AF">
        <w:rPr>
          <w:b/>
          <w:bCs/>
          <w:lang w:eastAsia="en-US"/>
        </w:rPr>
        <w:t>powinien być wyłączony.</w:t>
      </w:r>
      <w:r w:rsidRPr="00A474AF">
        <w:rPr>
          <w:lang w:eastAsia="en-US"/>
        </w:rPr>
        <w:t xml:space="preserve"> Zasadą jest uprzednie nagrzanie pomieszczeń. Pomieszczenia nie wychładzają się do około 1 godziny.</w:t>
      </w:r>
    </w:p>
    <w:p w14:paraId="75569B5B" w14:textId="6F3D0E4E" w:rsidR="00A474AF" w:rsidRPr="00A474AF" w:rsidRDefault="00A474AF" w:rsidP="000D3F69">
      <w:pPr>
        <w:rPr>
          <w:lang w:eastAsia="en-US"/>
        </w:rPr>
      </w:pPr>
      <w:r w:rsidRPr="00A474AF">
        <w:rPr>
          <w:lang w:eastAsia="en-US"/>
        </w:rPr>
        <w:t xml:space="preserve"> Proces uruchamiania wody w umywalce znajdującej się w łazience, jest nieskomplikowany, ponieważ woda uruchamiana jest poprzez włączenie pompki,</w:t>
      </w:r>
      <w:r w:rsidR="000962B2">
        <w:rPr>
          <w:lang w:eastAsia="en-US"/>
        </w:rPr>
        <w:t xml:space="preserve"> </w:t>
      </w:r>
      <w:r w:rsidRPr="00A474AF">
        <w:rPr>
          <w:lang w:eastAsia="en-US"/>
        </w:rPr>
        <w:t>uregulowanie temperatury oraz ciśnienia wody.</w:t>
      </w:r>
      <w:r w:rsidR="000962B2">
        <w:rPr>
          <w:lang w:eastAsia="en-US"/>
        </w:rPr>
        <w:t xml:space="preserve"> </w:t>
      </w:r>
      <w:r w:rsidRPr="00A474AF">
        <w:rPr>
          <w:lang w:eastAsia="en-US"/>
        </w:rPr>
        <w:t>W prysznicu natomiast nie ma dodatkowego włącznika. Uruchamiany jest pokrętłem doboru temperatury od dołu, przez zimną na środku, aż po gorącą, u góry.</w:t>
      </w:r>
    </w:p>
    <w:p w14:paraId="1692DB09" w14:textId="013B2416" w:rsidR="00A474AF" w:rsidRPr="00A474AF" w:rsidRDefault="00A474AF" w:rsidP="000D3F69">
      <w:pPr>
        <w:widowControl/>
        <w:suppressAutoHyphens w:val="0"/>
        <w:spacing w:before="0"/>
        <w:jc w:val="both"/>
        <w:rPr>
          <w:rFonts w:eastAsiaTheme="minorHAnsi" w:cstheme="minorHAnsi"/>
          <w:szCs w:val="24"/>
          <w:lang w:eastAsia="en-US"/>
        </w:rPr>
      </w:pPr>
      <w:r w:rsidRPr="00A474AF">
        <w:rPr>
          <w:rFonts w:eastAsiaTheme="minorHAnsi" w:cstheme="minorHAnsi"/>
          <w:noProof/>
          <w:szCs w:val="24"/>
          <w:lang w:eastAsia="pl-PL"/>
        </w:rPr>
        <mc:AlternateContent>
          <mc:Choice Requires="wpg">
            <w:drawing>
              <wp:anchor distT="0" distB="0" distL="114300" distR="114300" simplePos="0" relativeHeight="251673600" behindDoc="0" locked="0" layoutInCell="1" allowOverlap="1" wp14:anchorId="6B7DDAEF" wp14:editId="5644F2C4">
                <wp:simplePos x="0" y="0"/>
                <wp:positionH relativeFrom="column">
                  <wp:posOffset>1249045</wp:posOffset>
                </wp:positionH>
                <wp:positionV relativeFrom="paragraph">
                  <wp:posOffset>557530</wp:posOffset>
                </wp:positionV>
                <wp:extent cx="1148715" cy="1695450"/>
                <wp:effectExtent l="38100" t="38100" r="13335" b="19050"/>
                <wp:wrapNone/>
                <wp:docPr id="47" name="Grupa 47" descr="Wskazanie na dokładne położenie włącznika pompki na umywalc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8715" cy="1695450"/>
                          <a:chOff x="0" y="0"/>
                          <a:chExt cx="1148715" cy="1695450"/>
                        </a:xfrm>
                      </wpg:grpSpPr>
                      <wps:wsp>
                        <wps:cNvPr id="36" name="Owal 36"/>
                        <wps:cNvSpPr/>
                        <wps:spPr>
                          <a:xfrm>
                            <a:off x="396240" y="952500"/>
                            <a:ext cx="752475" cy="7429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Łącznik prosty ze strzałką 37"/>
                        <wps:cNvCnPr/>
                        <wps:spPr>
                          <a:xfrm flipH="1" flipV="1">
                            <a:off x="0" y="0"/>
                            <a:ext cx="714375" cy="1247775"/>
                          </a:xfrm>
                          <a:prstGeom prst="straightConnector1">
                            <a:avLst/>
                          </a:prstGeom>
                          <a:noFill/>
                          <a:ln w="19050" cap="flat" cmpd="sng" algn="ctr">
                            <a:solidFill>
                              <a:srgbClr val="FF0000"/>
                            </a:solidFill>
                            <a:prstDash val="solid"/>
                            <a:miter lim="800000"/>
                            <a:tailEnd type="triangle"/>
                          </a:ln>
                          <a:effectLst/>
                        </wps:spPr>
                        <wps:bodyPr/>
                      </wps:wsp>
                    </wpg:wgp>
                  </a:graphicData>
                </a:graphic>
              </wp:anchor>
            </w:drawing>
          </mc:Choice>
          <mc:Fallback>
            <w:pict>
              <v:group w14:anchorId="53BC4157" id="Grupa 47" o:spid="_x0000_s1026" alt="Wskazanie na dokładne położenie włącznika pompki na umywalce" style="position:absolute;margin-left:98.35pt;margin-top:43.9pt;width:90.45pt;height:133.5pt;z-index:251673600" coordsize="11487,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">
                <v:oval id="Owal 36" o:spid="_x0000_s1027" style="position:absolute;left:3962;top:9525;width:7525;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" filled="f" strokecolor="red" strokeweight="1.5pt">
                  <v:stroke joinstyle="miter"/>
                </v:oval>
                <v:shape id="Łącznik prosty ze strzałką 37" o:spid="_x0000_s1028" type="#_x0000_t32" style="position:absolute;width:7143;height:12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" strokecolor="red" strokeweight="1.5pt">
                  <v:stroke endarrow="block" joinstyle="miter"/>
                </v:shape>
              </v:group>
            </w:pict>
          </mc:Fallback>
        </mc:AlternateContent>
      </w:r>
      <w:r w:rsidRPr="00A474AF">
        <w:rPr>
          <w:rFonts w:eastAsiaTheme="minorHAnsi" w:cstheme="minorHAnsi"/>
          <w:noProof/>
          <w:szCs w:val="24"/>
          <w:lang w:eastAsia="pl-PL"/>
        </w:rPr>
        <mc:AlternateContent>
          <mc:Choice Requires="wps">
            <w:drawing>
              <wp:anchor distT="0" distB="0" distL="114300" distR="114300" simplePos="0" relativeHeight="251674624" behindDoc="0" locked="0" layoutInCell="1" allowOverlap="1" wp14:anchorId="2E22316E" wp14:editId="70CF15D6">
                <wp:simplePos x="0" y="0"/>
                <wp:positionH relativeFrom="column">
                  <wp:posOffset>203835</wp:posOffset>
                </wp:positionH>
                <wp:positionV relativeFrom="paragraph">
                  <wp:posOffset>183515</wp:posOffset>
                </wp:positionV>
                <wp:extent cx="914400" cy="307975"/>
                <wp:effectExtent l="0" t="0" r="23495" b="15875"/>
                <wp:wrapNone/>
                <wp:docPr id="38" name="Pole tekstow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ysClr val="window" lastClr="FFFFFF"/>
                        </a:solidFill>
                        <a:ln w="6350">
                          <a:solidFill>
                            <a:prstClr val="black"/>
                          </a:solidFill>
                        </a:ln>
                      </wps:spPr>
                      <wps:txbx>
                        <w:txbxContent>
                          <w:p w14:paraId="0D2B0647" w14:textId="77777777" w:rsidR="00A474AF" w:rsidRPr="002B7477" w:rsidRDefault="00A474AF" w:rsidP="00A474AF">
                            <w:pPr>
                              <w:rPr>
                                <w:sz w:val="20"/>
                              </w:rPr>
                            </w:pPr>
                            <w:r w:rsidRPr="002B7477">
                              <w:rPr>
                                <w:sz w:val="20"/>
                              </w:rPr>
                              <w:t>Włącznik pompki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22316E" id="_x0000_t202" coordsize="21600,21600" o:spt="202" path="m,l,21600r21600,l21600,xe">
                <v:stroke joinstyle="miter"/>
                <v:path gradientshapeok="t" o:connecttype="rect"/>
              </v:shapetype>
              <v:shape id="Pole tekstowe 38" o:spid="_x0000_s1026" type="#_x0000_t202" alt="&quot;&quot;" style="position:absolute;left:0;text-align:left;margin-left:16.05pt;margin-top:14.45pt;width:1in;height:24.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" fillcolor="window" strokeweight=".5pt">
                <v:textbox>
                  <w:txbxContent>
                    <w:p w14:paraId="0D2B0647" w14:textId="77777777" w:rsidR="00A474AF" w:rsidRPr="002B7477" w:rsidRDefault="00A474AF" w:rsidP="00A474AF">
                      <w:pPr>
                        <w:rPr>
                          <w:sz w:val="20"/>
                        </w:rPr>
                      </w:pPr>
                      <w:r w:rsidRPr="002B7477">
                        <w:rPr>
                          <w:sz w:val="20"/>
                        </w:rPr>
                        <w:t>Włącznik pompki</w:t>
                      </w:r>
                    </w:p>
                  </w:txbxContent>
                </v:textbox>
              </v:shape>
            </w:pict>
          </mc:Fallback>
        </mc:AlternateContent>
      </w:r>
      <w:r w:rsidRPr="00A474AF">
        <w:rPr>
          <w:rFonts w:eastAsiaTheme="minorHAnsi" w:cstheme="minorHAnsi"/>
          <w:szCs w:val="24"/>
          <w:lang w:eastAsia="en-US"/>
        </w:rPr>
        <w:t xml:space="preserve"> </w:t>
      </w:r>
      <w:r w:rsidRPr="00A474AF">
        <w:rPr>
          <w:rFonts w:eastAsiaTheme="minorHAnsi" w:cstheme="minorHAnsi"/>
          <w:noProof/>
          <w:szCs w:val="24"/>
          <w:lang w:eastAsia="pl-PL"/>
        </w:rPr>
        <w:drawing>
          <wp:inline distT="0" distB="0" distL="0" distR="0" wp14:anchorId="53859A84" wp14:editId="104CC7E3">
            <wp:extent cx="2286000" cy="2754630"/>
            <wp:effectExtent l="19050" t="19050" r="19050" b="26670"/>
            <wp:docPr id="35" name="Obraz 35" descr="Uruchamianie wody w umywa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Uruchamianie wody w umywal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2754630"/>
                    </a:xfrm>
                    <a:prstGeom prst="rect">
                      <a:avLst/>
                    </a:prstGeom>
                    <a:noFill/>
                    <a:ln w="19050">
                      <a:solidFill>
                        <a:prstClr val="black"/>
                      </a:solidFill>
                    </a:ln>
                  </pic:spPr>
                </pic:pic>
              </a:graphicData>
            </a:graphic>
          </wp:inline>
        </w:drawing>
      </w:r>
      <w:r w:rsidR="002B7477">
        <w:rPr>
          <w:rFonts w:eastAsiaTheme="minorHAnsi" w:cstheme="minorHAnsi"/>
          <w:noProof/>
          <w:szCs w:val="24"/>
          <w:lang w:eastAsia="en-US"/>
        </w:rPr>
        <w:tab/>
      </w:r>
      <w:r w:rsidRPr="00A474AF">
        <w:rPr>
          <w:rFonts w:eastAsiaTheme="minorHAnsi" w:cstheme="minorHAnsi"/>
          <w:noProof/>
          <w:szCs w:val="24"/>
          <w:lang w:eastAsia="pl-PL"/>
        </w:rPr>
        <w:drawing>
          <wp:inline distT="0" distB="0" distL="0" distR="0" wp14:anchorId="6DD0BE65" wp14:editId="4BE20610">
            <wp:extent cx="2162175" cy="2769870"/>
            <wp:effectExtent l="19050" t="19050" r="28575" b="11430"/>
            <wp:docPr id="40" name="Obraz 40" descr="zlew oraz informacja na ścianie aby sprzątać po sobie oraz gdzie wyrzucić zużyte ręcz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zlew oraz informacja na ścianie aby sprzątać po sobie oraz gdzie wyrzucić zużyte ręcznik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2175" cy="2769870"/>
                    </a:xfrm>
                    <a:prstGeom prst="rect">
                      <a:avLst/>
                    </a:prstGeom>
                    <a:noFill/>
                    <a:ln w="19050">
                      <a:solidFill>
                        <a:prstClr val="black"/>
                      </a:solidFill>
                    </a:ln>
                  </pic:spPr>
                </pic:pic>
              </a:graphicData>
            </a:graphic>
          </wp:inline>
        </w:drawing>
      </w:r>
    </w:p>
    <w:p w14:paraId="1AE9AE2E" w14:textId="7AEEE6E1" w:rsidR="00A474AF" w:rsidRPr="000D3F69" w:rsidRDefault="00A474AF" w:rsidP="000D3F69">
      <w:pPr>
        <w:pStyle w:val="opiszdjcia"/>
        <w:rPr>
          <w:b/>
          <w:bCs/>
          <w:lang w:eastAsia="en-US"/>
        </w:rPr>
      </w:pPr>
      <w:r w:rsidRPr="000D3F69">
        <w:rPr>
          <w:b/>
          <w:bCs/>
          <w:lang w:eastAsia="en-US"/>
        </w:rPr>
        <w:t xml:space="preserve">Fotografia nr </w:t>
      </w:r>
      <w:r w:rsidR="00B67D78">
        <w:rPr>
          <w:b/>
          <w:bCs/>
          <w:lang w:eastAsia="en-US"/>
        </w:rPr>
        <w:t>24</w:t>
      </w:r>
      <w:r w:rsidRPr="000D3F69">
        <w:rPr>
          <w:b/>
          <w:bCs/>
          <w:lang w:eastAsia="en-US"/>
        </w:rPr>
        <w:t xml:space="preserve">. Uruchamianie wody w umywalce, Fotografia nr </w:t>
      </w:r>
      <w:r w:rsidR="00B67D78">
        <w:rPr>
          <w:b/>
          <w:bCs/>
          <w:lang w:eastAsia="en-US"/>
        </w:rPr>
        <w:t>25</w:t>
      </w:r>
      <w:r w:rsidRPr="000D3F69">
        <w:rPr>
          <w:b/>
          <w:bCs/>
          <w:lang w:eastAsia="en-US"/>
        </w:rPr>
        <w:t>. Umywalka.</w:t>
      </w:r>
    </w:p>
    <w:p w14:paraId="11CBE03F" w14:textId="77777777" w:rsidR="00A474AF" w:rsidRPr="00A474AF" w:rsidRDefault="00A474AF" w:rsidP="000D3F69">
      <w:pPr>
        <w:pStyle w:val="opiszdjcia"/>
        <w:rPr>
          <w:lang w:eastAsia="en-US"/>
        </w:rPr>
      </w:pPr>
      <w:r w:rsidRPr="00A474AF">
        <w:rPr>
          <w:lang w:eastAsia="en-US"/>
        </w:rPr>
        <w:t>Źródło: wykonanie własne</w:t>
      </w:r>
    </w:p>
    <w:p w14:paraId="556699F1" w14:textId="1D6B47ED" w:rsidR="00A474AF" w:rsidRPr="00A474AF" w:rsidRDefault="00A474AF" w:rsidP="00C7680A">
      <w:pPr>
        <w:widowControl/>
        <w:suppressAutoHyphens w:val="0"/>
        <w:spacing w:before="0"/>
        <w:jc w:val="both"/>
        <w:rPr>
          <w:rFonts w:eastAsiaTheme="minorHAnsi" w:cstheme="minorHAnsi"/>
          <w:szCs w:val="24"/>
          <w:lang w:eastAsia="en-US"/>
        </w:rPr>
      </w:pPr>
      <w:r w:rsidRPr="00A474AF">
        <w:rPr>
          <w:rFonts w:eastAsiaTheme="minorHAnsi" w:cstheme="minorHAnsi"/>
          <w:noProof/>
          <w:szCs w:val="24"/>
          <w:lang w:eastAsia="pl-PL"/>
        </w:rPr>
        <w:lastRenderedPageBreak/>
        <w:drawing>
          <wp:anchor distT="0" distB="0" distL="114300" distR="114300" simplePos="0" relativeHeight="251675648" behindDoc="0" locked="0" layoutInCell="1" allowOverlap="1" wp14:anchorId="3534D241" wp14:editId="682EB37F">
            <wp:simplePos x="0" y="0"/>
            <wp:positionH relativeFrom="column">
              <wp:posOffset>3158627</wp:posOffset>
            </wp:positionH>
            <wp:positionV relativeFrom="paragraph">
              <wp:posOffset>13335</wp:posOffset>
            </wp:positionV>
            <wp:extent cx="2422226" cy="3557905"/>
            <wp:effectExtent l="19050" t="19050" r="16510" b="23495"/>
            <wp:wrapNone/>
            <wp:docPr id="43" name="Obraz 43" descr="Zdjęcie przedstawiające kabinę prysznicową">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Zdjęcie przedstawiające kabinę prysznicową">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2226" cy="3557905"/>
                    </a:xfrm>
                    <a:prstGeom prst="rect">
                      <a:avLst/>
                    </a:prstGeom>
                    <a:noFill/>
                    <a:ln w="19050">
                      <a:solidFill>
                        <a:sysClr val="windowText" lastClr="000000"/>
                      </a:solidFill>
                    </a:ln>
                  </pic:spPr>
                </pic:pic>
              </a:graphicData>
            </a:graphic>
            <wp14:sizeRelH relativeFrom="margin">
              <wp14:pctWidth>0</wp14:pctWidth>
            </wp14:sizeRelH>
          </wp:anchor>
        </w:drawing>
      </w:r>
      <w:r w:rsidRPr="00A474AF">
        <w:rPr>
          <w:rFonts w:eastAsiaTheme="minorHAnsi" w:cstheme="minorHAnsi"/>
          <w:noProof/>
          <w:szCs w:val="24"/>
          <w:lang w:eastAsia="pl-PL"/>
        </w:rPr>
        <w:drawing>
          <wp:inline distT="0" distB="0" distL="0" distR="0" wp14:anchorId="3F42FC32" wp14:editId="14F9EE80">
            <wp:extent cx="2568874" cy="3524250"/>
            <wp:effectExtent l="19050" t="19050" r="22225" b="19050"/>
            <wp:docPr id="39" name="Obraz 39" descr="Uruchamianie wody w pryszni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Uruchamianie wody w prysznicu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9908" cy="3539388"/>
                    </a:xfrm>
                    <a:prstGeom prst="rect">
                      <a:avLst/>
                    </a:prstGeom>
                    <a:noFill/>
                    <a:ln w="19050">
                      <a:solidFill>
                        <a:prstClr val="black"/>
                      </a:solidFill>
                    </a:ln>
                  </pic:spPr>
                </pic:pic>
              </a:graphicData>
            </a:graphic>
          </wp:inline>
        </w:drawing>
      </w:r>
    </w:p>
    <w:p w14:paraId="5C2C9036" w14:textId="1073109D" w:rsidR="00A474AF" w:rsidRPr="00C7680A" w:rsidRDefault="00A474AF" w:rsidP="00C7680A">
      <w:pPr>
        <w:pStyle w:val="opiszdjcia"/>
        <w:rPr>
          <w:b/>
          <w:bCs/>
          <w:lang w:eastAsia="en-US"/>
        </w:rPr>
      </w:pPr>
      <w:r w:rsidRPr="00C7680A">
        <w:rPr>
          <w:b/>
          <w:bCs/>
          <w:lang w:eastAsia="en-US"/>
        </w:rPr>
        <w:t xml:space="preserve">Fotografia nr </w:t>
      </w:r>
      <w:r w:rsidR="0070063C">
        <w:rPr>
          <w:b/>
          <w:bCs/>
          <w:lang w:eastAsia="en-US"/>
        </w:rPr>
        <w:t>2</w:t>
      </w:r>
      <w:r w:rsidR="00B67D78">
        <w:rPr>
          <w:b/>
          <w:bCs/>
          <w:lang w:eastAsia="en-US"/>
        </w:rPr>
        <w:t>6</w:t>
      </w:r>
      <w:r w:rsidRPr="00C7680A">
        <w:rPr>
          <w:b/>
          <w:bCs/>
          <w:lang w:eastAsia="en-US"/>
        </w:rPr>
        <w:t>. Uruchamianie wody w prysznicu,</w:t>
      </w:r>
      <w:r w:rsidR="001222B1">
        <w:rPr>
          <w:b/>
          <w:bCs/>
          <w:lang w:eastAsia="en-US"/>
        </w:rPr>
        <w:tab/>
      </w:r>
      <w:r w:rsidRPr="00C7680A">
        <w:rPr>
          <w:b/>
          <w:bCs/>
          <w:lang w:eastAsia="en-US"/>
        </w:rPr>
        <w:t xml:space="preserve">Fotografia nr </w:t>
      </w:r>
      <w:r w:rsidR="0070063C">
        <w:rPr>
          <w:b/>
          <w:bCs/>
          <w:lang w:eastAsia="en-US"/>
        </w:rPr>
        <w:t>2</w:t>
      </w:r>
      <w:r w:rsidR="00B67D78">
        <w:rPr>
          <w:b/>
          <w:bCs/>
          <w:lang w:eastAsia="en-US"/>
        </w:rPr>
        <w:t>7</w:t>
      </w:r>
      <w:r w:rsidRPr="00C7680A">
        <w:rPr>
          <w:b/>
          <w:bCs/>
          <w:lang w:eastAsia="en-US"/>
        </w:rPr>
        <w:t>. Kabina prysznicowa.</w:t>
      </w:r>
    </w:p>
    <w:p w14:paraId="762E7BC4" w14:textId="77777777" w:rsidR="00446C41" w:rsidRDefault="00A474AF" w:rsidP="00C7680A">
      <w:pPr>
        <w:pStyle w:val="opiszdjcia"/>
        <w:rPr>
          <w:lang w:eastAsia="en-US"/>
        </w:rPr>
      </w:pPr>
      <w:r w:rsidRPr="00A474AF">
        <w:rPr>
          <w:lang w:eastAsia="en-US"/>
        </w:rPr>
        <w:t>Źródło: wykonanie własne</w:t>
      </w:r>
    </w:p>
    <w:p w14:paraId="7F5A13E4" w14:textId="2B6FAC37" w:rsidR="00A474AF" w:rsidRPr="00A474AF" w:rsidRDefault="00A474AF" w:rsidP="002B5079">
      <w:pPr>
        <w:pStyle w:val="Nagwek3"/>
        <w:rPr>
          <w:lang w:eastAsia="en-US"/>
        </w:rPr>
      </w:pPr>
      <w:bookmarkStart w:id="35" w:name="_Toc149307037"/>
      <w:r w:rsidRPr="00A474AF">
        <w:rPr>
          <w:lang w:eastAsia="en-US"/>
        </w:rPr>
        <w:t>Proces testowania</w:t>
      </w:r>
      <w:bookmarkEnd w:id="35"/>
    </w:p>
    <w:p w14:paraId="3DBA1028" w14:textId="3AC68EC4" w:rsidR="00A474AF" w:rsidRPr="00A474AF" w:rsidRDefault="00A474AF" w:rsidP="00C7680A">
      <w:pPr>
        <w:rPr>
          <w:lang w:eastAsia="en-US"/>
        </w:rPr>
      </w:pPr>
      <w:r w:rsidRPr="00A474AF">
        <w:rPr>
          <w:lang w:eastAsia="en-US"/>
        </w:rPr>
        <w:t>Testowanie prototypu odbywało się dokładnie według zakładanego na etapie przygotowawczym schemacie. Do procesu testowania zakwalifikowano 10 testerów – osoby będące w kryzysie bezdomności – 9 mężczyzn i 1 kobietę. Początkowo testerzy z obawą, a nawet niechęcią podchodzili do wykonywania kąpieli, w związku z tym zdarzały się sytuacje nie wykonania ani jednego zabiegu w planowanym dniu wyjazdu. Bardzo szybko, dzięki wsparciu pracowników socjalnych i wdrożenia pracy socjalnej testerzy przekonali się do</w:t>
      </w:r>
      <w:r w:rsidR="003F4A8F">
        <w:rPr>
          <w:lang w:eastAsia="en-US"/>
        </w:rPr>
        <w:t> </w:t>
      </w:r>
      <w:r w:rsidRPr="00A474AF">
        <w:rPr>
          <w:lang w:eastAsia="en-US"/>
        </w:rPr>
        <w:t>pomysłu i coraz chętniej przychodzili by się wykąpać. Po pierwszych zabiegach informacja o możliwości wykąpania się w tzw. terenie obiegła środowisko bezdomnych i w efekcie osoby spoza grupy docelowej chciały skorzystać z nich.</w:t>
      </w:r>
    </w:p>
    <w:p w14:paraId="5B7A9B3D" w14:textId="77777777" w:rsidR="00B06C0B" w:rsidRDefault="00A474AF" w:rsidP="00C7680A">
      <w:pPr>
        <w:rPr>
          <w:lang w:eastAsia="en-US"/>
        </w:rPr>
      </w:pPr>
      <w:r w:rsidRPr="00A474AF">
        <w:rPr>
          <w:lang w:eastAsia="en-US"/>
        </w:rPr>
        <w:t>W celu przeprowadzenia testu MPH wyjeżdżał 3 razy w tygodniu: poniedziałek od godziny 9.00-11.00 w okolice parkingów przy ulicy Okulickiego ( kolokwialnie obszar ten został nazwany</w:t>
      </w:r>
      <w:r w:rsidR="000962B2">
        <w:rPr>
          <w:lang w:eastAsia="en-US"/>
        </w:rPr>
        <w:t xml:space="preserve"> </w:t>
      </w:r>
      <w:r w:rsidRPr="00A474AF">
        <w:rPr>
          <w:lang w:eastAsia="en-US"/>
        </w:rPr>
        <w:t xml:space="preserve">przez testerów „pod brzózkami” ), środy od godziny 9.00 do 11.00 w lesie znajdującym się nieopodal stacji benzynowej oraz piątki od godzin 9.00 do 11.00 na terenie </w:t>
      </w:r>
      <w:r w:rsidRPr="00A474AF">
        <w:rPr>
          <w:lang w:eastAsia="en-US"/>
        </w:rPr>
        <w:lastRenderedPageBreak/>
        <w:t>Klasztoru Zakonu Braci Mniejszych Kapucynów w Rozwadowie. Przed każdym wyjazdem testerzy musieli potwierdzić obecność telefonicznie lub osobiście, co usprawniało prac specjalistów odpowiedzialnych za testowanie</w:t>
      </w:r>
      <w:r w:rsidR="00B06C0B">
        <w:rPr>
          <w:lang w:eastAsia="en-US"/>
        </w:rPr>
        <w:t xml:space="preserve"> .</w:t>
      </w:r>
    </w:p>
    <w:p w14:paraId="035A05A2" w14:textId="6C62ECFE" w:rsidR="00A474AF" w:rsidRPr="00A474AF" w:rsidRDefault="00A474AF" w:rsidP="00C7680A">
      <w:pPr>
        <w:rPr>
          <w:lang w:eastAsia="en-US"/>
        </w:rPr>
      </w:pPr>
      <w:r w:rsidRPr="00A474AF">
        <w:rPr>
          <w:lang w:eastAsia="en-US"/>
        </w:rPr>
        <w:t>Dodatkowo testowanie dało możliwość bieżącej weryfikacji potrzeb testerów , co wpłynęło na zwiększenie atrakcyjności MPH oraz poczuciu komfortu testerów, czego nie można było zaplanować na wcześniejszych etapach. W związku z tym dodatkowo wyposażono MPH w</w:t>
      </w:r>
      <w:r w:rsidR="003F4A8F">
        <w:rPr>
          <w:lang w:eastAsia="en-US"/>
        </w:rPr>
        <w:t> </w:t>
      </w:r>
      <w:r w:rsidRPr="00A474AF">
        <w:rPr>
          <w:lang w:eastAsia="en-US"/>
        </w:rPr>
        <w:t>maszynkę do golenia oraz stworzono możliwość dokonania zabiegu fryzjerskiego. Początkowo zabieg ten wykonywał specjalista odpowiedzialny za testowanie. W późniejszym etapie wśród testerów pojawił się bezdomny zawodowy fryzjer.</w:t>
      </w:r>
    </w:p>
    <w:p w14:paraId="52AD92EF" w14:textId="1EC4A246" w:rsidR="00867BDF" w:rsidRPr="00BB2226" w:rsidRDefault="00867BDF" w:rsidP="00055F0A">
      <w:pPr>
        <w:pStyle w:val="NormalnyBold"/>
        <w:spacing w:before="480"/>
      </w:pPr>
      <w:r w:rsidRPr="00BB2226">
        <w:t>Przebieg przygotowywania do każdego wyjazdu</w:t>
      </w:r>
    </w:p>
    <w:p w14:paraId="3BBDFE38" w14:textId="1A437336" w:rsidR="00867BDF" w:rsidRPr="00BB2226" w:rsidRDefault="00BB2226" w:rsidP="00CF554B">
      <w:pPr>
        <w:pStyle w:val="Kasianumeracja"/>
        <w:numPr>
          <w:ilvl w:val="0"/>
          <w:numId w:val="14"/>
        </w:numPr>
        <w:ind w:left="284" w:hanging="284"/>
      </w:pPr>
      <w:r w:rsidRPr="00BB2226">
        <w:t>U</w:t>
      </w:r>
      <w:r w:rsidR="00867BDF" w:rsidRPr="00BB2226">
        <w:t>zupełnianie zbiorników wodą za pomocą węża ogrodowego pochodzącą ze znajdującego się na terenie MOPS kranu</w:t>
      </w:r>
      <w:r w:rsidR="00625C73">
        <w:t>.</w:t>
      </w:r>
    </w:p>
    <w:p w14:paraId="2ED5AD26" w14:textId="28A78D13" w:rsidR="00867BDF" w:rsidRPr="00BB2226" w:rsidRDefault="00BB2226" w:rsidP="00BB2226">
      <w:pPr>
        <w:pStyle w:val="Kasianumeracja"/>
      </w:pPr>
      <w:r w:rsidRPr="00BB2226">
        <w:t>Podpięcie MPH do samochodu transportującego</w:t>
      </w:r>
      <w:r w:rsidR="00625C73">
        <w:t>.</w:t>
      </w:r>
    </w:p>
    <w:p w14:paraId="149A70C6" w14:textId="3EDBDD0E" w:rsidR="00BB2226" w:rsidRPr="00BB2226" w:rsidRDefault="00BB2226" w:rsidP="00BB2226">
      <w:pPr>
        <w:pStyle w:val="Kasianumeracja"/>
      </w:pPr>
      <w:r w:rsidRPr="00BB2226">
        <w:t>Przyjazd w wyznaczone miejsce testowania, odpięcie MPH i ustawienie na nóżkach bezpieczeństwa na utwardzonej powierzchni</w:t>
      </w:r>
      <w:r w:rsidR="00625C73">
        <w:t>.</w:t>
      </w:r>
    </w:p>
    <w:p w14:paraId="038ECCF4" w14:textId="13BC430C" w:rsidR="00BB2226" w:rsidRPr="00BB2226" w:rsidRDefault="00BB2226" w:rsidP="00BB2226">
      <w:pPr>
        <w:pStyle w:val="Kasianumeracja"/>
      </w:pPr>
      <w:r w:rsidRPr="00BB2226">
        <w:t>Podpięcie butli gazowej do zasilania z pieca oraz agregatu prądotwórczego do gniazda znajdującego się pod MPH</w:t>
      </w:r>
      <w:r w:rsidR="00625C73">
        <w:t>.</w:t>
      </w:r>
    </w:p>
    <w:p w14:paraId="7CF5F8C6" w14:textId="427EB77C" w:rsidR="00BB2226" w:rsidRPr="00BB2226" w:rsidRDefault="00BB2226" w:rsidP="00BB2226">
      <w:pPr>
        <w:pStyle w:val="Kasianumeracja"/>
      </w:pPr>
      <w:r w:rsidRPr="00BB2226">
        <w:t xml:space="preserve">Udzielenie instruktażu kąpieli testerowi, wydanie pakietu z bielizną i pakietu </w:t>
      </w:r>
      <w:r w:rsidR="008C5670">
        <w:br/>
      </w:r>
      <w:r w:rsidRPr="00BB2226">
        <w:t xml:space="preserve">z art. </w:t>
      </w:r>
      <w:proofErr w:type="spellStart"/>
      <w:r w:rsidRPr="00BB2226">
        <w:t>pielęgnacyjno</w:t>
      </w:r>
      <w:proofErr w:type="spellEnd"/>
      <w:r w:rsidRPr="00BB2226">
        <w:t xml:space="preserve"> – higienicznymi</w:t>
      </w:r>
      <w:r w:rsidR="00625C73">
        <w:t>.</w:t>
      </w:r>
    </w:p>
    <w:p w14:paraId="16D33F3D" w14:textId="2206B46E" w:rsidR="00BB2226" w:rsidRPr="00BB2226" w:rsidRDefault="00BB2226" w:rsidP="00BB2226">
      <w:pPr>
        <w:pStyle w:val="Kasianumeracja"/>
      </w:pPr>
      <w:r w:rsidRPr="00BB2226">
        <w:t xml:space="preserve">Wykonanie zabiegu kąpieli, rekomendowany  średnio  czas 1 kąpieli to 15 minut </w:t>
      </w:r>
      <w:r w:rsidR="007B0DA8">
        <w:br/>
      </w:r>
      <w:r w:rsidRPr="00BB2226">
        <w:t>na 1 osobę</w:t>
      </w:r>
      <w:r w:rsidR="00625C73">
        <w:t>.</w:t>
      </w:r>
    </w:p>
    <w:p w14:paraId="2A91B423" w14:textId="0154527F" w:rsidR="00BB2226" w:rsidRPr="00BB2226" w:rsidRDefault="00B53567" w:rsidP="00BB2226">
      <w:pPr>
        <w:pStyle w:val="Kasianumeracja"/>
      </w:pPr>
      <w:r>
        <w:t>S</w:t>
      </w:r>
      <w:r w:rsidR="00BB2226" w:rsidRPr="00BB2226">
        <w:t>przątanie kabiny prysznicowej oraz dezynfekcja</w:t>
      </w:r>
      <w:r w:rsidR="00625C73">
        <w:t>.</w:t>
      </w:r>
    </w:p>
    <w:p w14:paraId="05591CC9" w14:textId="1AED823E" w:rsidR="00910D82" w:rsidRPr="00910D82" w:rsidRDefault="00BB2226" w:rsidP="00910D82">
      <w:pPr>
        <w:pStyle w:val="Kasianumeracja"/>
      </w:pPr>
      <w:r w:rsidRPr="00BB2226">
        <w:t>Wyjazd do oczyszczalni ścieków w celu dokonania zrzutu szarej wody</w:t>
      </w:r>
      <w:r w:rsidR="00625C73">
        <w:t>.</w:t>
      </w:r>
      <w:r w:rsidR="00910D82">
        <w:br w:type="page"/>
      </w:r>
    </w:p>
    <w:p w14:paraId="5EED28F9" w14:textId="77777777" w:rsidR="00BB2226" w:rsidRDefault="00BB2226" w:rsidP="00867BDF">
      <w:pPr>
        <w:pStyle w:val="NormalnyBold"/>
      </w:pPr>
    </w:p>
    <w:p w14:paraId="20EBDFEE" w14:textId="4E629B3F" w:rsidR="00446C41" w:rsidRDefault="00526FBB" w:rsidP="00526FBB">
      <w:pPr>
        <w:widowControl/>
        <w:suppressAutoHyphens w:val="0"/>
        <w:spacing w:before="0"/>
        <w:rPr>
          <w:rFonts w:eastAsiaTheme="minorHAnsi" w:cstheme="minorHAnsi"/>
          <w:szCs w:val="24"/>
          <w:lang w:eastAsia="en-US"/>
        </w:rPr>
      </w:pPr>
      <w:r>
        <w:rPr>
          <w:rFonts w:eastAsiaTheme="minorHAnsi" w:cstheme="minorHAnsi"/>
          <w:noProof/>
          <w:szCs w:val="24"/>
          <w:lang w:eastAsia="en-US"/>
        </w:rPr>
        <w:drawing>
          <wp:inline distT="0" distB="0" distL="0" distR="0" wp14:anchorId="37EA9DC6" wp14:editId="416F26A3">
            <wp:extent cx="5040000" cy="4935600"/>
            <wp:effectExtent l="0" t="0" r="8255" b="0"/>
            <wp:docPr id="1477695941" name="Obraz 6" descr="Schemat przedstawiający poszczególne etapy przebiegu przygotowania do każdego wyjaz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95941" name="Obraz 6" descr="Schemat przedstawiający poszczególne etapy przebiegu przygotowania do każdego wyjazdu."/>
                    <pic:cNvPicPr/>
                  </pic:nvPicPr>
                  <pic:blipFill>
                    <a:blip r:embed="rId58">
                      <a:extLst>
                        <a:ext uri="{28A0092B-C50C-407E-A947-70E740481C1C}">
                          <a14:useLocalDpi xmlns:a14="http://schemas.microsoft.com/office/drawing/2010/main" val="0"/>
                        </a:ext>
                      </a:extLst>
                    </a:blip>
                    <a:stretch>
                      <a:fillRect/>
                    </a:stretch>
                  </pic:blipFill>
                  <pic:spPr>
                    <a:xfrm>
                      <a:off x="0" y="0"/>
                      <a:ext cx="5040000" cy="4935600"/>
                    </a:xfrm>
                    <a:prstGeom prst="rect">
                      <a:avLst/>
                    </a:prstGeom>
                  </pic:spPr>
                </pic:pic>
              </a:graphicData>
            </a:graphic>
          </wp:inline>
        </w:drawing>
      </w:r>
    </w:p>
    <w:p w14:paraId="1C7362C5" w14:textId="6C3C165B" w:rsidR="005445F0" w:rsidRPr="005445F0" w:rsidRDefault="006E5B1E" w:rsidP="005445F0">
      <w:pPr>
        <w:pStyle w:val="opiszdjcia"/>
        <w:rPr>
          <w:b/>
          <w:bCs/>
          <w:lang w:eastAsia="en-US"/>
        </w:rPr>
      </w:pPr>
      <w:r w:rsidRPr="006E5B1E">
        <w:rPr>
          <w:b/>
          <w:bCs/>
          <w:lang w:eastAsia="en-US"/>
        </w:rPr>
        <w:t xml:space="preserve">Schemat graficzny </w:t>
      </w:r>
      <w:r>
        <w:rPr>
          <w:b/>
          <w:bCs/>
          <w:lang w:eastAsia="en-US"/>
        </w:rPr>
        <w:t xml:space="preserve">6. </w:t>
      </w:r>
      <w:r w:rsidR="005445F0" w:rsidRPr="005445F0">
        <w:rPr>
          <w:b/>
          <w:bCs/>
          <w:lang w:eastAsia="en-US"/>
        </w:rPr>
        <w:t xml:space="preserve">Schemat wyjazdów czyli jak przebiegało przygotowywanie </w:t>
      </w:r>
      <w:r w:rsidR="005445F0">
        <w:rPr>
          <w:b/>
          <w:bCs/>
          <w:lang w:eastAsia="en-US"/>
        </w:rPr>
        <w:br/>
      </w:r>
      <w:r w:rsidR="005445F0" w:rsidRPr="005445F0">
        <w:rPr>
          <w:b/>
          <w:bCs/>
          <w:lang w:eastAsia="en-US"/>
        </w:rPr>
        <w:t>do każdego wyjazdu.</w:t>
      </w:r>
    </w:p>
    <w:p w14:paraId="35D7C37D" w14:textId="07F6225D" w:rsidR="00B06C0B" w:rsidRDefault="00A474AF" w:rsidP="00F24EF3">
      <w:pPr>
        <w:widowControl/>
        <w:suppressAutoHyphens w:val="0"/>
        <w:spacing w:before="240"/>
        <w:rPr>
          <w:lang w:eastAsia="en-US"/>
        </w:rPr>
      </w:pPr>
      <w:r w:rsidRPr="00A474AF">
        <w:rPr>
          <w:lang w:eastAsia="en-US"/>
        </w:rPr>
        <w:t>W wyniku przeprowadzenia testu nie zrealizowano zakładanej liczby 240 kąpieli pomimo wyjazdu MPH w teren i pełnej gotowości specjalisty. Zazwyczaj powodem ww. sytuacji była nieobecność testera spowodowana spożyciem alkoholu, absencja zakończona hospitalizacją, także spowodowana długotrwałym spożywaniem alkoholu. W okresie listopad/grudzień 5 testerów zdecydowało się na pobyt w schronisku, w związku z tym nie korzystali z MPH. Na</w:t>
      </w:r>
      <w:r w:rsidR="00727BA8">
        <w:rPr>
          <w:lang w:eastAsia="en-US"/>
        </w:rPr>
        <w:t> </w:t>
      </w:r>
      <w:r w:rsidRPr="00A474AF">
        <w:rPr>
          <w:lang w:eastAsia="en-US"/>
        </w:rPr>
        <w:t>niezrealizowanie planowanej liczby kąpieli znaczący wpływ miały także warunki pogodowe, szczególnie niska temperatura w grudniu, obficie padający śnieg oraz śliskie drogi, które uniemożliwiały wyjazd w teren</w:t>
      </w:r>
      <w:r w:rsidR="00B06C0B">
        <w:rPr>
          <w:lang w:eastAsia="en-US"/>
        </w:rPr>
        <w:t xml:space="preserve"> .</w:t>
      </w:r>
    </w:p>
    <w:p w14:paraId="0BAFB776" w14:textId="1425B39D" w:rsidR="00446C41" w:rsidRDefault="00A474AF" w:rsidP="00C7680A">
      <w:pPr>
        <w:rPr>
          <w:lang w:eastAsia="en-US"/>
        </w:rPr>
      </w:pPr>
      <w:r w:rsidRPr="00A474AF">
        <w:rPr>
          <w:lang w:eastAsia="en-US"/>
        </w:rPr>
        <w:lastRenderedPageBreak/>
        <w:t>Poniżej zaprezentowane są dane dotyczące liczby wykonanych kąpieli, liczby testerów testujących:</w:t>
      </w:r>
    </w:p>
    <w:p w14:paraId="251C7D58" w14:textId="0A3BE50A" w:rsidR="007E0AA6" w:rsidRDefault="007E0AA6" w:rsidP="007E0AA6">
      <w:pPr>
        <w:rPr>
          <w:lang w:eastAsia="en-US"/>
        </w:rPr>
      </w:pPr>
      <w:r w:rsidRPr="00A474AF">
        <w:rPr>
          <w:lang w:eastAsia="en-US"/>
        </w:rPr>
        <w:t>Okres testowania 20.07.2022r. – 02.12.2022r.</w:t>
      </w:r>
    </w:p>
    <w:tbl>
      <w:tblPr>
        <w:tblStyle w:val="Tabela-Siatka"/>
        <w:tblW w:w="0" w:type="auto"/>
        <w:tblLook w:val="04A0" w:firstRow="1" w:lastRow="0" w:firstColumn="1" w:lastColumn="0" w:noHBand="0" w:noVBand="1"/>
        <w:tblCaption w:val="Tabela 1"/>
        <w:tblDescription w:val="Liczba wykonanych kąpieli i korzystających testerów"/>
      </w:tblPr>
      <w:tblGrid>
        <w:gridCol w:w="1047"/>
        <w:gridCol w:w="1198"/>
        <w:gridCol w:w="1280"/>
        <w:gridCol w:w="1305"/>
        <w:gridCol w:w="1378"/>
        <w:gridCol w:w="1280"/>
        <w:gridCol w:w="1300"/>
      </w:tblGrid>
      <w:tr w:rsidR="00A474AF" w:rsidRPr="00A474AF" w14:paraId="2C7EE567" w14:textId="77777777" w:rsidTr="003A656A">
        <w:trPr>
          <w:trHeight w:val="422"/>
        </w:trPr>
        <w:tc>
          <w:tcPr>
            <w:tcW w:w="1047" w:type="dxa"/>
          </w:tcPr>
          <w:p w14:paraId="0AA17482"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p>
        </w:tc>
        <w:tc>
          <w:tcPr>
            <w:tcW w:w="1198" w:type="dxa"/>
          </w:tcPr>
          <w:p w14:paraId="6EFF5758"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lipiec</w:t>
            </w:r>
          </w:p>
        </w:tc>
        <w:tc>
          <w:tcPr>
            <w:tcW w:w="1280" w:type="dxa"/>
          </w:tcPr>
          <w:p w14:paraId="54C6CD0B"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sierpień</w:t>
            </w:r>
          </w:p>
        </w:tc>
        <w:tc>
          <w:tcPr>
            <w:tcW w:w="1305" w:type="dxa"/>
          </w:tcPr>
          <w:p w14:paraId="69B5056C"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wrzesień</w:t>
            </w:r>
          </w:p>
        </w:tc>
        <w:tc>
          <w:tcPr>
            <w:tcW w:w="1378" w:type="dxa"/>
          </w:tcPr>
          <w:p w14:paraId="609DE5B0"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październik</w:t>
            </w:r>
          </w:p>
        </w:tc>
        <w:tc>
          <w:tcPr>
            <w:tcW w:w="1280" w:type="dxa"/>
          </w:tcPr>
          <w:p w14:paraId="24816888"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listopad</w:t>
            </w:r>
          </w:p>
        </w:tc>
        <w:tc>
          <w:tcPr>
            <w:tcW w:w="1300" w:type="dxa"/>
          </w:tcPr>
          <w:p w14:paraId="1393E9D9"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grudzień</w:t>
            </w:r>
          </w:p>
        </w:tc>
      </w:tr>
      <w:tr w:rsidR="00A474AF" w:rsidRPr="00A474AF" w14:paraId="3D368D46" w14:textId="77777777" w:rsidTr="003A656A">
        <w:trPr>
          <w:trHeight w:val="845"/>
        </w:trPr>
        <w:tc>
          <w:tcPr>
            <w:tcW w:w="1047" w:type="dxa"/>
          </w:tcPr>
          <w:p w14:paraId="1B336368" w14:textId="77777777" w:rsidR="00A474AF" w:rsidRPr="00A474AF" w:rsidRDefault="00A474AF" w:rsidP="00A474AF">
            <w:pPr>
              <w:widowControl/>
              <w:suppressAutoHyphens w:val="0"/>
              <w:spacing w:before="0"/>
              <w:contextualSpacing/>
              <w:rPr>
                <w:rFonts w:eastAsiaTheme="minorHAnsi" w:cstheme="minorHAnsi"/>
                <w:sz w:val="22"/>
                <w:lang w:eastAsia="en-US"/>
              </w:rPr>
            </w:pPr>
            <w:r w:rsidRPr="00A474AF">
              <w:rPr>
                <w:rFonts w:eastAsiaTheme="minorHAnsi" w:cstheme="minorHAnsi"/>
                <w:sz w:val="22"/>
                <w:lang w:eastAsia="en-US"/>
              </w:rPr>
              <w:t>Liczba kąpieli</w:t>
            </w:r>
          </w:p>
        </w:tc>
        <w:tc>
          <w:tcPr>
            <w:tcW w:w="1198" w:type="dxa"/>
          </w:tcPr>
          <w:p w14:paraId="1D794F18"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8</w:t>
            </w:r>
          </w:p>
        </w:tc>
        <w:tc>
          <w:tcPr>
            <w:tcW w:w="1280" w:type="dxa"/>
          </w:tcPr>
          <w:p w14:paraId="51DC1C0B"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27</w:t>
            </w:r>
          </w:p>
        </w:tc>
        <w:tc>
          <w:tcPr>
            <w:tcW w:w="1305" w:type="dxa"/>
          </w:tcPr>
          <w:p w14:paraId="042CA10D"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19</w:t>
            </w:r>
          </w:p>
        </w:tc>
        <w:tc>
          <w:tcPr>
            <w:tcW w:w="1378" w:type="dxa"/>
          </w:tcPr>
          <w:p w14:paraId="3F2B150A"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27</w:t>
            </w:r>
          </w:p>
        </w:tc>
        <w:tc>
          <w:tcPr>
            <w:tcW w:w="1280" w:type="dxa"/>
          </w:tcPr>
          <w:p w14:paraId="72D2E5A4"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16</w:t>
            </w:r>
          </w:p>
        </w:tc>
        <w:tc>
          <w:tcPr>
            <w:tcW w:w="1300" w:type="dxa"/>
          </w:tcPr>
          <w:p w14:paraId="1FC0A995"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1</w:t>
            </w:r>
          </w:p>
        </w:tc>
      </w:tr>
      <w:tr w:rsidR="00A474AF" w:rsidRPr="00A474AF" w14:paraId="3055A43D" w14:textId="77777777" w:rsidTr="003A656A">
        <w:trPr>
          <w:trHeight w:val="831"/>
        </w:trPr>
        <w:tc>
          <w:tcPr>
            <w:tcW w:w="1047" w:type="dxa"/>
          </w:tcPr>
          <w:p w14:paraId="70D68F97" w14:textId="77777777" w:rsidR="00A474AF" w:rsidRPr="00A474AF" w:rsidRDefault="00A474AF" w:rsidP="00A474AF">
            <w:pPr>
              <w:widowControl/>
              <w:suppressAutoHyphens w:val="0"/>
              <w:spacing w:before="0"/>
              <w:contextualSpacing/>
              <w:rPr>
                <w:rFonts w:eastAsiaTheme="minorHAnsi" w:cstheme="minorHAnsi"/>
                <w:sz w:val="22"/>
                <w:lang w:eastAsia="en-US"/>
              </w:rPr>
            </w:pPr>
            <w:r w:rsidRPr="00A474AF">
              <w:rPr>
                <w:rFonts w:eastAsiaTheme="minorHAnsi" w:cstheme="minorHAnsi"/>
                <w:sz w:val="22"/>
                <w:lang w:eastAsia="en-US"/>
              </w:rPr>
              <w:t>Liczba testerów</w:t>
            </w:r>
          </w:p>
        </w:tc>
        <w:tc>
          <w:tcPr>
            <w:tcW w:w="1198" w:type="dxa"/>
          </w:tcPr>
          <w:p w14:paraId="724F99E6"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6</w:t>
            </w:r>
          </w:p>
        </w:tc>
        <w:tc>
          <w:tcPr>
            <w:tcW w:w="1280" w:type="dxa"/>
          </w:tcPr>
          <w:p w14:paraId="72D00B1B"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10</w:t>
            </w:r>
          </w:p>
        </w:tc>
        <w:tc>
          <w:tcPr>
            <w:tcW w:w="1305" w:type="dxa"/>
          </w:tcPr>
          <w:p w14:paraId="32470312"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8</w:t>
            </w:r>
          </w:p>
        </w:tc>
        <w:tc>
          <w:tcPr>
            <w:tcW w:w="1378" w:type="dxa"/>
          </w:tcPr>
          <w:p w14:paraId="694D918B"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6</w:t>
            </w:r>
          </w:p>
        </w:tc>
        <w:tc>
          <w:tcPr>
            <w:tcW w:w="1280" w:type="dxa"/>
          </w:tcPr>
          <w:p w14:paraId="5FD570B0"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5</w:t>
            </w:r>
          </w:p>
        </w:tc>
        <w:tc>
          <w:tcPr>
            <w:tcW w:w="1300" w:type="dxa"/>
          </w:tcPr>
          <w:p w14:paraId="1A50FF0F" w14:textId="77777777" w:rsidR="00A474AF" w:rsidRPr="00A474AF" w:rsidRDefault="00A474AF" w:rsidP="00A474AF">
            <w:pPr>
              <w:widowControl/>
              <w:suppressAutoHyphens w:val="0"/>
              <w:spacing w:before="0"/>
              <w:contextualSpacing/>
              <w:jc w:val="center"/>
              <w:rPr>
                <w:rFonts w:eastAsiaTheme="minorHAnsi" w:cstheme="minorHAnsi"/>
                <w:sz w:val="22"/>
                <w:lang w:eastAsia="en-US"/>
              </w:rPr>
            </w:pPr>
            <w:r w:rsidRPr="00A474AF">
              <w:rPr>
                <w:rFonts w:eastAsiaTheme="minorHAnsi" w:cstheme="minorHAnsi"/>
                <w:sz w:val="22"/>
                <w:lang w:eastAsia="en-US"/>
              </w:rPr>
              <w:t>1</w:t>
            </w:r>
          </w:p>
        </w:tc>
      </w:tr>
    </w:tbl>
    <w:p w14:paraId="5D9CAEBB" w14:textId="77BA806B" w:rsidR="00C7680A" w:rsidRPr="00F30BA6" w:rsidRDefault="00C7680A" w:rsidP="003A656A">
      <w:pPr>
        <w:pStyle w:val="opiszdjcia"/>
        <w:spacing w:before="120"/>
        <w:rPr>
          <w:b/>
          <w:bCs/>
        </w:rPr>
      </w:pPr>
      <w:r w:rsidRPr="00343F6E">
        <w:rPr>
          <w:b/>
          <w:bCs/>
        </w:rPr>
        <w:t>Tabela 2</w:t>
      </w:r>
      <w:r w:rsidRPr="00F30BA6">
        <w:rPr>
          <w:b/>
          <w:bCs/>
        </w:rPr>
        <w:t>. Liczba wykonanych kąpieli i korzystających testerów.</w:t>
      </w:r>
    </w:p>
    <w:p w14:paraId="677C4DBE" w14:textId="0C9C274F" w:rsidR="00446C41" w:rsidRDefault="00A474AF" w:rsidP="00C7680A">
      <w:pPr>
        <w:pStyle w:val="opiszdjcia"/>
        <w:rPr>
          <w:lang w:eastAsia="en-US"/>
        </w:rPr>
      </w:pPr>
      <w:r w:rsidRPr="00A474AF">
        <w:rPr>
          <w:lang w:eastAsia="en-US"/>
        </w:rPr>
        <w:t>Źródło: wykonanie własne</w:t>
      </w:r>
    </w:p>
    <w:p w14:paraId="494127F5" w14:textId="3380350C" w:rsidR="00A474AF" w:rsidRPr="00A474AF" w:rsidRDefault="00A474AF" w:rsidP="00044695">
      <w:pPr>
        <w:spacing w:before="240"/>
        <w:rPr>
          <w:lang w:eastAsia="en-US"/>
        </w:rPr>
      </w:pPr>
      <w:r w:rsidRPr="00A474AF">
        <w:rPr>
          <w:lang w:eastAsia="en-US"/>
        </w:rPr>
        <w:t>Z danych wynika, iż najwięcej kąpieli zrealizowano w okresie lata, najmniej w okresach jesieni i zimy. Najbardziej optymalnym okresem do wykorzystywania MPH jest okres od</w:t>
      </w:r>
      <w:r w:rsidR="00B52A77">
        <w:rPr>
          <w:lang w:eastAsia="en-US"/>
        </w:rPr>
        <w:t> </w:t>
      </w:r>
      <w:r w:rsidRPr="00A474AF">
        <w:rPr>
          <w:lang w:eastAsia="en-US"/>
        </w:rPr>
        <w:t>kwietnia, kiedy osoby bezdomne decydują się na opuszczenie schroniska, do października kiedy decydują się na pobyt w schronisku ze względu na pogarszające się warunki pogodowe. W okresie od kwietnia do września</w:t>
      </w:r>
      <w:r w:rsidR="000962B2">
        <w:rPr>
          <w:lang w:eastAsia="en-US"/>
        </w:rPr>
        <w:t xml:space="preserve"> </w:t>
      </w:r>
      <w:r w:rsidRPr="00A474AF">
        <w:rPr>
          <w:lang w:eastAsia="en-US"/>
        </w:rPr>
        <w:t>warto zaplanować większą liczbę kąpieli, od października do grudnia stopniowo zmniejszać ich ilość. W okresie październik/listopad zdecydowanie zwiększyło się zainteresowanie testerów możliwością ogrzania się w MPH , wypiciu ciepłej herbaty. Ponadto z uwagi na pogarszające się warunki atmosferyczne proces testowania trwał dłużej z powodu konieczności pozostawania w cieple po wykonaniu kąpieli. W związku z tym można wydłużyć czas zabiegu lub zmniejszyć liczbę osób kąpiących się.</w:t>
      </w:r>
    </w:p>
    <w:p w14:paraId="029B99E5" w14:textId="52AF43F5" w:rsidR="00A474AF" w:rsidRPr="00A474AF" w:rsidRDefault="00A474AF" w:rsidP="00F30BA6">
      <w:pPr>
        <w:rPr>
          <w:lang w:eastAsia="en-US"/>
        </w:rPr>
      </w:pPr>
      <w:r w:rsidRPr="00A474AF">
        <w:rPr>
          <w:lang w:eastAsia="en-US"/>
        </w:rPr>
        <w:t>Pomimo niezrealizowania planowanej liczby 240 kąpieli użyteczność i wydajność MPH została zweryfikowana. Odnotowano jego bezawaryjność, w dużej mierze dzięki zastosowaniu prostych i łatwych w obsłudze rozwiązań. Jedynym przypadkiem awarii było, pomimo uprzedniego zabezpieczenia pieca otuliną w celu zapobieżenia zamarznięcia przewodów, zamarznięcie wody w rurkach doprowadzających i w efekcie doszło do jego rozszczelnienia.</w:t>
      </w:r>
      <w:r w:rsidR="000962B2">
        <w:rPr>
          <w:lang w:eastAsia="en-US"/>
        </w:rPr>
        <w:t xml:space="preserve"> </w:t>
      </w:r>
      <w:r w:rsidRPr="00A474AF">
        <w:rPr>
          <w:lang w:eastAsia="en-US"/>
        </w:rPr>
        <w:t>Awarię tę odnotowano, gdy temperatura na zewnątrz wynosiła -6 stopni C. Po zastosowaniu kompresora, wydmuchaniu resztek wody</w:t>
      </w:r>
      <w:r w:rsidR="000962B2">
        <w:rPr>
          <w:lang w:eastAsia="en-US"/>
        </w:rPr>
        <w:t xml:space="preserve"> </w:t>
      </w:r>
      <w:r w:rsidRPr="00A474AF">
        <w:rPr>
          <w:lang w:eastAsia="en-US"/>
        </w:rPr>
        <w:t xml:space="preserve">z obwodu i zamontowaniu uszkodzonego elementu w piecu, MPH działał bez zarzutu. </w:t>
      </w:r>
      <w:r w:rsidRPr="00A474AF">
        <w:rPr>
          <w:lang w:eastAsia="en-US"/>
        </w:rPr>
        <w:br w:type="page"/>
      </w:r>
    </w:p>
    <w:p w14:paraId="266BA129" w14:textId="77777777" w:rsidR="00A474AF" w:rsidRPr="00A474AF" w:rsidRDefault="00A474AF" w:rsidP="0068030F">
      <w:pPr>
        <w:pStyle w:val="Nagwek2"/>
        <w:numPr>
          <w:ilvl w:val="0"/>
          <w:numId w:val="0"/>
        </w:numPr>
        <w:rPr>
          <w:lang w:eastAsia="en-US"/>
        </w:rPr>
      </w:pPr>
      <w:bookmarkStart w:id="36" w:name="_Toc124842330"/>
      <w:bookmarkStart w:id="37" w:name="_Toc149307038"/>
      <w:r w:rsidRPr="00A474AF">
        <w:rPr>
          <w:lang w:eastAsia="en-US"/>
        </w:rPr>
        <w:lastRenderedPageBreak/>
        <w:t>VIII. Testowanie prototypu Mobilny Punkt Higieniczny – odczucia i uwagi testerów</w:t>
      </w:r>
      <w:bookmarkEnd w:id="36"/>
      <w:bookmarkEnd w:id="37"/>
    </w:p>
    <w:p w14:paraId="01D9E735" w14:textId="23E864DE" w:rsidR="00A474AF" w:rsidRPr="00A474AF" w:rsidRDefault="00A474AF" w:rsidP="00EE56BD">
      <w:pPr>
        <w:spacing w:before="0"/>
        <w:rPr>
          <w:lang w:eastAsia="en-US"/>
        </w:rPr>
      </w:pPr>
      <w:r w:rsidRPr="00A474AF">
        <w:rPr>
          <w:lang w:eastAsia="en-US"/>
        </w:rPr>
        <w:t>W okresie testowania specjaliści odpowiedzialni za ten etap regularnie prowadzili obserwacje</w:t>
      </w:r>
      <w:r w:rsidR="000962B2">
        <w:rPr>
          <w:lang w:eastAsia="en-US"/>
        </w:rPr>
        <w:t xml:space="preserve"> </w:t>
      </w:r>
      <w:r w:rsidRPr="00A474AF">
        <w:rPr>
          <w:lang w:eastAsia="en-US"/>
        </w:rPr>
        <w:t>jakościowe</w:t>
      </w:r>
      <w:r w:rsidR="000962B2">
        <w:rPr>
          <w:lang w:eastAsia="en-US"/>
        </w:rPr>
        <w:t xml:space="preserve"> </w:t>
      </w:r>
      <w:r w:rsidRPr="00A474AF">
        <w:rPr>
          <w:lang w:eastAsia="en-US"/>
        </w:rPr>
        <w:t>i ilościowe dotyczące użyteczności Mobilnego Punktu Higienicznego, skupiając się przede wszystkim na pozyskaniu opinii od testerów. Proces monitorowania odbywał się za pomocą opracowanych kart:</w:t>
      </w:r>
    </w:p>
    <w:p w14:paraId="1F87A084" w14:textId="295B3118" w:rsidR="00A474AF" w:rsidRPr="00A474AF" w:rsidRDefault="00F30BA6" w:rsidP="00CF554B">
      <w:pPr>
        <w:pStyle w:val="Kasianumeracja"/>
        <w:numPr>
          <w:ilvl w:val="0"/>
          <w:numId w:val="6"/>
        </w:numPr>
        <w:ind w:left="284" w:hanging="284"/>
      </w:pPr>
      <w:r w:rsidRPr="00F30BA6">
        <w:rPr>
          <w:b/>
          <w:bCs/>
        </w:rPr>
        <w:t>Karta codziennego rejestrowania procesu testowania</w:t>
      </w:r>
      <w:r w:rsidR="00A474AF" w:rsidRPr="00F30BA6">
        <w:rPr>
          <w:b/>
          <w:bCs/>
        </w:rPr>
        <w:t xml:space="preserve"> – </w:t>
      </w:r>
      <w:r w:rsidR="00A474AF" w:rsidRPr="00A474AF">
        <w:t>wypełniana przez testera podczas każdorazowego zabiegu higienicznego;</w:t>
      </w:r>
    </w:p>
    <w:p w14:paraId="3125ADA4" w14:textId="37DA5025" w:rsidR="00A474AF" w:rsidRPr="00A474AF" w:rsidRDefault="00F30BA6" w:rsidP="00CF554B">
      <w:pPr>
        <w:pStyle w:val="Kasianumeracja"/>
        <w:numPr>
          <w:ilvl w:val="0"/>
          <w:numId w:val="6"/>
        </w:numPr>
        <w:ind w:left="284" w:hanging="284"/>
      </w:pPr>
      <w:r w:rsidRPr="00F30BA6">
        <w:rPr>
          <w:b/>
          <w:bCs/>
        </w:rPr>
        <w:t>Miesięczna karta weryfikacyjna etapu testowania</w:t>
      </w:r>
      <w:r w:rsidR="00A474AF" w:rsidRPr="00A474AF">
        <w:t xml:space="preserve"> – zbiorcze zestawienie zakłóceń procesu testowania w trzech zakresach: technicznym, ludzkim ze strony specjalistów oraz testerów;</w:t>
      </w:r>
    </w:p>
    <w:p w14:paraId="0D833437" w14:textId="3E149E5B" w:rsidR="00A474AF" w:rsidRPr="00A474AF" w:rsidRDefault="00F30BA6" w:rsidP="00CF554B">
      <w:pPr>
        <w:pStyle w:val="Kasianumeracja"/>
        <w:numPr>
          <w:ilvl w:val="0"/>
          <w:numId w:val="6"/>
        </w:numPr>
        <w:ind w:left="284" w:hanging="284"/>
      </w:pPr>
      <w:r w:rsidRPr="00F30BA6">
        <w:rPr>
          <w:b/>
          <w:bCs/>
        </w:rPr>
        <w:t>Miesięczna karta weryfikacyjna etapu testowania dla specjalistów odpowiedzialnych za</w:t>
      </w:r>
      <w:r w:rsidR="00B52A77">
        <w:rPr>
          <w:b/>
          <w:bCs/>
        </w:rPr>
        <w:t> </w:t>
      </w:r>
      <w:r w:rsidRPr="00F30BA6">
        <w:rPr>
          <w:b/>
          <w:bCs/>
        </w:rPr>
        <w:t>etap testowania</w:t>
      </w:r>
      <w:r w:rsidR="00A474AF" w:rsidRPr="00A474AF">
        <w:t>- karta rejestrująca przebieg każdorazowego zabiegu higienicznego wraz z spostrzeżeniami pozytywnymi i negatywnymi testerów oraz z propozycjami działań korygujących.</w:t>
      </w:r>
    </w:p>
    <w:p w14:paraId="3160DA20" w14:textId="2F887AA6" w:rsidR="00446C41" w:rsidRDefault="00A474AF" w:rsidP="00EE56BD">
      <w:pPr>
        <w:rPr>
          <w:lang w:eastAsia="en-US"/>
        </w:rPr>
      </w:pPr>
      <w:r w:rsidRPr="00A474AF">
        <w:rPr>
          <w:lang w:eastAsia="en-US"/>
        </w:rPr>
        <w:t>Poniżej zbiorcza prezentacja</w:t>
      </w:r>
      <w:r w:rsidR="000962B2">
        <w:rPr>
          <w:lang w:eastAsia="en-US"/>
        </w:rPr>
        <w:t xml:space="preserve"> </w:t>
      </w:r>
      <w:r w:rsidRPr="00A474AF">
        <w:rPr>
          <w:lang w:eastAsia="en-US"/>
        </w:rPr>
        <w:t>najczęściej podawanych uwag i spostrzeżeń testerów zebranych przez specjalistów :</w:t>
      </w:r>
    </w:p>
    <w:tbl>
      <w:tblPr>
        <w:tblStyle w:val="Tabela-Siatka"/>
        <w:tblW w:w="8642" w:type="dxa"/>
        <w:tblLook w:val="04A0" w:firstRow="1" w:lastRow="0" w:firstColumn="1" w:lastColumn="0" w:noHBand="0" w:noVBand="1"/>
        <w:tblCaption w:val="Tabela 2"/>
        <w:tblDescription w:val="Uwagi i spostrzeżenia testerów w okresie realizacji projektu"/>
      </w:tblPr>
      <w:tblGrid>
        <w:gridCol w:w="1322"/>
        <w:gridCol w:w="7320"/>
      </w:tblGrid>
      <w:tr w:rsidR="00A474AF" w:rsidRPr="00A474AF" w14:paraId="32591392" w14:textId="77777777" w:rsidTr="00EE56BD">
        <w:trPr>
          <w:tblHeader/>
        </w:trPr>
        <w:tc>
          <w:tcPr>
            <w:tcW w:w="1322" w:type="dxa"/>
          </w:tcPr>
          <w:p w14:paraId="3A0F2A21" w14:textId="10B0C0FC" w:rsidR="00A474AF" w:rsidRPr="00EE56BD" w:rsidRDefault="0068030F" w:rsidP="00EE56BD">
            <w:pPr>
              <w:rPr>
                <w:b/>
                <w:bCs/>
                <w:lang w:eastAsia="en-US"/>
              </w:rPr>
            </w:pPr>
            <w:r w:rsidRPr="00EE56BD">
              <w:rPr>
                <w:b/>
                <w:bCs/>
                <w:lang w:eastAsia="en-US"/>
              </w:rPr>
              <w:t>miesiąc</w:t>
            </w:r>
          </w:p>
        </w:tc>
        <w:tc>
          <w:tcPr>
            <w:tcW w:w="7320" w:type="dxa"/>
          </w:tcPr>
          <w:p w14:paraId="72D00B94" w14:textId="77777777" w:rsidR="00A474AF" w:rsidRPr="003125C4" w:rsidRDefault="00A474AF" w:rsidP="003125C4">
            <w:pPr>
              <w:jc w:val="left"/>
              <w:rPr>
                <w:b/>
                <w:bCs/>
                <w:lang w:eastAsia="en-US"/>
              </w:rPr>
            </w:pPr>
            <w:r w:rsidRPr="003125C4">
              <w:rPr>
                <w:b/>
                <w:bCs/>
                <w:lang w:eastAsia="en-US"/>
              </w:rPr>
              <w:t>Najczęściej formułowane uwagi i spostrzeżenia</w:t>
            </w:r>
          </w:p>
        </w:tc>
      </w:tr>
      <w:tr w:rsidR="00A474AF" w:rsidRPr="00A474AF" w14:paraId="4F66A7B5" w14:textId="77777777" w:rsidTr="00EE56BD">
        <w:tc>
          <w:tcPr>
            <w:tcW w:w="1322" w:type="dxa"/>
          </w:tcPr>
          <w:p w14:paraId="1E50839C" w14:textId="77777777" w:rsidR="00A474AF" w:rsidRPr="00A474AF" w:rsidRDefault="00A474AF" w:rsidP="00EE56BD">
            <w:pPr>
              <w:rPr>
                <w:lang w:eastAsia="en-US"/>
              </w:rPr>
            </w:pPr>
            <w:r w:rsidRPr="00A474AF">
              <w:rPr>
                <w:lang w:eastAsia="en-US"/>
              </w:rPr>
              <w:t>lipiec</w:t>
            </w:r>
          </w:p>
        </w:tc>
        <w:tc>
          <w:tcPr>
            <w:tcW w:w="7320" w:type="dxa"/>
          </w:tcPr>
          <w:p w14:paraId="11D5BAA9" w14:textId="77777777" w:rsidR="00A474AF" w:rsidRPr="00EE56BD" w:rsidRDefault="00A474AF" w:rsidP="00EE56BD">
            <w:pPr>
              <w:jc w:val="left"/>
              <w:rPr>
                <w:szCs w:val="24"/>
                <w:lang w:eastAsia="en-US"/>
              </w:rPr>
            </w:pPr>
            <w:r w:rsidRPr="00EE56BD">
              <w:rPr>
                <w:szCs w:val="24"/>
              </w:rPr>
              <w:t>Zaskoczenie pomysłem, bardzo duże zainteresowanie, łatwość przemieszczania i docierania w</w:t>
            </w:r>
            <w:r w:rsidRPr="00EE56BD">
              <w:rPr>
                <w:szCs w:val="24"/>
                <w:lang w:eastAsia="en-US"/>
              </w:rPr>
              <w:t xml:space="preserve"> wyznaczone miejsca, testowane urządzenia spełnia swoje zadanie.</w:t>
            </w:r>
          </w:p>
        </w:tc>
      </w:tr>
      <w:tr w:rsidR="00A474AF" w:rsidRPr="00A474AF" w14:paraId="0B6F781B" w14:textId="77777777" w:rsidTr="00EE56BD">
        <w:tc>
          <w:tcPr>
            <w:tcW w:w="1322" w:type="dxa"/>
          </w:tcPr>
          <w:p w14:paraId="303C9B14" w14:textId="77777777" w:rsidR="00A474AF" w:rsidRPr="00A474AF" w:rsidRDefault="00A474AF" w:rsidP="00EE56BD">
            <w:pPr>
              <w:rPr>
                <w:lang w:eastAsia="en-US"/>
              </w:rPr>
            </w:pPr>
            <w:r w:rsidRPr="00A474AF">
              <w:rPr>
                <w:lang w:eastAsia="en-US"/>
              </w:rPr>
              <w:t>sierpień</w:t>
            </w:r>
          </w:p>
        </w:tc>
        <w:tc>
          <w:tcPr>
            <w:tcW w:w="7320" w:type="dxa"/>
          </w:tcPr>
          <w:p w14:paraId="20161D51" w14:textId="2576CFC5" w:rsidR="00A474AF" w:rsidRPr="00A474AF" w:rsidRDefault="00A474AF" w:rsidP="00EE56BD">
            <w:pPr>
              <w:jc w:val="left"/>
              <w:rPr>
                <w:lang w:eastAsia="en-US"/>
              </w:rPr>
            </w:pPr>
            <w:r w:rsidRPr="00A474AF">
              <w:rPr>
                <w:lang w:eastAsia="en-US"/>
              </w:rPr>
              <w:t>Zadowolenie z możliwości dokonania kąpieli, pozytywne odbiór realizowanego projektu, urządzenia spełniają swoje zadanie, duże</w:t>
            </w:r>
            <w:r w:rsidR="00EB1FEC">
              <w:rPr>
                <w:lang w:eastAsia="en-US"/>
              </w:rPr>
              <w:t> </w:t>
            </w:r>
            <w:r w:rsidRPr="00A474AF">
              <w:rPr>
                <w:lang w:eastAsia="en-US"/>
              </w:rPr>
              <w:t>zainteresowania ze strony bezdomnych nie będących w grupie testujących, duże zaangażowanie testerów w utrzymanie czystości w</w:t>
            </w:r>
            <w:r w:rsidR="00EB1FEC">
              <w:rPr>
                <w:lang w:eastAsia="en-US"/>
              </w:rPr>
              <w:t> </w:t>
            </w:r>
            <w:r w:rsidRPr="00A474AF">
              <w:rPr>
                <w:lang w:eastAsia="en-US"/>
              </w:rPr>
              <w:t>MPH</w:t>
            </w:r>
          </w:p>
        </w:tc>
      </w:tr>
      <w:tr w:rsidR="00A474AF" w:rsidRPr="00A474AF" w14:paraId="1AF4C49C" w14:textId="77777777" w:rsidTr="00EE56BD">
        <w:tc>
          <w:tcPr>
            <w:tcW w:w="1322" w:type="dxa"/>
          </w:tcPr>
          <w:p w14:paraId="4E5F68D1" w14:textId="77777777" w:rsidR="00A474AF" w:rsidRPr="00A474AF" w:rsidRDefault="00A474AF" w:rsidP="00EE56BD">
            <w:pPr>
              <w:rPr>
                <w:lang w:eastAsia="en-US"/>
              </w:rPr>
            </w:pPr>
            <w:r w:rsidRPr="00A474AF">
              <w:rPr>
                <w:lang w:eastAsia="en-US"/>
              </w:rPr>
              <w:t>wrzesień</w:t>
            </w:r>
          </w:p>
        </w:tc>
        <w:tc>
          <w:tcPr>
            <w:tcW w:w="7320" w:type="dxa"/>
          </w:tcPr>
          <w:p w14:paraId="3D44FEEE" w14:textId="77777777" w:rsidR="00A474AF" w:rsidRPr="00A474AF" w:rsidRDefault="00A474AF" w:rsidP="00EE56BD">
            <w:pPr>
              <w:jc w:val="left"/>
              <w:rPr>
                <w:lang w:eastAsia="en-US"/>
              </w:rPr>
            </w:pPr>
            <w:r w:rsidRPr="00A474AF">
              <w:rPr>
                <w:lang w:eastAsia="en-US"/>
              </w:rPr>
              <w:t xml:space="preserve">Zadowolenie z możliwości dokonania kąpieli, pozytywny odbiór projektu </w:t>
            </w:r>
          </w:p>
        </w:tc>
      </w:tr>
      <w:tr w:rsidR="00A474AF" w:rsidRPr="00A474AF" w14:paraId="79D087B1" w14:textId="77777777" w:rsidTr="00EE56BD">
        <w:tc>
          <w:tcPr>
            <w:tcW w:w="1322" w:type="dxa"/>
          </w:tcPr>
          <w:p w14:paraId="3B274779" w14:textId="77777777" w:rsidR="00A474AF" w:rsidRPr="00A474AF" w:rsidRDefault="00A474AF" w:rsidP="00CD5926">
            <w:pPr>
              <w:rPr>
                <w:lang w:eastAsia="en-US"/>
              </w:rPr>
            </w:pPr>
            <w:r w:rsidRPr="00A474AF">
              <w:rPr>
                <w:lang w:eastAsia="en-US"/>
              </w:rPr>
              <w:lastRenderedPageBreak/>
              <w:t>październik</w:t>
            </w:r>
          </w:p>
        </w:tc>
        <w:tc>
          <w:tcPr>
            <w:tcW w:w="7320" w:type="dxa"/>
          </w:tcPr>
          <w:p w14:paraId="6CEDCCA3" w14:textId="77777777" w:rsidR="00A474AF" w:rsidRPr="00A474AF" w:rsidRDefault="00A474AF" w:rsidP="00CD5926">
            <w:pPr>
              <w:jc w:val="left"/>
              <w:rPr>
                <w:lang w:eastAsia="en-US"/>
              </w:rPr>
            </w:pPr>
            <w:r w:rsidRPr="00A474AF">
              <w:rPr>
                <w:lang w:eastAsia="en-US"/>
              </w:rPr>
              <w:t xml:space="preserve">Zadowolenia z możliwości dokonania kąpieli, urządzenia spędzają swoje zadanie, pozytywne odczucia dotyczące udziału w projekcie </w:t>
            </w:r>
          </w:p>
        </w:tc>
      </w:tr>
      <w:tr w:rsidR="00A474AF" w:rsidRPr="00A474AF" w14:paraId="1DF42DE6" w14:textId="77777777" w:rsidTr="00EE56BD">
        <w:tc>
          <w:tcPr>
            <w:tcW w:w="1322" w:type="dxa"/>
          </w:tcPr>
          <w:p w14:paraId="4FF28284" w14:textId="77777777" w:rsidR="00A474AF" w:rsidRPr="00A474AF" w:rsidRDefault="00A474AF" w:rsidP="00CD5926">
            <w:pPr>
              <w:rPr>
                <w:lang w:eastAsia="en-US"/>
              </w:rPr>
            </w:pPr>
            <w:r w:rsidRPr="00A474AF">
              <w:rPr>
                <w:lang w:eastAsia="en-US"/>
              </w:rPr>
              <w:t>listopad</w:t>
            </w:r>
          </w:p>
        </w:tc>
        <w:tc>
          <w:tcPr>
            <w:tcW w:w="7320" w:type="dxa"/>
          </w:tcPr>
          <w:p w14:paraId="2585ED7A" w14:textId="77777777" w:rsidR="00A474AF" w:rsidRPr="00A474AF" w:rsidRDefault="00A474AF" w:rsidP="00CD5926">
            <w:pPr>
              <w:jc w:val="left"/>
              <w:rPr>
                <w:lang w:eastAsia="en-US"/>
              </w:rPr>
            </w:pPr>
            <w:r w:rsidRPr="00A474AF">
              <w:rPr>
                <w:lang w:eastAsia="en-US"/>
              </w:rPr>
              <w:t xml:space="preserve">Testowane urządzenia spełnia swoje zadanie, zadowolenie z możliwości dokonania kąpieli, pozytywny odbiór projektu </w:t>
            </w:r>
          </w:p>
        </w:tc>
      </w:tr>
      <w:tr w:rsidR="00A474AF" w:rsidRPr="00A474AF" w14:paraId="2131F783" w14:textId="77777777" w:rsidTr="00EE56BD">
        <w:tc>
          <w:tcPr>
            <w:tcW w:w="1322" w:type="dxa"/>
          </w:tcPr>
          <w:p w14:paraId="3B919C75" w14:textId="77777777" w:rsidR="00A474AF" w:rsidRPr="00A474AF" w:rsidRDefault="00A474AF" w:rsidP="00CD5926">
            <w:pPr>
              <w:rPr>
                <w:rFonts w:eastAsiaTheme="minorHAnsi" w:cstheme="minorHAnsi"/>
                <w:szCs w:val="24"/>
                <w:lang w:eastAsia="en-US"/>
              </w:rPr>
            </w:pPr>
            <w:r w:rsidRPr="00A474AF">
              <w:rPr>
                <w:rFonts w:eastAsiaTheme="minorHAnsi" w:cstheme="minorHAnsi"/>
                <w:szCs w:val="24"/>
                <w:lang w:eastAsia="en-US"/>
              </w:rPr>
              <w:t xml:space="preserve">grudzień </w:t>
            </w:r>
          </w:p>
        </w:tc>
        <w:tc>
          <w:tcPr>
            <w:tcW w:w="7320" w:type="dxa"/>
          </w:tcPr>
          <w:p w14:paraId="5C2C0E6B" w14:textId="77777777" w:rsidR="00A474AF" w:rsidRPr="00A474AF" w:rsidRDefault="00A474AF" w:rsidP="00CD5926">
            <w:pPr>
              <w:jc w:val="left"/>
              <w:rPr>
                <w:lang w:eastAsia="en-US"/>
              </w:rPr>
            </w:pPr>
            <w:r w:rsidRPr="00A474AF">
              <w:rPr>
                <w:lang w:eastAsia="en-US"/>
              </w:rPr>
              <w:t>Wykonano 1 kąpiel – zadowolenie z możliwości dokonania kąpieli</w:t>
            </w:r>
          </w:p>
        </w:tc>
      </w:tr>
    </w:tbl>
    <w:p w14:paraId="26AEEB22" w14:textId="1DA344B4" w:rsidR="00F30BA6" w:rsidRPr="00F30BA6" w:rsidRDefault="00F30BA6" w:rsidP="00CD5926">
      <w:pPr>
        <w:pStyle w:val="opiszdjcia"/>
        <w:spacing w:before="120"/>
        <w:rPr>
          <w:b/>
          <w:bCs/>
          <w:lang w:eastAsia="en-US"/>
        </w:rPr>
      </w:pPr>
      <w:r w:rsidRPr="00343F6E">
        <w:rPr>
          <w:b/>
          <w:bCs/>
          <w:lang w:eastAsia="en-US"/>
        </w:rPr>
        <w:t>Tabela 3.</w:t>
      </w:r>
      <w:r w:rsidRPr="00F30BA6">
        <w:rPr>
          <w:b/>
          <w:bCs/>
          <w:lang w:eastAsia="en-US"/>
        </w:rPr>
        <w:t xml:space="preserve"> Uwagi i spostrzeżenia testerów w okresie realizacji projektu</w:t>
      </w:r>
    </w:p>
    <w:p w14:paraId="14F131DC" w14:textId="5F38F229" w:rsidR="00A474AF" w:rsidRPr="00A474AF" w:rsidRDefault="00A474AF" w:rsidP="00F30BA6">
      <w:pPr>
        <w:pStyle w:val="opiszdjcia"/>
        <w:rPr>
          <w:lang w:eastAsia="en-US"/>
        </w:rPr>
      </w:pPr>
      <w:r w:rsidRPr="00A474AF">
        <w:rPr>
          <w:lang w:eastAsia="en-US"/>
        </w:rPr>
        <w:t>Źródło: wykonanie własne</w:t>
      </w:r>
    </w:p>
    <w:p w14:paraId="30D3AA0A" w14:textId="77777777" w:rsidR="00B06C0B" w:rsidRDefault="00A474AF" w:rsidP="002254DB">
      <w:pPr>
        <w:spacing w:before="240"/>
        <w:rPr>
          <w:lang w:eastAsia="en-US"/>
        </w:rPr>
      </w:pPr>
      <w:r w:rsidRPr="00A474AF">
        <w:rPr>
          <w:lang w:eastAsia="en-US"/>
        </w:rPr>
        <w:t>Na przestrzeni 20.07.2022r. r. do 02.12.2022r. nie uzyskano informacji od testerów o negatywnym przebiegu testu. Testerzy ocenili prototyp świadczący usługi higieniczne jako bardzo potrzebny, twierdząc, iż na trwale powinien</w:t>
      </w:r>
      <w:r w:rsidR="000962B2">
        <w:rPr>
          <w:lang w:eastAsia="en-US"/>
        </w:rPr>
        <w:t xml:space="preserve"> </w:t>
      </w:r>
      <w:r w:rsidRPr="00A474AF">
        <w:rPr>
          <w:lang w:eastAsia="en-US"/>
        </w:rPr>
        <w:t>zafunkcjonować w mieście</w:t>
      </w:r>
      <w:r w:rsidR="00B06C0B">
        <w:rPr>
          <w:lang w:eastAsia="en-US"/>
        </w:rPr>
        <w:t xml:space="preserve"> .</w:t>
      </w:r>
    </w:p>
    <w:p w14:paraId="7A05CD48" w14:textId="317356BF" w:rsidR="00446C41" w:rsidRDefault="00A474AF" w:rsidP="00C40592">
      <w:pPr>
        <w:rPr>
          <w:lang w:eastAsia="en-US"/>
        </w:rPr>
      </w:pPr>
      <w:r w:rsidRPr="00A474AF">
        <w:rPr>
          <w:lang w:eastAsia="en-US"/>
        </w:rPr>
        <w:t>Najczęściej podkreślali oni walor mobilności MPH, łatwość w dotarciu do niego. Doceniali zagwarantowaną intymność i poczucie komfortu, bycia czystym oraz możliwość dokonania zmiany bielizny i odzieży na czystą.</w:t>
      </w:r>
    </w:p>
    <w:p w14:paraId="0694AEFF" w14:textId="6B9CD0DE" w:rsidR="00A474AF" w:rsidRPr="00A474AF" w:rsidRDefault="00A474AF" w:rsidP="00C40592">
      <w:pPr>
        <w:rPr>
          <w:lang w:eastAsia="en-US"/>
        </w:rPr>
      </w:pPr>
      <w:r w:rsidRPr="00A474AF">
        <w:rPr>
          <w:lang w:eastAsia="en-US"/>
        </w:rPr>
        <w:t>Najczęściej formułowali następujące wypowiedzi odnośnie swoich odczuć:</w:t>
      </w:r>
    </w:p>
    <w:p w14:paraId="110A2FB3" w14:textId="0DF3B0B0" w:rsidR="00A474AF" w:rsidRPr="00C40592" w:rsidRDefault="00A474AF" w:rsidP="00C40592">
      <w:pPr>
        <w:spacing w:before="0"/>
        <w:rPr>
          <w:b/>
          <w:bCs/>
          <w:lang w:eastAsia="en-US"/>
        </w:rPr>
      </w:pPr>
      <w:r w:rsidRPr="00A474AF">
        <w:rPr>
          <w:lang w:eastAsia="en-US"/>
        </w:rPr>
        <w:t>„</w:t>
      </w:r>
      <w:r w:rsidRPr="00C40592">
        <w:rPr>
          <w:b/>
          <w:bCs/>
          <w:lang w:eastAsia="en-US"/>
        </w:rPr>
        <w:t>Czuje się odnowiony , taki lepszy i dziękuję za taki program</w:t>
      </w:r>
      <w:r w:rsidR="00C40592" w:rsidRPr="00C40592">
        <w:rPr>
          <w:b/>
          <w:bCs/>
          <w:lang w:eastAsia="en-US"/>
        </w:rPr>
        <w:t>…</w:t>
      </w:r>
      <w:r w:rsidRPr="00C40592">
        <w:rPr>
          <w:b/>
          <w:bCs/>
          <w:lang w:eastAsia="en-US"/>
        </w:rPr>
        <w:t>”</w:t>
      </w:r>
    </w:p>
    <w:p w14:paraId="4ED4AF4E" w14:textId="77777777" w:rsidR="00A474AF" w:rsidRPr="00C40592" w:rsidRDefault="00A474AF" w:rsidP="00C40592">
      <w:pPr>
        <w:spacing w:before="0"/>
        <w:rPr>
          <w:b/>
          <w:bCs/>
          <w:lang w:eastAsia="en-US"/>
        </w:rPr>
      </w:pPr>
      <w:r w:rsidRPr="00C40592">
        <w:rPr>
          <w:b/>
          <w:bCs/>
          <w:lang w:eastAsia="en-US"/>
        </w:rPr>
        <w:t>„Cieszę się , ze takie coś jest w Stalowej…”</w:t>
      </w:r>
    </w:p>
    <w:p w14:paraId="505635E7" w14:textId="66F94F7F" w:rsidR="00A474AF" w:rsidRPr="00C40592" w:rsidRDefault="00A474AF" w:rsidP="00C40592">
      <w:pPr>
        <w:spacing w:before="0"/>
        <w:rPr>
          <w:b/>
          <w:bCs/>
          <w:lang w:eastAsia="en-US"/>
        </w:rPr>
      </w:pPr>
      <w:r w:rsidRPr="00C40592">
        <w:rPr>
          <w:b/>
          <w:bCs/>
          <w:lang w:eastAsia="en-US"/>
        </w:rPr>
        <w:t>„Czuję się czysta i umyta, przynajmniej</w:t>
      </w:r>
      <w:r w:rsidR="000962B2">
        <w:rPr>
          <w:b/>
          <w:bCs/>
          <w:lang w:eastAsia="en-US"/>
        </w:rPr>
        <w:t xml:space="preserve"> </w:t>
      </w:r>
      <w:r w:rsidRPr="00C40592">
        <w:rPr>
          <w:b/>
          <w:bCs/>
          <w:lang w:eastAsia="en-US"/>
        </w:rPr>
        <w:t>nikt nie będzie mnie wytykał palcami, że</w:t>
      </w:r>
      <w:r w:rsidR="00A34560">
        <w:rPr>
          <w:b/>
          <w:bCs/>
          <w:lang w:eastAsia="en-US"/>
        </w:rPr>
        <w:t> </w:t>
      </w:r>
      <w:r w:rsidRPr="00C40592">
        <w:rPr>
          <w:b/>
          <w:bCs/>
          <w:lang w:eastAsia="en-US"/>
        </w:rPr>
        <w:t>śmierdzę….”</w:t>
      </w:r>
    </w:p>
    <w:p w14:paraId="165EAE58" w14:textId="77777777" w:rsidR="00A474AF" w:rsidRPr="00A474AF" w:rsidRDefault="00A474AF" w:rsidP="00C40592">
      <w:pPr>
        <w:spacing w:before="0"/>
        <w:rPr>
          <w:lang w:eastAsia="en-US"/>
        </w:rPr>
      </w:pPr>
      <w:r w:rsidRPr="00C40592">
        <w:rPr>
          <w:b/>
          <w:bCs/>
          <w:lang w:eastAsia="en-US"/>
        </w:rPr>
        <w:t>„Nie mogę być czysty, bo przestaną dawać mi pieniądze…..”</w:t>
      </w:r>
      <w:r w:rsidRPr="00A474AF">
        <w:rPr>
          <w:lang w:eastAsia="en-US"/>
        </w:rPr>
        <w:t xml:space="preserve"> (śmiech testera) </w:t>
      </w:r>
    </w:p>
    <w:p w14:paraId="00326EA9" w14:textId="77777777" w:rsidR="00B06C0B" w:rsidRDefault="00A474AF" w:rsidP="007D18A7">
      <w:pPr>
        <w:rPr>
          <w:lang w:eastAsia="en-US"/>
        </w:rPr>
      </w:pPr>
      <w:r w:rsidRPr="00A474AF">
        <w:rPr>
          <w:lang w:eastAsia="en-US"/>
        </w:rPr>
        <w:t>Testerzy bardzo utożsamiali się z miejscem dokonywania kąpieli. Bardzo szybko przyswoili nawyk (sami po sobie) sprzątania i dokonywania dezynfekcji pomieszczeń. Bardzo często przychodzili w wyznaczone miejsce nieco wcześniej, by pomóc przy zamontowaniu agregatu czy butli gazowej</w:t>
      </w:r>
      <w:r w:rsidR="00B06C0B">
        <w:rPr>
          <w:lang w:eastAsia="en-US"/>
        </w:rPr>
        <w:t xml:space="preserve"> .</w:t>
      </w:r>
    </w:p>
    <w:p w14:paraId="171D5865" w14:textId="323ECDD2" w:rsidR="00A474AF" w:rsidRPr="00A474AF" w:rsidRDefault="00A474AF" w:rsidP="007D18A7">
      <w:pPr>
        <w:rPr>
          <w:lang w:eastAsia="pl-PL"/>
        </w:rPr>
      </w:pPr>
      <w:bookmarkStart w:id="38" w:name="_Toc108441461"/>
      <w:r w:rsidRPr="00A474AF">
        <w:rPr>
          <w:lang w:eastAsia="pl-PL"/>
        </w:rPr>
        <w:t>Realizowana innowacja zakładała osiągnięcie określonych zmian</w:t>
      </w:r>
      <w:r w:rsidR="000962B2">
        <w:rPr>
          <w:lang w:eastAsia="pl-PL"/>
        </w:rPr>
        <w:t xml:space="preserve"> </w:t>
      </w:r>
      <w:r w:rsidRPr="00A474AF">
        <w:rPr>
          <w:lang w:eastAsia="pl-PL"/>
        </w:rPr>
        <w:t xml:space="preserve">w życiu testerów, </w:t>
      </w:r>
      <w:r w:rsidR="004F5736">
        <w:rPr>
          <w:lang w:eastAsia="pl-PL"/>
        </w:rPr>
        <w:br/>
      </w:r>
      <w:r w:rsidRPr="00A474AF">
        <w:rPr>
          <w:lang w:eastAsia="pl-PL"/>
        </w:rPr>
        <w:t>po jej wprowadzeniu. Nie wszystkie zakładane rezultaty zostały osiągnięte, z uwagi na krótki czas testowania</w:t>
      </w:r>
      <w:bookmarkEnd w:id="38"/>
      <w:r w:rsidRPr="00A474AF">
        <w:rPr>
          <w:lang w:eastAsia="pl-PL"/>
        </w:rPr>
        <w:t xml:space="preserve">. Najważniejsze zmiany nastąpiły w sferze psychospołecznej: w poczuciu </w:t>
      </w:r>
      <w:r w:rsidRPr="00A474AF">
        <w:rPr>
          <w:lang w:eastAsia="pl-PL"/>
        </w:rPr>
        <w:lastRenderedPageBreak/>
        <w:t>większej godności, większej gotowości do wprowadzania zmian w swoim życiu oraz w większym komforcie przebywania w przestrzeni publicznej. Wartością dodaną niewątpliwie jest fakt wyrobienia nawyku higieny, który okazał się na tyle ważny, aby jednak część testerów zdecydowało się do korzystania z noclegowni, by dokonywać regularnie zabiegów higienicznych. (5 testerów aktualnie przebywa w noclegowni). Z wypowiedzi testerów wybrzmiewała informacja o dostrzeganiu przez otoczenie</w:t>
      </w:r>
      <w:r w:rsidR="000962B2">
        <w:rPr>
          <w:lang w:eastAsia="pl-PL"/>
        </w:rPr>
        <w:t xml:space="preserve"> </w:t>
      </w:r>
      <w:r w:rsidRPr="00A474AF">
        <w:rPr>
          <w:lang w:eastAsia="pl-PL"/>
        </w:rPr>
        <w:t>dużej zmiany w ich wizerunku. Odczuwali zdecydowanie większą przychylność od ludzi, co bardzo pozytywnie wpływało na ich ogólne samopoczucie oraz poczucie własnej wartości. Każdorazowy sygnał aprobaty, płynący ze strony środowiska, powodował coraz większą mobilizację w kierunku podejmowania prób dokonywania zmian w swoim życiu.</w:t>
      </w:r>
    </w:p>
    <w:p w14:paraId="5BD4DB34" w14:textId="2637CB8F" w:rsidR="00A474AF" w:rsidRPr="00A474AF" w:rsidRDefault="00BD3859" w:rsidP="00BD3859">
      <w:pPr>
        <w:pStyle w:val="Nagwek2"/>
        <w:rPr>
          <w:lang w:eastAsia="en-US"/>
        </w:rPr>
      </w:pPr>
      <w:bookmarkStart w:id="39" w:name="_Toc124842331"/>
      <w:bookmarkStart w:id="40" w:name="_Toc149307039"/>
      <w:r w:rsidRPr="00A474AF">
        <w:rPr>
          <w:lang w:eastAsia="en-US"/>
        </w:rPr>
        <w:t>Zakończenie w formie rekomendacji</w:t>
      </w:r>
      <w:bookmarkEnd w:id="39"/>
      <w:bookmarkEnd w:id="40"/>
    </w:p>
    <w:p w14:paraId="017196E7" w14:textId="77777777" w:rsidR="00446C41" w:rsidRDefault="00A474AF" w:rsidP="007D18A7">
      <w:pPr>
        <w:rPr>
          <w:lang w:eastAsia="en-US"/>
        </w:rPr>
      </w:pPr>
      <w:r w:rsidRPr="00A474AF">
        <w:rPr>
          <w:lang w:eastAsia="en-US"/>
        </w:rPr>
        <w:t>Zebrane na etapie testowania informacje dotyczące technicznych rozwiązań zastosowanych w Mobilnym Punkcie Higienicznym doprowadziły do kilku ważnych wniosków. Zostaną one przedstawione w formie rekomendacji, dla być może przyszłych użytkowników, którzy będą chcieli podejmować próby zmiany rzeczywistości społecznej w obrębie bezdomności i być może zmiany sytuacji osób będących w kryzysie bezdomności.</w:t>
      </w:r>
    </w:p>
    <w:p w14:paraId="1C364F03" w14:textId="4BA12E14" w:rsidR="00A474AF" w:rsidRPr="00A474AF" w:rsidRDefault="00A474AF" w:rsidP="00A474AF">
      <w:pPr>
        <w:widowControl/>
        <w:suppressAutoHyphens w:val="0"/>
        <w:spacing w:before="0" w:line="240" w:lineRule="auto"/>
        <w:ind w:left="113"/>
        <w:jc w:val="both"/>
        <w:rPr>
          <w:rFonts w:eastAsiaTheme="minorHAnsi" w:cstheme="minorHAnsi"/>
          <w:b/>
          <w:sz w:val="22"/>
          <w:szCs w:val="22"/>
          <w:lang w:eastAsia="en-US"/>
        </w:rPr>
      </w:pPr>
    </w:p>
    <w:tbl>
      <w:tblPr>
        <w:tblStyle w:val="Tabela-Siatka"/>
        <w:tblW w:w="0" w:type="auto"/>
        <w:tblInd w:w="113" w:type="dxa"/>
        <w:tblLook w:val="04A0" w:firstRow="1" w:lastRow="0" w:firstColumn="1" w:lastColumn="0" w:noHBand="0" w:noVBand="1"/>
        <w:tblCaption w:val="Tabela 3"/>
        <w:tblDescription w:val="Najczęściej występujące usterki a środki zaradcze"/>
      </w:tblPr>
      <w:tblGrid>
        <w:gridCol w:w="504"/>
        <w:gridCol w:w="3927"/>
        <w:gridCol w:w="4516"/>
      </w:tblGrid>
      <w:tr w:rsidR="00A474AF" w:rsidRPr="00A474AF" w14:paraId="2DEBE64A" w14:textId="77777777" w:rsidTr="00BD3859">
        <w:trPr>
          <w:tblHeader/>
        </w:trPr>
        <w:tc>
          <w:tcPr>
            <w:tcW w:w="504" w:type="dxa"/>
          </w:tcPr>
          <w:p w14:paraId="6A81E088"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Lp.</w:t>
            </w:r>
          </w:p>
        </w:tc>
        <w:tc>
          <w:tcPr>
            <w:tcW w:w="3927" w:type="dxa"/>
          </w:tcPr>
          <w:p w14:paraId="138FB553" w14:textId="77777777" w:rsidR="00A474AF" w:rsidRPr="0080445F" w:rsidRDefault="00A474AF" w:rsidP="0080445F">
            <w:pPr>
              <w:jc w:val="left"/>
              <w:rPr>
                <w:b/>
                <w:bCs/>
                <w:lang w:eastAsia="en-US"/>
              </w:rPr>
            </w:pPr>
            <w:r w:rsidRPr="0080445F">
              <w:rPr>
                <w:b/>
                <w:bCs/>
                <w:lang w:eastAsia="en-US"/>
              </w:rPr>
              <w:t>Testowany prototyp/wadliwość, najczęściej występujące usterki</w:t>
            </w:r>
          </w:p>
        </w:tc>
        <w:tc>
          <w:tcPr>
            <w:tcW w:w="4516" w:type="dxa"/>
          </w:tcPr>
          <w:p w14:paraId="0B2BE48F" w14:textId="77777777" w:rsidR="00A474AF" w:rsidRPr="0080445F" w:rsidRDefault="00A474AF" w:rsidP="0080445F">
            <w:pPr>
              <w:rPr>
                <w:b/>
                <w:bCs/>
                <w:lang w:eastAsia="en-US"/>
              </w:rPr>
            </w:pPr>
            <w:r w:rsidRPr="0080445F">
              <w:rPr>
                <w:b/>
                <w:bCs/>
                <w:lang w:eastAsia="en-US"/>
              </w:rPr>
              <w:t>Środki zaradcze</w:t>
            </w:r>
          </w:p>
        </w:tc>
      </w:tr>
      <w:tr w:rsidR="00A474AF" w:rsidRPr="00A474AF" w14:paraId="6EEC9725" w14:textId="77777777" w:rsidTr="00BD3859">
        <w:tc>
          <w:tcPr>
            <w:tcW w:w="504" w:type="dxa"/>
          </w:tcPr>
          <w:p w14:paraId="4DEE8265"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1.</w:t>
            </w:r>
          </w:p>
        </w:tc>
        <w:tc>
          <w:tcPr>
            <w:tcW w:w="3927" w:type="dxa"/>
          </w:tcPr>
          <w:p w14:paraId="520D2A8B" w14:textId="67B8EE3C" w:rsidR="00A474AF" w:rsidRPr="00A474AF" w:rsidRDefault="00A474AF" w:rsidP="0080445F">
            <w:pPr>
              <w:jc w:val="left"/>
              <w:rPr>
                <w:lang w:eastAsia="en-US"/>
              </w:rPr>
            </w:pPr>
            <w:r w:rsidRPr="00A474AF">
              <w:rPr>
                <w:lang w:eastAsia="en-US"/>
              </w:rPr>
              <w:t>Niestabilna przyczepa, efekt „huśtania” – jednorazowy incydent- do skorygowania natychmiastowego,</w:t>
            </w:r>
            <w:r w:rsidR="000962B2">
              <w:rPr>
                <w:lang w:eastAsia="en-US"/>
              </w:rPr>
              <w:t xml:space="preserve"> </w:t>
            </w:r>
            <w:r w:rsidRPr="00A474AF">
              <w:rPr>
                <w:lang w:eastAsia="en-US"/>
              </w:rPr>
              <w:t>wynikający z ustawienia przyczepy na grząskim terenie</w:t>
            </w:r>
          </w:p>
        </w:tc>
        <w:tc>
          <w:tcPr>
            <w:tcW w:w="4516" w:type="dxa"/>
          </w:tcPr>
          <w:p w14:paraId="5E25E5C5" w14:textId="77777777" w:rsidR="00A474AF" w:rsidRPr="00A474AF" w:rsidRDefault="00A474AF" w:rsidP="0080445F">
            <w:pPr>
              <w:jc w:val="left"/>
              <w:rPr>
                <w:lang w:eastAsia="en-US"/>
              </w:rPr>
            </w:pPr>
            <w:r w:rsidRPr="00A474AF">
              <w:rPr>
                <w:lang w:eastAsia="en-US"/>
              </w:rPr>
              <w:t>Zawsze przyczepa powinna zostać ustawiona na utwardzonym terenie</w:t>
            </w:r>
          </w:p>
        </w:tc>
      </w:tr>
      <w:tr w:rsidR="00A474AF" w:rsidRPr="00A474AF" w14:paraId="331BC2D1" w14:textId="77777777" w:rsidTr="00BD3859">
        <w:tc>
          <w:tcPr>
            <w:tcW w:w="504" w:type="dxa"/>
          </w:tcPr>
          <w:p w14:paraId="056F6BD1"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 xml:space="preserve">2. </w:t>
            </w:r>
          </w:p>
        </w:tc>
        <w:tc>
          <w:tcPr>
            <w:tcW w:w="3927" w:type="dxa"/>
          </w:tcPr>
          <w:p w14:paraId="1E87F0B1" w14:textId="77777777" w:rsidR="00A474AF" w:rsidRPr="00A474AF" w:rsidRDefault="00A474AF" w:rsidP="0080445F">
            <w:pPr>
              <w:jc w:val="left"/>
              <w:rPr>
                <w:lang w:eastAsia="en-US"/>
              </w:rPr>
            </w:pPr>
            <w:r w:rsidRPr="00A474AF">
              <w:rPr>
                <w:lang w:eastAsia="en-US"/>
              </w:rPr>
              <w:t>Wyciek wody czystej w przedniej stronie przyczepy – jednorazowy incydent – do skorygowania natychmiastowego</w:t>
            </w:r>
          </w:p>
        </w:tc>
        <w:tc>
          <w:tcPr>
            <w:tcW w:w="4516" w:type="dxa"/>
          </w:tcPr>
          <w:p w14:paraId="60297FE1" w14:textId="77777777" w:rsidR="00A474AF" w:rsidRPr="00A474AF" w:rsidRDefault="00A474AF" w:rsidP="0080445F">
            <w:pPr>
              <w:jc w:val="left"/>
              <w:rPr>
                <w:lang w:eastAsia="en-US"/>
              </w:rPr>
            </w:pPr>
            <w:r w:rsidRPr="00A474AF">
              <w:rPr>
                <w:lang w:eastAsia="en-US"/>
              </w:rPr>
              <w:t xml:space="preserve">Wychylenie przyczepy do tyłu, by zapobiec wyciek wody na zewnątrz </w:t>
            </w:r>
          </w:p>
        </w:tc>
      </w:tr>
      <w:tr w:rsidR="00A474AF" w:rsidRPr="00A474AF" w14:paraId="277A1FA3" w14:textId="77777777" w:rsidTr="00BD3859">
        <w:tc>
          <w:tcPr>
            <w:tcW w:w="504" w:type="dxa"/>
          </w:tcPr>
          <w:p w14:paraId="4B0D8ADD"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lastRenderedPageBreak/>
              <w:t>3.</w:t>
            </w:r>
          </w:p>
        </w:tc>
        <w:tc>
          <w:tcPr>
            <w:tcW w:w="3927" w:type="dxa"/>
          </w:tcPr>
          <w:p w14:paraId="6195304D" w14:textId="77777777" w:rsidR="00A474AF" w:rsidRPr="00A474AF" w:rsidRDefault="00A474AF" w:rsidP="0080445F">
            <w:pPr>
              <w:rPr>
                <w:lang w:eastAsia="en-US"/>
              </w:rPr>
            </w:pPr>
            <w:r w:rsidRPr="00A474AF">
              <w:rPr>
                <w:lang w:eastAsia="en-US"/>
              </w:rPr>
              <w:t xml:space="preserve">Gniazdo wejściowe na 220V zbyt daleko zamontowane. </w:t>
            </w:r>
          </w:p>
        </w:tc>
        <w:tc>
          <w:tcPr>
            <w:tcW w:w="4516" w:type="dxa"/>
          </w:tcPr>
          <w:p w14:paraId="336AE904" w14:textId="77777777" w:rsidR="00A474AF" w:rsidRPr="00A474AF" w:rsidRDefault="00A474AF" w:rsidP="0080445F">
            <w:pPr>
              <w:rPr>
                <w:lang w:eastAsia="en-US"/>
              </w:rPr>
            </w:pPr>
            <w:r w:rsidRPr="00A474AF">
              <w:rPr>
                <w:lang w:eastAsia="en-US"/>
              </w:rPr>
              <w:t>Przeniesienie gniazda bliżej krawędzi znajdującej się przy drzwiach wejściowych do przyczepy. Opcjonalnie do skorygowania. Użytkowanie jest możliwe bez korekty.</w:t>
            </w:r>
          </w:p>
        </w:tc>
      </w:tr>
      <w:tr w:rsidR="00A474AF" w:rsidRPr="00A474AF" w14:paraId="3B3AC317" w14:textId="77777777" w:rsidTr="00BD3859">
        <w:tc>
          <w:tcPr>
            <w:tcW w:w="504" w:type="dxa"/>
          </w:tcPr>
          <w:p w14:paraId="131C7A3F"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 xml:space="preserve">4. </w:t>
            </w:r>
          </w:p>
        </w:tc>
        <w:tc>
          <w:tcPr>
            <w:tcW w:w="3927" w:type="dxa"/>
          </w:tcPr>
          <w:p w14:paraId="468A880C" w14:textId="77777777" w:rsidR="00A474AF" w:rsidRPr="00A474AF" w:rsidRDefault="00A474AF" w:rsidP="00F80B22">
            <w:pPr>
              <w:jc w:val="left"/>
              <w:rPr>
                <w:lang w:eastAsia="en-US"/>
              </w:rPr>
            </w:pPr>
            <w:r w:rsidRPr="00A474AF">
              <w:rPr>
                <w:lang w:eastAsia="en-US"/>
              </w:rPr>
              <w:t>Zwiększenie powierzchni łazienki, podczas testowania innowatorzy podzielili przestrzeń kotarą prysznicową</w:t>
            </w:r>
          </w:p>
        </w:tc>
        <w:tc>
          <w:tcPr>
            <w:tcW w:w="4516" w:type="dxa"/>
          </w:tcPr>
          <w:p w14:paraId="4B9200F0" w14:textId="77777777" w:rsidR="00A474AF" w:rsidRPr="00A474AF" w:rsidRDefault="00A474AF" w:rsidP="00F80B22">
            <w:pPr>
              <w:jc w:val="left"/>
              <w:rPr>
                <w:lang w:eastAsia="en-US"/>
              </w:rPr>
            </w:pPr>
            <w:r w:rsidRPr="00A474AF">
              <w:rPr>
                <w:lang w:eastAsia="en-US"/>
              </w:rPr>
              <w:t xml:space="preserve">Zwiększenie komfortu, więcej miejsca do przebierania </w:t>
            </w:r>
          </w:p>
        </w:tc>
      </w:tr>
      <w:tr w:rsidR="00A474AF" w:rsidRPr="00A474AF" w14:paraId="20F64BC8" w14:textId="77777777" w:rsidTr="00BD3859">
        <w:tc>
          <w:tcPr>
            <w:tcW w:w="504" w:type="dxa"/>
          </w:tcPr>
          <w:p w14:paraId="585B2345"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5.</w:t>
            </w:r>
          </w:p>
        </w:tc>
        <w:tc>
          <w:tcPr>
            <w:tcW w:w="3927" w:type="dxa"/>
          </w:tcPr>
          <w:p w14:paraId="3B64E6B5" w14:textId="77777777" w:rsidR="00A474AF" w:rsidRPr="00A474AF" w:rsidRDefault="00A474AF" w:rsidP="00F80B22">
            <w:pPr>
              <w:jc w:val="left"/>
              <w:rPr>
                <w:lang w:eastAsia="en-US"/>
              </w:rPr>
            </w:pPr>
            <w:r w:rsidRPr="00A474AF">
              <w:rPr>
                <w:lang w:eastAsia="en-US"/>
              </w:rPr>
              <w:t>Instalacja pieca po za dyszlem, wewnątrz przyczepy</w:t>
            </w:r>
          </w:p>
        </w:tc>
        <w:tc>
          <w:tcPr>
            <w:tcW w:w="4516" w:type="dxa"/>
          </w:tcPr>
          <w:p w14:paraId="28F38306" w14:textId="77777777" w:rsidR="00A474AF" w:rsidRPr="00A474AF" w:rsidRDefault="00A474AF" w:rsidP="00F80B22">
            <w:pPr>
              <w:jc w:val="left"/>
              <w:rPr>
                <w:lang w:eastAsia="en-US"/>
              </w:rPr>
            </w:pPr>
            <w:r w:rsidRPr="00A474AF">
              <w:rPr>
                <w:lang w:eastAsia="en-US"/>
              </w:rPr>
              <w:t>Wyodrębnienie pomieszczenia w postaci maszynowni pomiędzy łazienką a pomieszczeniem ogólnym</w:t>
            </w:r>
          </w:p>
        </w:tc>
      </w:tr>
      <w:tr w:rsidR="00A474AF" w:rsidRPr="00A474AF" w14:paraId="1F562B95" w14:textId="77777777" w:rsidTr="00BD3859">
        <w:tc>
          <w:tcPr>
            <w:tcW w:w="504" w:type="dxa"/>
          </w:tcPr>
          <w:p w14:paraId="23C5FFE4"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6.</w:t>
            </w:r>
          </w:p>
        </w:tc>
        <w:tc>
          <w:tcPr>
            <w:tcW w:w="3927" w:type="dxa"/>
          </w:tcPr>
          <w:p w14:paraId="7DF68532" w14:textId="77777777" w:rsidR="00A474AF" w:rsidRPr="00A474AF" w:rsidRDefault="00A474AF" w:rsidP="00F80B22">
            <w:pPr>
              <w:jc w:val="left"/>
              <w:rPr>
                <w:lang w:eastAsia="en-US"/>
              </w:rPr>
            </w:pPr>
            <w:r w:rsidRPr="00A474AF">
              <w:rPr>
                <w:lang w:eastAsia="en-US"/>
              </w:rPr>
              <w:t>Zastosowanie przepływowego ogrzewacza wody</w:t>
            </w:r>
          </w:p>
        </w:tc>
        <w:tc>
          <w:tcPr>
            <w:tcW w:w="4516" w:type="dxa"/>
          </w:tcPr>
          <w:p w14:paraId="7560D848" w14:textId="77777777" w:rsidR="00A474AF" w:rsidRPr="00A474AF" w:rsidRDefault="00A474AF" w:rsidP="00F80B22">
            <w:pPr>
              <w:jc w:val="left"/>
              <w:rPr>
                <w:lang w:eastAsia="en-US"/>
              </w:rPr>
            </w:pPr>
            <w:r w:rsidRPr="00A474AF">
              <w:rPr>
                <w:lang w:eastAsia="en-US"/>
              </w:rPr>
              <w:t>Zwiększenie mocy agregatu prądotwórczego, co związane jest ze zwiększeniem wagi przyczepy, wówczas samochód transportujący musi posiadać mniejszą masę</w:t>
            </w:r>
          </w:p>
        </w:tc>
      </w:tr>
      <w:tr w:rsidR="00A474AF" w:rsidRPr="00A474AF" w14:paraId="28400FE9" w14:textId="77777777" w:rsidTr="00BD3859">
        <w:tc>
          <w:tcPr>
            <w:tcW w:w="504" w:type="dxa"/>
          </w:tcPr>
          <w:p w14:paraId="47D2BC7C" w14:textId="77777777" w:rsidR="00A474AF" w:rsidRPr="00A474AF" w:rsidRDefault="00A474AF" w:rsidP="00A474AF">
            <w:pPr>
              <w:widowControl/>
              <w:suppressAutoHyphens w:val="0"/>
              <w:spacing w:before="0" w:line="276" w:lineRule="auto"/>
              <w:contextualSpacing/>
              <w:rPr>
                <w:rFonts w:eastAsiaTheme="minorHAnsi" w:cstheme="minorHAnsi"/>
                <w:szCs w:val="24"/>
                <w:lang w:eastAsia="en-US"/>
              </w:rPr>
            </w:pPr>
            <w:r w:rsidRPr="00A474AF">
              <w:rPr>
                <w:rFonts w:eastAsiaTheme="minorHAnsi" w:cstheme="minorHAnsi"/>
                <w:szCs w:val="24"/>
                <w:lang w:eastAsia="en-US"/>
              </w:rPr>
              <w:t>7.</w:t>
            </w:r>
          </w:p>
        </w:tc>
        <w:tc>
          <w:tcPr>
            <w:tcW w:w="3927" w:type="dxa"/>
          </w:tcPr>
          <w:p w14:paraId="7A95B437" w14:textId="77777777" w:rsidR="00A474AF" w:rsidRPr="00A474AF" w:rsidRDefault="00A474AF" w:rsidP="00F80B22">
            <w:pPr>
              <w:jc w:val="left"/>
              <w:rPr>
                <w:lang w:eastAsia="en-US"/>
              </w:rPr>
            </w:pPr>
            <w:r w:rsidRPr="00A474AF">
              <w:rPr>
                <w:lang w:eastAsia="en-US"/>
              </w:rPr>
              <w:t>Zamontowanie paneli fotowoltaicznych na dachu przyczepy oraz gromadzenie prądu w akumulatorach</w:t>
            </w:r>
          </w:p>
        </w:tc>
        <w:tc>
          <w:tcPr>
            <w:tcW w:w="4516" w:type="dxa"/>
          </w:tcPr>
          <w:p w14:paraId="5C2F93A5" w14:textId="3E7EE2FE" w:rsidR="00A474AF" w:rsidRPr="00A474AF" w:rsidRDefault="00A474AF" w:rsidP="00F80B22">
            <w:pPr>
              <w:jc w:val="left"/>
              <w:rPr>
                <w:lang w:eastAsia="en-US"/>
              </w:rPr>
            </w:pPr>
            <w:r w:rsidRPr="00A474AF">
              <w:rPr>
                <w:lang w:eastAsia="en-US"/>
              </w:rPr>
              <w:t>Rezygnacja z agregatu prądotwórczego i</w:t>
            </w:r>
            <w:r w:rsidR="000962B2">
              <w:rPr>
                <w:lang w:eastAsia="en-US"/>
              </w:rPr>
              <w:t xml:space="preserve"> </w:t>
            </w:r>
            <w:r w:rsidRPr="00A474AF">
              <w:rPr>
                <w:lang w:eastAsia="en-US"/>
              </w:rPr>
              <w:t>zwiększenie możliwości korzystania z odnawialnych źródeł energii.</w:t>
            </w:r>
          </w:p>
        </w:tc>
      </w:tr>
    </w:tbl>
    <w:p w14:paraId="1B282A93" w14:textId="425D5FD7" w:rsidR="00BD3859" w:rsidRPr="007D18A7" w:rsidRDefault="00BD3859" w:rsidP="007D18A7">
      <w:pPr>
        <w:pStyle w:val="opiszdjcia"/>
        <w:rPr>
          <w:b/>
          <w:bCs/>
        </w:rPr>
      </w:pPr>
      <w:r w:rsidRPr="00343F6E">
        <w:rPr>
          <w:b/>
          <w:bCs/>
        </w:rPr>
        <w:t xml:space="preserve">Tabela </w:t>
      </w:r>
      <w:r w:rsidR="00343F6E" w:rsidRPr="00343F6E">
        <w:rPr>
          <w:b/>
          <w:bCs/>
        </w:rPr>
        <w:t>4</w:t>
      </w:r>
      <w:r w:rsidRPr="00343F6E">
        <w:rPr>
          <w:b/>
          <w:bCs/>
        </w:rPr>
        <w:t>. Najczęściej występujące usterki a środki zaradcze.</w:t>
      </w:r>
    </w:p>
    <w:p w14:paraId="3CAF37DC" w14:textId="6F4DEA73" w:rsidR="00A474AF" w:rsidRPr="00A474AF" w:rsidRDefault="00A474AF" w:rsidP="00BD3859">
      <w:pPr>
        <w:pStyle w:val="opiszdjcia"/>
        <w:rPr>
          <w:lang w:eastAsia="en-US"/>
        </w:rPr>
      </w:pPr>
      <w:r w:rsidRPr="00A474AF">
        <w:rPr>
          <w:lang w:eastAsia="en-US"/>
        </w:rPr>
        <w:t>Źródło: wykonanie własne</w:t>
      </w:r>
    </w:p>
    <w:p w14:paraId="5041BAB0" w14:textId="6CA2B3EA" w:rsidR="00A474AF" w:rsidRPr="00A474AF" w:rsidRDefault="00A474AF" w:rsidP="00F80B22">
      <w:pPr>
        <w:spacing w:before="240"/>
        <w:rPr>
          <w:lang w:eastAsia="en-US"/>
        </w:rPr>
      </w:pPr>
      <w:r w:rsidRPr="00A474AF">
        <w:rPr>
          <w:lang w:eastAsia="en-US"/>
        </w:rPr>
        <w:t>Rekomendowany czas użytkowania przyczepy bez konieczności dokonywania w niej korekt opisanych w pkt od 1 do pkt 3 to okres od kwietnia do października (do pojawienia się temperatur poniżej 0 stopnia C).</w:t>
      </w:r>
    </w:p>
    <w:p w14:paraId="3D1C196C" w14:textId="77777777" w:rsidR="00B06C0B" w:rsidRDefault="00A474AF" w:rsidP="007D18A7">
      <w:pPr>
        <w:rPr>
          <w:lang w:eastAsia="en-US"/>
        </w:rPr>
      </w:pPr>
      <w:r w:rsidRPr="00A474AF">
        <w:rPr>
          <w:lang w:eastAsia="en-US"/>
        </w:rPr>
        <w:lastRenderedPageBreak/>
        <w:t>Przy założeniu użyteczności przyczepy w cyklu całorocznym należałoby wybrać jeden z wariantów opisanych od pkt 5 do pkt 7, przy jednoczesnym wzroście kosztów</w:t>
      </w:r>
      <w:r w:rsidR="00B06C0B">
        <w:rPr>
          <w:lang w:eastAsia="en-US"/>
        </w:rPr>
        <w:t xml:space="preserve"> .</w:t>
      </w:r>
    </w:p>
    <w:p w14:paraId="21AAD0C7" w14:textId="3AEC80C6" w:rsidR="00B06C0B" w:rsidRDefault="00A474AF" w:rsidP="007D18A7">
      <w:pPr>
        <w:rPr>
          <w:lang w:eastAsia="en-US"/>
        </w:rPr>
      </w:pPr>
      <w:r w:rsidRPr="00A474AF">
        <w:rPr>
          <w:lang w:eastAsia="en-US"/>
        </w:rPr>
        <w:t>Zespół testujący innowację pt. ”Szlakiem ludzi bezdomnych” potwierdza tezę, postawioną na</w:t>
      </w:r>
      <w:r w:rsidR="00A16D5B">
        <w:rPr>
          <w:lang w:eastAsia="en-US"/>
        </w:rPr>
        <w:t> </w:t>
      </w:r>
      <w:r w:rsidRPr="00A474AF">
        <w:rPr>
          <w:lang w:eastAsia="en-US"/>
        </w:rPr>
        <w:t>etapie planowania innowacji w zakresie wykorzystywania/adoptowania rozwiązania przez średnie gminy. Dodatkowo w trakcie realizacji testowania pojawił się problem małych gmin, które borykają się nie</w:t>
      </w:r>
      <w:r w:rsidR="000962B2">
        <w:rPr>
          <w:lang w:eastAsia="en-US"/>
        </w:rPr>
        <w:t xml:space="preserve"> </w:t>
      </w:r>
      <w:r w:rsidRPr="00A474AF">
        <w:rPr>
          <w:lang w:eastAsia="en-US"/>
        </w:rPr>
        <w:t>sensu stricto z problemem bezdomności</w:t>
      </w:r>
      <w:r w:rsidR="00B06C0B">
        <w:rPr>
          <w:lang w:eastAsia="en-US"/>
        </w:rPr>
        <w:t xml:space="preserve"> .</w:t>
      </w:r>
    </w:p>
    <w:p w14:paraId="5498B155" w14:textId="780CD670" w:rsidR="00A474AF" w:rsidRPr="00A474AF" w:rsidRDefault="00A474AF" w:rsidP="007D18A7">
      <w:pPr>
        <w:rPr>
          <w:lang w:eastAsia="en-US"/>
        </w:rPr>
      </w:pPr>
      <w:r w:rsidRPr="00A474AF">
        <w:rPr>
          <w:lang w:eastAsia="en-US"/>
        </w:rPr>
        <w:t>W gminach małych występuje bardzo często problem osób żyjących w warunkach skrajnego zubożenia, zamieszkujących w zabudowaniach nie posiadających zaplecza sanitarnego, bez</w:t>
      </w:r>
      <w:r w:rsidR="00D80402">
        <w:rPr>
          <w:lang w:eastAsia="en-US"/>
        </w:rPr>
        <w:t> </w:t>
      </w:r>
      <w:r w:rsidRPr="00A474AF">
        <w:rPr>
          <w:lang w:eastAsia="en-US"/>
        </w:rPr>
        <w:t>dostępu do bieżącej wody. Osoby te nie są osobami bezdomnymi w rozumieniu ustawy o</w:t>
      </w:r>
      <w:r w:rsidR="00D80402">
        <w:rPr>
          <w:lang w:eastAsia="en-US"/>
        </w:rPr>
        <w:t> </w:t>
      </w:r>
      <w:r w:rsidRPr="00A474AF">
        <w:rPr>
          <w:lang w:eastAsia="en-US"/>
        </w:rPr>
        <w:t>pomocy społecznej, ponieważ zatrważająco, są osobami zamieszkałymi, zatem są kwalifikowani jako osoby zagrożone bezdomnością. Testowana innowacja okazuje się być rozwiązaniem dla „nowej” grupy docelowej, dla której brakuje rozwiązań systemowych w</w:t>
      </w:r>
      <w:r w:rsidR="00D80402">
        <w:rPr>
          <w:lang w:eastAsia="en-US"/>
        </w:rPr>
        <w:t> </w:t>
      </w:r>
      <w:r w:rsidRPr="00A474AF">
        <w:rPr>
          <w:lang w:eastAsia="en-US"/>
        </w:rPr>
        <w:t>zakresie wsparcia doraźnego. Z pewnością rozwiązanie jakim jest MPH mogło by być remedium na problem osób zagrożonych bezdomnością.</w:t>
      </w:r>
    </w:p>
    <w:p w14:paraId="00D7F422" w14:textId="436FD0DB" w:rsidR="00A474AF" w:rsidRPr="00A474AF" w:rsidRDefault="00A474AF" w:rsidP="007D18A7">
      <w:pPr>
        <w:rPr>
          <w:lang w:eastAsia="en-US"/>
        </w:rPr>
      </w:pPr>
      <w:r w:rsidRPr="00A474AF">
        <w:rPr>
          <w:lang w:eastAsia="en-US"/>
        </w:rPr>
        <w:t>Zespó</w:t>
      </w:r>
      <w:r w:rsidR="0003736E">
        <w:rPr>
          <w:lang w:eastAsia="en-US"/>
        </w:rPr>
        <w:t>ł</w:t>
      </w:r>
      <w:r w:rsidRPr="00A474AF">
        <w:rPr>
          <w:lang w:eastAsia="en-US"/>
        </w:rPr>
        <w:t xml:space="preserve"> odpowiedzialny za testowanie prototypu MPH rekomenduje wdrażanie rozwiązania w</w:t>
      </w:r>
      <w:r w:rsidR="00D80402">
        <w:rPr>
          <w:lang w:eastAsia="en-US"/>
        </w:rPr>
        <w:t> </w:t>
      </w:r>
      <w:r w:rsidRPr="00A474AF">
        <w:rPr>
          <w:lang w:eastAsia="en-US"/>
        </w:rPr>
        <w:t>gminach średnich, które borykają się z niewystarczającymi środkami finansowymi mogącymi pokryć wydatki związane z zabezpieczeniem osób bezdomnych w minimum potrzeb egzystencjonalnych, związanych z utrzymaniem higieny osobistej.</w:t>
      </w:r>
    </w:p>
    <w:p w14:paraId="77BD5F31" w14:textId="04F453A4" w:rsidR="00A474AF" w:rsidRPr="00A474AF" w:rsidRDefault="00A474AF" w:rsidP="007D18A7">
      <w:pPr>
        <w:rPr>
          <w:lang w:eastAsia="en-US"/>
        </w:rPr>
      </w:pPr>
      <w:r w:rsidRPr="00A474AF">
        <w:rPr>
          <w:lang w:eastAsia="en-US"/>
        </w:rPr>
        <w:t>Możliwość przetestowania MPH pokazała, iż swoją użytecznością i efektywnością wpływa na</w:t>
      </w:r>
      <w:r w:rsidR="00E0208D">
        <w:rPr>
          <w:lang w:eastAsia="en-US"/>
        </w:rPr>
        <w:t> </w:t>
      </w:r>
      <w:r w:rsidRPr="00A474AF">
        <w:rPr>
          <w:lang w:eastAsia="en-US"/>
        </w:rPr>
        <w:t>wzmocnienie i usprawnienie, wypełnienia luki w zakresie funkcjonowania punktów doraźnego wsparcia, świadczących usługi na rzecz osób będących w kryzysie bezdomności</w:t>
      </w:r>
      <w:r w:rsidR="00B06C0B">
        <w:rPr>
          <w:lang w:eastAsia="en-US"/>
        </w:rPr>
        <w:t>.</w:t>
      </w:r>
    </w:p>
    <w:sectPr w:rsidR="00A474AF" w:rsidRPr="00A474AF">
      <w:headerReference w:type="default" r:id="rId59"/>
      <w:footerReference w:type="default" r:id="rId60"/>
      <w:pgSz w:w="11906" w:h="16838"/>
      <w:pgMar w:top="1418" w:right="1418" w:bottom="1418" w:left="1418" w:header="147" w:footer="57"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1E22" w14:textId="77777777" w:rsidR="00AC2BEB" w:rsidRPr="004570FD" w:rsidRDefault="00AC2BEB">
      <w:pPr>
        <w:spacing w:line="240" w:lineRule="auto"/>
      </w:pPr>
      <w:r w:rsidRPr="004570FD">
        <w:separator/>
      </w:r>
    </w:p>
  </w:endnote>
  <w:endnote w:type="continuationSeparator" w:id="0">
    <w:p w14:paraId="72C7F131" w14:textId="77777777" w:rsidR="00AC2BEB" w:rsidRPr="004570FD" w:rsidRDefault="00AC2BEB">
      <w:pPr>
        <w:spacing w:line="240" w:lineRule="auto"/>
      </w:pPr>
      <w:r w:rsidRPr="004570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ont1206">
    <w:altName w:val="Yu Gothic"/>
    <w:charset w:val="80"/>
    <w:family w:val="roman"/>
    <w:pitch w:val="default"/>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316F" w14:textId="77777777" w:rsidR="00241C89" w:rsidRPr="004570FD" w:rsidRDefault="00D74B5F" w:rsidP="00466E1C">
    <w:pPr>
      <w:jc w:val="right"/>
    </w:pPr>
    <w:r w:rsidRPr="004570FD">
      <w:rPr>
        <w:noProof/>
      </w:rPr>
      <w:drawing>
        <wp:inline distT="0" distB="0" distL="0" distR="0" wp14:anchorId="70B19AEF" wp14:editId="6891B90F">
          <wp:extent cx="5761355" cy="853440"/>
          <wp:effectExtent l="0" t="0" r="0" b="3810"/>
          <wp:docPr id="433163639" name="Obraz 433163639" descr="logotypy realizatorów projektu Inkubator Włączenia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55717" name="Obraz 14" descr="logotypy realizatorów projektu Inkubator Włączenia Społeczne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53440"/>
                  </a:xfrm>
                  <a:prstGeom prst="rect">
                    <a:avLst/>
                  </a:prstGeom>
                  <a:noFill/>
                </pic:spPr>
              </pic:pic>
            </a:graphicData>
          </a:graphic>
        </wp:inline>
      </w:drawing>
    </w:r>
    <w:r w:rsidR="00241C89" w:rsidRPr="004570FD">
      <w:fldChar w:fldCharType="begin"/>
    </w:r>
    <w:r w:rsidR="00241C89" w:rsidRPr="004570FD">
      <w:instrText xml:space="preserve"> PAGE </w:instrText>
    </w:r>
    <w:r w:rsidR="00241C89" w:rsidRPr="004570FD">
      <w:fldChar w:fldCharType="separate"/>
    </w:r>
    <w:r w:rsidR="00B77B4B" w:rsidRPr="004570FD">
      <w:t>25</w:t>
    </w:r>
    <w:r w:rsidR="00241C89" w:rsidRPr="004570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2604D" w14:textId="77777777" w:rsidR="00AC2BEB" w:rsidRPr="004570FD" w:rsidRDefault="00AC2BEB">
      <w:pPr>
        <w:spacing w:line="240" w:lineRule="auto"/>
      </w:pPr>
      <w:r w:rsidRPr="004570FD">
        <w:separator/>
      </w:r>
    </w:p>
  </w:footnote>
  <w:footnote w:type="continuationSeparator" w:id="0">
    <w:p w14:paraId="73B25D7D" w14:textId="77777777" w:rsidR="00AC2BEB" w:rsidRPr="004570FD" w:rsidRDefault="00AC2BEB">
      <w:pPr>
        <w:spacing w:line="240" w:lineRule="auto"/>
      </w:pPr>
      <w:r w:rsidRPr="004570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5643" w14:textId="77777777" w:rsidR="00241C89" w:rsidRPr="004570FD" w:rsidRDefault="00D74B5F">
    <w:r w:rsidRPr="004570FD">
      <w:rPr>
        <w:noProof/>
      </w:rPr>
      <w:drawing>
        <wp:inline distT="0" distB="0" distL="0" distR="0" wp14:anchorId="71A08DB8" wp14:editId="3769CB86">
          <wp:extent cx="5754370" cy="803275"/>
          <wp:effectExtent l="0" t="0" r="0" b="0"/>
          <wp:docPr id="2065528190" name="Obraz 2065528190" descr="logotypy unijne i flag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typy unijne i flaga Pols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80327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3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29"/>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2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0000005"/>
    <w:multiLevelType w:val="multilevel"/>
    <w:tmpl w:val="00000005"/>
    <w:name w:val="WW8Num1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15:restartNumberingAfterBreak="0">
    <w:nsid w:val="00000006"/>
    <w:multiLevelType w:val="multilevel"/>
    <w:tmpl w:val="00000006"/>
    <w:name w:val="WW8Num1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15:restartNumberingAfterBreak="0">
    <w:nsid w:val="00000007"/>
    <w:multiLevelType w:val="multilevel"/>
    <w:tmpl w:val="00000007"/>
    <w:name w:val="WW8Num10"/>
    <w:lvl w:ilvl="0">
      <w:start w:val="1"/>
      <w:numFmt w:val="decimal"/>
      <w:lvlText w:val="%1."/>
      <w:lvlJc w:val="left"/>
      <w:pPr>
        <w:tabs>
          <w:tab w:val="num" w:pos="707"/>
        </w:tabs>
        <w:ind w:left="707" w:hanging="283"/>
      </w:pPr>
      <w:rPr>
        <w:rFonts w:cs="Arial"/>
        <w:caps w:val="0"/>
        <w:smallCaps w:val="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0921624A"/>
    <w:multiLevelType w:val="hybridMultilevel"/>
    <w:tmpl w:val="ED5479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586964"/>
    <w:multiLevelType w:val="hybridMultilevel"/>
    <w:tmpl w:val="D4AAFF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CBC1D2D"/>
    <w:multiLevelType w:val="hybridMultilevel"/>
    <w:tmpl w:val="14C4FA3A"/>
    <w:lvl w:ilvl="0" w:tplc="CE180582">
      <w:start w:val="1"/>
      <w:numFmt w:val="bullet"/>
      <w:pStyle w:val="Kasiapunktory"/>
      <w:lvlText w:val=""/>
      <w:lvlJc w:val="righ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7CE35DA7"/>
    <w:multiLevelType w:val="hybridMultilevel"/>
    <w:tmpl w:val="B5BA2516"/>
    <w:lvl w:ilvl="0" w:tplc="3BAC81D8">
      <w:start w:val="1"/>
      <w:numFmt w:val="decimal"/>
      <w:pStyle w:val="Kasianumeracja"/>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632757592">
    <w:abstractNumId w:val="0"/>
  </w:num>
  <w:num w:numId="2" w16cid:durableId="1858041006">
    <w:abstractNumId w:val="10"/>
  </w:num>
  <w:num w:numId="3" w16cid:durableId="1671837230">
    <w:abstractNumId w:val="9"/>
  </w:num>
  <w:num w:numId="4" w16cid:durableId="253980962">
    <w:abstractNumId w:val="7"/>
  </w:num>
  <w:num w:numId="5" w16cid:durableId="2011760666">
    <w:abstractNumId w:val="10"/>
    <w:lvlOverride w:ilvl="0">
      <w:startOverride w:val="1"/>
    </w:lvlOverride>
  </w:num>
  <w:num w:numId="6" w16cid:durableId="650139899">
    <w:abstractNumId w:val="10"/>
    <w:lvlOverride w:ilvl="0">
      <w:startOverride w:val="1"/>
    </w:lvlOverride>
  </w:num>
  <w:num w:numId="7" w16cid:durableId="1375151753">
    <w:abstractNumId w:val="10"/>
    <w:lvlOverride w:ilvl="0">
      <w:startOverride w:val="1"/>
    </w:lvlOverride>
  </w:num>
  <w:num w:numId="8" w16cid:durableId="1463813000">
    <w:abstractNumId w:val="8"/>
  </w:num>
  <w:num w:numId="9" w16cid:durableId="672534407">
    <w:abstractNumId w:val="10"/>
    <w:lvlOverride w:ilvl="0">
      <w:startOverride w:val="1"/>
    </w:lvlOverride>
  </w:num>
  <w:num w:numId="10" w16cid:durableId="946472546">
    <w:abstractNumId w:val="10"/>
    <w:lvlOverride w:ilvl="0">
      <w:startOverride w:val="1"/>
    </w:lvlOverride>
  </w:num>
  <w:num w:numId="11" w16cid:durableId="1623612392">
    <w:abstractNumId w:val="10"/>
    <w:lvlOverride w:ilvl="0">
      <w:startOverride w:val="1"/>
    </w:lvlOverride>
  </w:num>
  <w:num w:numId="12" w16cid:durableId="923880840">
    <w:abstractNumId w:val="10"/>
    <w:lvlOverride w:ilvl="0">
      <w:startOverride w:val="1"/>
    </w:lvlOverride>
  </w:num>
  <w:num w:numId="13" w16cid:durableId="1891108822">
    <w:abstractNumId w:val="10"/>
    <w:lvlOverride w:ilvl="0">
      <w:startOverride w:val="1"/>
    </w:lvlOverride>
  </w:num>
  <w:num w:numId="14" w16cid:durableId="956912373">
    <w:abstractNumId w:val="10"/>
    <w:lvlOverride w:ilvl="0">
      <w:startOverride w:val="1"/>
    </w:lvlOverride>
  </w:num>
  <w:num w:numId="15" w16cid:durableId="1911765748">
    <w:abstractNumId w:val="1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47"/>
    <w:rsid w:val="00010EF0"/>
    <w:rsid w:val="000130FB"/>
    <w:rsid w:val="000232E2"/>
    <w:rsid w:val="00034D37"/>
    <w:rsid w:val="0003736E"/>
    <w:rsid w:val="0004153E"/>
    <w:rsid w:val="00042FD0"/>
    <w:rsid w:val="00044695"/>
    <w:rsid w:val="00044994"/>
    <w:rsid w:val="000450A1"/>
    <w:rsid w:val="00055F0A"/>
    <w:rsid w:val="000616FF"/>
    <w:rsid w:val="00067623"/>
    <w:rsid w:val="00067AD1"/>
    <w:rsid w:val="00086ADC"/>
    <w:rsid w:val="000962B2"/>
    <w:rsid w:val="000A728F"/>
    <w:rsid w:val="000B04BC"/>
    <w:rsid w:val="000B5CC6"/>
    <w:rsid w:val="000B6A9D"/>
    <w:rsid w:val="000B701B"/>
    <w:rsid w:val="000B709B"/>
    <w:rsid w:val="000B775F"/>
    <w:rsid w:val="000B786D"/>
    <w:rsid w:val="000C277B"/>
    <w:rsid w:val="000C4447"/>
    <w:rsid w:val="000D3F69"/>
    <w:rsid w:val="000D74C9"/>
    <w:rsid w:val="000E4238"/>
    <w:rsid w:val="000F0BC5"/>
    <w:rsid w:val="000F2DE6"/>
    <w:rsid w:val="000F5D6D"/>
    <w:rsid w:val="001006B1"/>
    <w:rsid w:val="001222B1"/>
    <w:rsid w:val="001342AA"/>
    <w:rsid w:val="00135196"/>
    <w:rsid w:val="00152D32"/>
    <w:rsid w:val="00174CFF"/>
    <w:rsid w:val="00184FD3"/>
    <w:rsid w:val="00190CBF"/>
    <w:rsid w:val="001948FC"/>
    <w:rsid w:val="001960BB"/>
    <w:rsid w:val="00196194"/>
    <w:rsid w:val="001B4A58"/>
    <w:rsid w:val="001C12B0"/>
    <w:rsid w:val="001C28B1"/>
    <w:rsid w:val="001C6103"/>
    <w:rsid w:val="001D4190"/>
    <w:rsid w:val="001E2F00"/>
    <w:rsid w:val="001F2C7E"/>
    <w:rsid w:val="00200896"/>
    <w:rsid w:val="00203059"/>
    <w:rsid w:val="00204A10"/>
    <w:rsid w:val="00204F7F"/>
    <w:rsid w:val="0020597F"/>
    <w:rsid w:val="00206ABC"/>
    <w:rsid w:val="00211B48"/>
    <w:rsid w:val="002135F2"/>
    <w:rsid w:val="00221E1F"/>
    <w:rsid w:val="002254DB"/>
    <w:rsid w:val="00234FF3"/>
    <w:rsid w:val="00241C89"/>
    <w:rsid w:val="00243B23"/>
    <w:rsid w:val="00247202"/>
    <w:rsid w:val="002528D1"/>
    <w:rsid w:val="00262181"/>
    <w:rsid w:val="00264694"/>
    <w:rsid w:val="00275805"/>
    <w:rsid w:val="00286179"/>
    <w:rsid w:val="002A0246"/>
    <w:rsid w:val="002A641C"/>
    <w:rsid w:val="002A6861"/>
    <w:rsid w:val="002A7F2E"/>
    <w:rsid w:val="002B36FF"/>
    <w:rsid w:val="002B5079"/>
    <w:rsid w:val="002B7477"/>
    <w:rsid w:val="002C6A06"/>
    <w:rsid w:val="002D56C5"/>
    <w:rsid w:val="002E28C3"/>
    <w:rsid w:val="002E35CF"/>
    <w:rsid w:val="003038EF"/>
    <w:rsid w:val="003125C4"/>
    <w:rsid w:val="00314E8B"/>
    <w:rsid w:val="003211CF"/>
    <w:rsid w:val="0033051A"/>
    <w:rsid w:val="0033265E"/>
    <w:rsid w:val="003401BA"/>
    <w:rsid w:val="003402A6"/>
    <w:rsid w:val="003409AE"/>
    <w:rsid w:val="0034287A"/>
    <w:rsid w:val="00343F6E"/>
    <w:rsid w:val="00364318"/>
    <w:rsid w:val="003904F4"/>
    <w:rsid w:val="00396FB4"/>
    <w:rsid w:val="003A4802"/>
    <w:rsid w:val="003A5668"/>
    <w:rsid w:val="003A656A"/>
    <w:rsid w:val="003B0218"/>
    <w:rsid w:val="003B11CF"/>
    <w:rsid w:val="003B4478"/>
    <w:rsid w:val="003C0BFC"/>
    <w:rsid w:val="003C0F3D"/>
    <w:rsid w:val="003C52AA"/>
    <w:rsid w:val="003D2A31"/>
    <w:rsid w:val="003D58C2"/>
    <w:rsid w:val="003E0DAE"/>
    <w:rsid w:val="003F1BFB"/>
    <w:rsid w:val="003F2AD4"/>
    <w:rsid w:val="003F4A8F"/>
    <w:rsid w:val="003F53F6"/>
    <w:rsid w:val="00400843"/>
    <w:rsid w:val="00406082"/>
    <w:rsid w:val="00407495"/>
    <w:rsid w:val="00407DBA"/>
    <w:rsid w:val="00412E3E"/>
    <w:rsid w:val="00413F2F"/>
    <w:rsid w:val="0041452D"/>
    <w:rsid w:val="004215CB"/>
    <w:rsid w:val="004325A4"/>
    <w:rsid w:val="00432B5D"/>
    <w:rsid w:val="004345C2"/>
    <w:rsid w:val="00444A64"/>
    <w:rsid w:val="004467C2"/>
    <w:rsid w:val="00446C41"/>
    <w:rsid w:val="004570FD"/>
    <w:rsid w:val="00466443"/>
    <w:rsid w:val="00466D3F"/>
    <w:rsid w:val="00466E1C"/>
    <w:rsid w:val="00477DDF"/>
    <w:rsid w:val="00490C3E"/>
    <w:rsid w:val="0049393E"/>
    <w:rsid w:val="00495D00"/>
    <w:rsid w:val="004975CD"/>
    <w:rsid w:val="00497BFD"/>
    <w:rsid w:val="00497C2D"/>
    <w:rsid w:val="004A5866"/>
    <w:rsid w:val="004A7EE5"/>
    <w:rsid w:val="004C4637"/>
    <w:rsid w:val="004D49DA"/>
    <w:rsid w:val="004F0B02"/>
    <w:rsid w:val="004F5640"/>
    <w:rsid w:val="004F5736"/>
    <w:rsid w:val="00502521"/>
    <w:rsid w:val="00511334"/>
    <w:rsid w:val="00526FBB"/>
    <w:rsid w:val="00531A28"/>
    <w:rsid w:val="005375E8"/>
    <w:rsid w:val="005445F0"/>
    <w:rsid w:val="00544626"/>
    <w:rsid w:val="00545B11"/>
    <w:rsid w:val="005460CB"/>
    <w:rsid w:val="00554094"/>
    <w:rsid w:val="00564E21"/>
    <w:rsid w:val="00575FEF"/>
    <w:rsid w:val="00596B52"/>
    <w:rsid w:val="005A42F9"/>
    <w:rsid w:val="005B007B"/>
    <w:rsid w:val="005B7ED1"/>
    <w:rsid w:val="005C1DB1"/>
    <w:rsid w:val="005E6760"/>
    <w:rsid w:val="00615E5F"/>
    <w:rsid w:val="00625C73"/>
    <w:rsid w:val="00627B28"/>
    <w:rsid w:val="006302A3"/>
    <w:rsid w:val="00630928"/>
    <w:rsid w:val="00642D38"/>
    <w:rsid w:val="0064583E"/>
    <w:rsid w:val="00670C5B"/>
    <w:rsid w:val="00673083"/>
    <w:rsid w:val="00676C79"/>
    <w:rsid w:val="0068030F"/>
    <w:rsid w:val="00683985"/>
    <w:rsid w:val="00683D81"/>
    <w:rsid w:val="006C07CC"/>
    <w:rsid w:val="006C092F"/>
    <w:rsid w:val="006C774D"/>
    <w:rsid w:val="006D15DE"/>
    <w:rsid w:val="006E33E5"/>
    <w:rsid w:val="006E4844"/>
    <w:rsid w:val="006E5B1E"/>
    <w:rsid w:val="0070063C"/>
    <w:rsid w:val="00702ED4"/>
    <w:rsid w:val="00707830"/>
    <w:rsid w:val="00717309"/>
    <w:rsid w:val="007202F5"/>
    <w:rsid w:val="00727BA8"/>
    <w:rsid w:val="00737E9F"/>
    <w:rsid w:val="00743D92"/>
    <w:rsid w:val="00747401"/>
    <w:rsid w:val="00752AC3"/>
    <w:rsid w:val="00756FE5"/>
    <w:rsid w:val="00760809"/>
    <w:rsid w:val="00761091"/>
    <w:rsid w:val="00770E6E"/>
    <w:rsid w:val="00771733"/>
    <w:rsid w:val="00786CB5"/>
    <w:rsid w:val="007B0DA8"/>
    <w:rsid w:val="007C5F9D"/>
    <w:rsid w:val="007D18A7"/>
    <w:rsid w:val="007E0952"/>
    <w:rsid w:val="007E0AA6"/>
    <w:rsid w:val="007E23D0"/>
    <w:rsid w:val="007E73DD"/>
    <w:rsid w:val="0080445F"/>
    <w:rsid w:val="00805AEB"/>
    <w:rsid w:val="00811B8A"/>
    <w:rsid w:val="00814013"/>
    <w:rsid w:val="00822BE2"/>
    <w:rsid w:val="00832F0F"/>
    <w:rsid w:val="00837D9D"/>
    <w:rsid w:val="008527CF"/>
    <w:rsid w:val="00860FB2"/>
    <w:rsid w:val="0086684E"/>
    <w:rsid w:val="00867841"/>
    <w:rsid w:val="00867BDF"/>
    <w:rsid w:val="0087162D"/>
    <w:rsid w:val="00871B04"/>
    <w:rsid w:val="0087420F"/>
    <w:rsid w:val="00894918"/>
    <w:rsid w:val="008952FD"/>
    <w:rsid w:val="008A0EC4"/>
    <w:rsid w:val="008C48BD"/>
    <w:rsid w:val="008C5670"/>
    <w:rsid w:val="008F65B8"/>
    <w:rsid w:val="0090137A"/>
    <w:rsid w:val="009065B4"/>
    <w:rsid w:val="00910D82"/>
    <w:rsid w:val="00921110"/>
    <w:rsid w:val="00937B4B"/>
    <w:rsid w:val="00942A89"/>
    <w:rsid w:val="00960AD6"/>
    <w:rsid w:val="009752F2"/>
    <w:rsid w:val="0099198C"/>
    <w:rsid w:val="0099242B"/>
    <w:rsid w:val="009B71C9"/>
    <w:rsid w:val="009C5B24"/>
    <w:rsid w:val="009D0645"/>
    <w:rsid w:val="009F1A62"/>
    <w:rsid w:val="00A03F69"/>
    <w:rsid w:val="00A05C6B"/>
    <w:rsid w:val="00A16788"/>
    <w:rsid w:val="00A16D5B"/>
    <w:rsid w:val="00A24834"/>
    <w:rsid w:val="00A2497B"/>
    <w:rsid w:val="00A3253B"/>
    <w:rsid w:val="00A34560"/>
    <w:rsid w:val="00A474AF"/>
    <w:rsid w:val="00A7219C"/>
    <w:rsid w:val="00A74DD2"/>
    <w:rsid w:val="00A75126"/>
    <w:rsid w:val="00A87996"/>
    <w:rsid w:val="00A9001D"/>
    <w:rsid w:val="00AA0F46"/>
    <w:rsid w:val="00AB1583"/>
    <w:rsid w:val="00AB2A58"/>
    <w:rsid w:val="00AB36F3"/>
    <w:rsid w:val="00AB71CC"/>
    <w:rsid w:val="00AC0B50"/>
    <w:rsid w:val="00AC2987"/>
    <w:rsid w:val="00AC2BEB"/>
    <w:rsid w:val="00AC3D4B"/>
    <w:rsid w:val="00AC677F"/>
    <w:rsid w:val="00AC69DC"/>
    <w:rsid w:val="00AC731A"/>
    <w:rsid w:val="00AC7FFB"/>
    <w:rsid w:val="00AD5EB0"/>
    <w:rsid w:val="00AF65B8"/>
    <w:rsid w:val="00B014CD"/>
    <w:rsid w:val="00B02E77"/>
    <w:rsid w:val="00B06C0B"/>
    <w:rsid w:val="00B10D80"/>
    <w:rsid w:val="00B2075A"/>
    <w:rsid w:val="00B23105"/>
    <w:rsid w:val="00B256B3"/>
    <w:rsid w:val="00B34167"/>
    <w:rsid w:val="00B3491F"/>
    <w:rsid w:val="00B419D0"/>
    <w:rsid w:val="00B41EBC"/>
    <w:rsid w:val="00B433BF"/>
    <w:rsid w:val="00B462C2"/>
    <w:rsid w:val="00B52A77"/>
    <w:rsid w:val="00B53567"/>
    <w:rsid w:val="00B622E5"/>
    <w:rsid w:val="00B62EB9"/>
    <w:rsid w:val="00B63534"/>
    <w:rsid w:val="00B67D78"/>
    <w:rsid w:val="00B70251"/>
    <w:rsid w:val="00B71AF9"/>
    <w:rsid w:val="00B77B4B"/>
    <w:rsid w:val="00B84425"/>
    <w:rsid w:val="00B9209F"/>
    <w:rsid w:val="00BA348B"/>
    <w:rsid w:val="00BA543E"/>
    <w:rsid w:val="00BB2226"/>
    <w:rsid w:val="00BB6DD3"/>
    <w:rsid w:val="00BC1ECC"/>
    <w:rsid w:val="00BC72C7"/>
    <w:rsid w:val="00BD1637"/>
    <w:rsid w:val="00BD3859"/>
    <w:rsid w:val="00BE342B"/>
    <w:rsid w:val="00BE655F"/>
    <w:rsid w:val="00BF21B6"/>
    <w:rsid w:val="00C05101"/>
    <w:rsid w:val="00C05921"/>
    <w:rsid w:val="00C105D0"/>
    <w:rsid w:val="00C14FDA"/>
    <w:rsid w:val="00C1548F"/>
    <w:rsid w:val="00C20828"/>
    <w:rsid w:val="00C359EF"/>
    <w:rsid w:val="00C36269"/>
    <w:rsid w:val="00C40592"/>
    <w:rsid w:val="00C45EF0"/>
    <w:rsid w:val="00C47C97"/>
    <w:rsid w:val="00C532EB"/>
    <w:rsid w:val="00C54EFB"/>
    <w:rsid w:val="00C57C10"/>
    <w:rsid w:val="00C7680A"/>
    <w:rsid w:val="00C82A5F"/>
    <w:rsid w:val="00C836CA"/>
    <w:rsid w:val="00C87835"/>
    <w:rsid w:val="00C92E42"/>
    <w:rsid w:val="00C975B9"/>
    <w:rsid w:val="00CA3418"/>
    <w:rsid w:val="00CA3F5E"/>
    <w:rsid w:val="00CA566E"/>
    <w:rsid w:val="00CA77F5"/>
    <w:rsid w:val="00CB1B32"/>
    <w:rsid w:val="00CB23B1"/>
    <w:rsid w:val="00CB39A6"/>
    <w:rsid w:val="00CB4153"/>
    <w:rsid w:val="00CD5926"/>
    <w:rsid w:val="00CD70C1"/>
    <w:rsid w:val="00CE1D2E"/>
    <w:rsid w:val="00CE355B"/>
    <w:rsid w:val="00CF0F01"/>
    <w:rsid w:val="00CF3957"/>
    <w:rsid w:val="00CF554B"/>
    <w:rsid w:val="00CF5AF9"/>
    <w:rsid w:val="00D02A78"/>
    <w:rsid w:val="00D02EAC"/>
    <w:rsid w:val="00D03C06"/>
    <w:rsid w:val="00D26863"/>
    <w:rsid w:val="00D45A04"/>
    <w:rsid w:val="00D5759F"/>
    <w:rsid w:val="00D74B5F"/>
    <w:rsid w:val="00D80402"/>
    <w:rsid w:val="00D852A4"/>
    <w:rsid w:val="00D909FA"/>
    <w:rsid w:val="00DA1CC2"/>
    <w:rsid w:val="00DA6F11"/>
    <w:rsid w:val="00DC3BFB"/>
    <w:rsid w:val="00DE1600"/>
    <w:rsid w:val="00DF12DD"/>
    <w:rsid w:val="00DF7352"/>
    <w:rsid w:val="00E0208D"/>
    <w:rsid w:val="00E12B55"/>
    <w:rsid w:val="00E138C5"/>
    <w:rsid w:val="00E20DBD"/>
    <w:rsid w:val="00E24ABC"/>
    <w:rsid w:val="00E25FB4"/>
    <w:rsid w:val="00E27A1F"/>
    <w:rsid w:val="00E33BEB"/>
    <w:rsid w:val="00E36F05"/>
    <w:rsid w:val="00E37469"/>
    <w:rsid w:val="00E63B18"/>
    <w:rsid w:val="00E67702"/>
    <w:rsid w:val="00E83F06"/>
    <w:rsid w:val="00E9497C"/>
    <w:rsid w:val="00EB1FEC"/>
    <w:rsid w:val="00EC0542"/>
    <w:rsid w:val="00EE2E51"/>
    <w:rsid w:val="00EE4CE0"/>
    <w:rsid w:val="00EE56BD"/>
    <w:rsid w:val="00EF1E2D"/>
    <w:rsid w:val="00EF4261"/>
    <w:rsid w:val="00F03063"/>
    <w:rsid w:val="00F03CD4"/>
    <w:rsid w:val="00F057E0"/>
    <w:rsid w:val="00F064C9"/>
    <w:rsid w:val="00F10B43"/>
    <w:rsid w:val="00F20673"/>
    <w:rsid w:val="00F24EF3"/>
    <w:rsid w:val="00F26E25"/>
    <w:rsid w:val="00F30BA6"/>
    <w:rsid w:val="00F36381"/>
    <w:rsid w:val="00F4057D"/>
    <w:rsid w:val="00F4481F"/>
    <w:rsid w:val="00F52369"/>
    <w:rsid w:val="00F6766D"/>
    <w:rsid w:val="00F72778"/>
    <w:rsid w:val="00F74C8E"/>
    <w:rsid w:val="00F80B22"/>
    <w:rsid w:val="00F85A9A"/>
    <w:rsid w:val="00F960EF"/>
    <w:rsid w:val="00FA0282"/>
    <w:rsid w:val="00FA0424"/>
    <w:rsid w:val="00FB0E78"/>
    <w:rsid w:val="00FC2E5A"/>
    <w:rsid w:val="00FC489D"/>
    <w:rsid w:val="00FD4F0F"/>
    <w:rsid w:val="00FD6A5E"/>
    <w:rsid w:val="00FF197E"/>
    <w:rsid w:val="00FF67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EC94A7"/>
  <w15:chartTrackingRefBased/>
  <w15:docId w15:val="{250B64F6-FA43-4510-B1F3-C63B9C0A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0CBF"/>
    <w:pPr>
      <w:widowControl w:val="0"/>
      <w:suppressAutoHyphens/>
      <w:spacing w:before="120" w:line="360" w:lineRule="auto"/>
    </w:pPr>
    <w:rPr>
      <w:rFonts w:asciiTheme="minorHAnsi" w:eastAsia="Arial" w:hAnsiTheme="minorHAnsi"/>
      <w:sz w:val="24"/>
      <w:lang w:eastAsia="ar-SA"/>
    </w:rPr>
  </w:style>
  <w:style w:type="paragraph" w:styleId="Nagwek1">
    <w:name w:val="heading 1"/>
    <w:basedOn w:val="Normalny"/>
    <w:next w:val="Normalny"/>
    <w:link w:val="Nagwek1Znak"/>
    <w:uiPriority w:val="9"/>
    <w:qFormat/>
    <w:rsid w:val="008F65B8"/>
    <w:pPr>
      <w:keepNext/>
      <w:keepLines/>
      <w:numPr>
        <w:numId w:val="1"/>
      </w:numPr>
      <w:spacing w:before="480"/>
      <w:ind w:left="431" w:hanging="431"/>
      <w:outlineLvl w:val="0"/>
    </w:pPr>
    <w:rPr>
      <w:rFonts w:cs="font1206"/>
      <w:b/>
      <w:bCs/>
      <w:sz w:val="40"/>
      <w:szCs w:val="28"/>
    </w:rPr>
  </w:style>
  <w:style w:type="paragraph" w:styleId="Nagwek2">
    <w:name w:val="heading 2"/>
    <w:basedOn w:val="Normalny"/>
    <w:next w:val="Normalny"/>
    <w:link w:val="Nagwek2Znak"/>
    <w:uiPriority w:val="9"/>
    <w:qFormat/>
    <w:rsid w:val="00676C79"/>
    <w:pPr>
      <w:keepNext/>
      <w:keepLines/>
      <w:numPr>
        <w:ilvl w:val="1"/>
        <w:numId w:val="1"/>
      </w:numPr>
      <w:ind w:left="578" w:hanging="578"/>
      <w:outlineLvl w:val="1"/>
    </w:pPr>
    <w:rPr>
      <w:rFonts w:cs="font1206"/>
      <w:b/>
      <w:bCs/>
      <w:sz w:val="32"/>
      <w:szCs w:val="26"/>
    </w:rPr>
  </w:style>
  <w:style w:type="paragraph" w:styleId="Nagwek3">
    <w:name w:val="heading 3"/>
    <w:basedOn w:val="Normalny"/>
    <w:next w:val="Normalny"/>
    <w:qFormat/>
    <w:rsid w:val="00676C79"/>
    <w:pPr>
      <w:keepNext/>
      <w:keepLines/>
      <w:numPr>
        <w:ilvl w:val="2"/>
        <w:numId w:val="1"/>
      </w:numPr>
      <w:spacing w:before="100" w:beforeAutospacing="1"/>
      <w:ind w:left="0" w:firstLine="0"/>
      <w:outlineLvl w:val="2"/>
    </w:pPr>
    <w:rPr>
      <w:rFonts w:cs="font1206"/>
      <w:b/>
      <w:bCs/>
      <w:sz w:val="28"/>
      <w:szCs w:val="22"/>
    </w:rPr>
  </w:style>
  <w:style w:type="paragraph" w:styleId="Nagwek4">
    <w:name w:val="heading 4"/>
    <w:basedOn w:val="Normalny"/>
    <w:next w:val="Normalny"/>
    <w:qFormat/>
    <w:rsid w:val="00C87835"/>
    <w:pPr>
      <w:keepNext/>
      <w:keepLines/>
      <w:numPr>
        <w:ilvl w:val="3"/>
        <w:numId w:val="1"/>
      </w:numPr>
      <w:spacing w:before="60" w:after="60"/>
      <w:ind w:left="0" w:firstLine="0"/>
      <w:outlineLvl w:val="3"/>
    </w:pPr>
    <w:rPr>
      <w:rFonts w:cs="font1206"/>
      <w:b/>
      <w:bCs/>
      <w:iCs/>
      <w:sz w:val="28"/>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opiszdjcia">
    <w:name w:val="opis zdjęcia"/>
    <w:basedOn w:val="Normalny"/>
    <w:qFormat/>
    <w:rsid w:val="008F65B8"/>
    <w:pPr>
      <w:spacing w:before="0" w:line="300" w:lineRule="auto"/>
    </w:pPr>
    <w:rPr>
      <w:sz w:val="22"/>
      <w:szCs w:val="24"/>
    </w:rPr>
  </w:style>
  <w:style w:type="paragraph" w:customStyle="1" w:styleId="Kasianumeracja">
    <w:name w:val="Kasia numeracja"/>
    <w:basedOn w:val="Normalny"/>
    <w:qFormat/>
    <w:rsid w:val="000F5D6D"/>
    <w:pPr>
      <w:numPr>
        <w:numId w:val="2"/>
      </w:numPr>
      <w:spacing w:before="0"/>
      <w:ind w:left="284" w:hanging="284"/>
    </w:pPr>
    <w:rPr>
      <w:lang w:eastAsia="pl-PL"/>
    </w:rPr>
  </w:style>
  <w:style w:type="paragraph" w:customStyle="1" w:styleId="Kasiapunktory">
    <w:name w:val="Kasia punktory"/>
    <w:basedOn w:val="Kasianumeracja"/>
    <w:qFormat/>
    <w:rsid w:val="0090137A"/>
    <w:pPr>
      <w:numPr>
        <w:numId w:val="3"/>
      </w:numPr>
      <w:ind w:left="568" w:hanging="284"/>
    </w:pPr>
  </w:style>
  <w:style w:type="paragraph" w:styleId="HTML-wstpniesformatowany">
    <w:name w:val="HTML Preformatted"/>
    <w:basedOn w:val="Normalny"/>
    <w:link w:val="HTML-wstpniesformatowanyZnak"/>
    <w:uiPriority w:val="99"/>
    <w:semiHidden/>
    <w:unhideWhenUsed/>
    <w:rsid w:val="003211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Courier New"/>
      <w:sz w:val="20"/>
      <w:lang w:eastAsia="pl-PL"/>
    </w:rPr>
  </w:style>
  <w:style w:type="character" w:customStyle="1" w:styleId="HTML-wstpniesformatowanyZnak">
    <w:name w:val="HTML - wstępnie sformatowany Znak"/>
    <w:link w:val="HTML-wstpniesformatowany"/>
    <w:uiPriority w:val="99"/>
    <w:semiHidden/>
    <w:rsid w:val="003211CF"/>
    <w:rPr>
      <w:rFonts w:ascii="Courier New" w:hAnsi="Courier New" w:cs="Courier New"/>
    </w:rPr>
  </w:style>
  <w:style w:type="numbering" w:customStyle="1" w:styleId="Bezlisty1">
    <w:name w:val="Bez listy1"/>
    <w:next w:val="Bezlisty"/>
    <w:uiPriority w:val="99"/>
    <w:semiHidden/>
    <w:unhideWhenUsed/>
    <w:rsid w:val="00A474AF"/>
  </w:style>
  <w:style w:type="character" w:customStyle="1" w:styleId="Nagwek1Znak">
    <w:name w:val="Nagłówek 1 Znak"/>
    <w:basedOn w:val="Domylnaczcionkaakapitu"/>
    <w:link w:val="Nagwek1"/>
    <w:uiPriority w:val="9"/>
    <w:rsid w:val="00A474AF"/>
    <w:rPr>
      <w:rFonts w:asciiTheme="minorHAnsi" w:eastAsia="Arial" w:hAnsiTheme="minorHAnsi" w:cs="font1206"/>
      <w:b/>
      <w:bCs/>
      <w:sz w:val="40"/>
      <w:szCs w:val="28"/>
      <w:lang w:eastAsia="ar-SA"/>
    </w:rPr>
  </w:style>
  <w:style w:type="character" w:customStyle="1" w:styleId="Nagwek2Znak">
    <w:name w:val="Nagłówek 2 Znak"/>
    <w:basedOn w:val="Domylnaczcionkaakapitu"/>
    <w:link w:val="Nagwek2"/>
    <w:uiPriority w:val="9"/>
    <w:rsid w:val="00A474AF"/>
    <w:rPr>
      <w:rFonts w:asciiTheme="minorHAnsi" w:eastAsia="Arial" w:hAnsiTheme="minorHAnsi" w:cs="font1206"/>
      <w:b/>
      <w:bCs/>
      <w:sz w:val="32"/>
      <w:szCs w:val="26"/>
      <w:lang w:eastAsia="ar-SA"/>
    </w:rPr>
  </w:style>
  <w:style w:type="paragraph" w:customStyle="1" w:styleId="NormalnyBold">
    <w:name w:val="Normalny Bold"/>
    <w:basedOn w:val="Normalny"/>
    <w:qFormat/>
    <w:rsid w:val="002B5079"/>
    <w:pPr>
      <w:widowControl/>
      <w:tabs>
        <w:tab w:val="left" w:pos="3444"/>
      </w:tabs>
      <w:suppressAutoHyphens w:val="0"/>
      <w:spacing w:before="0"/>
    </w:pPr>
    <w:rPr>
      <w:rFonts w:eastAsiaTheme="minorHAnsi" w:cstheme="minorBidi"/>
      <w:b/>
      <w:szCs w:val="24"/>
      <w:lang w:eastAsia="en-US"/>
    </w:rPr>
  </w:style>
  <w:style w:type="paragraph" w:styleId="Nagwekspisutreci">
    <w:name w:val="TOC Heading"/>
    <w:basedOn w:val="Nagwek1"/>
    <w:next w:val="Normalny"/>
    <w:uiPriority w:val="39"/>
    <w:unhideWhenUsed/>
    <w:rsid w:val="00A474AF"/>
    <w:pPr>
      <w:widowControl/>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pl-PL"/>
    </w:rPr>
  </w:style>
  <w:style w:type="table" w:styleId="Tabela-Siatka">
    <w:name w:val="Table Grid"/>
    <w:basedOn w:val="Standardowy"/>
    <w:uiPriority w:val="39"/>
    <w:rsid w:val="00A474AF"/>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A474AF"/>
    <w:pPr>
      <w:widowControl/>
      <w:suppressAutoHyphens w:val="0"/>
      <w:spacing w:before="0" w:line="240" w:lineRule="auto"/>
      <w:ind w:left="113"/>
      <w:jc w:val="both"/>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A474AF"/>
    <w:rPr>
      <w:rFonts w:ascii="Tahoma" w:eastAsiaTheme="minorHAnsi" w:hAnsi="Tahoma" w:cs="Tahoma"/>
      <w:sz w:val="16"/>
      <w:szCs w:val="16"/>
      <w:lang w:eastAsia="en-US"/>
    </w:rPr>
  </w:style>
  <w:style w:type="table" w:customStyle="1" w:styleId="Tabela-Siatka1">
    <w:name w:val="Tabela - Siatka1"/>
    <w:basedOn w:val="Standardowy"/>
    <w:next w:val="Tabela-Siatka"/>
    <w:uiPriority w:val="39"/>
    <w:rsid w:val="00A474AF"/>
    <w:pPr>
      <w:spacing w:line="276" w:lineRule="auto"/>
      <w:ind w:left="113"/>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A474AF"/>
    <w:pPr>
      <w:widowControl/>
      <w:suppressAutoHyphens w:val="0"/>
      <w:spacing w:before="0" w:after="100" w:line="276" w:lineRule="auto"/>
      <w:ind w:left="440"/>
    </w:pPr>
    <w:rPr>
      <w:rFonts w:eastAsiaTheme="minorEastAsia" w:cstheme="minorBidi"/>
      <w:sz w:val="22"/>
      <w:szCs w:val="22"/>
      <w:lang w:eastAsia="pl-PL"/>
    </w:rPr>
  </w:style>
  <w:style w:type="paragraph" w:styleId="Akapitzlist">
    <w:name w:val="List Paragraph"/>
    <w:basedOn w:val="Normalny"/>
    <w:uiPriority w:val="34"/>
    <w:qFormat/>
    <w:rsid w:val="00086ADC"/>
    <w:pPr>
      <w:ind w:left="720"/>
      <w:contextualSpacing/>
    </w:pPr>
  </w:style>
  <w:style w:type="paragraph" w:styleId="Spistreci1">
    <w:name w:val="toc 1"/>
    <w:basedOn w:val="Normalny"/>
    <w:next w:val="Normalny"/>
    <w:autoRedefine/>
    <w:uiPriority w:val="39"/>
    <w:unhideWhenUsed/>
    <w:qFormat/>
    <w:rsid w:val="00C1548F"/>
    <w:pPr>
      <w:spacing w:after="100"/>
    </w:pPr>
  </w:style>
  <w:style w:type="paragraph" w:styleId="Spistreci2">
    <w:name w:val="toc 2"/>
    <w:basedOn w:val="Normalny"/>
    <w:next w:val="Normalny"/>
    <w:autoRedefine/>
    <w:uiPriority w:val="39"/>
    <w:unhideWhenUsed/>
    <w:qFormat/>
    <w:rsid w:val="00C1548F"/>
    <w:pPr>
      <w:spacing w:after="100"/>
      <w:ind w:left="240"/>
    </w:pPr>
  </w:style>
  <w:style w:type="character" w:styleId="Hipercze">
    <w:name w:val="Hyperlink"/>
    <w:basedOn w:val="Domylnaczcionkaakapitu"/>
    <w:uiPriority w:val="99"/>
    <w:unhideWhenUsed/>
    <w:rsid w:val="00C154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1802">
      <w:bodyDiv w:val="1"/>
      <w:marLeft w:val="0"/>
      <w:marRight w:val="0"/>
      <w:marTop w:val="0"/>
      <w:marBottom w:val="0"/>
      <w:divBdr>
        <w:top w:val="none" w:sz="0" w:space="0" w:color="auto"/>
        <w:left w:val="none" w:sz="0" w:space="0" w:color="auto"/>
        <w:bottom w:val="none" w:sz="0" w:space="0" w:color="auto"/>
        <w:right w:val="none" w:sz="0" w:space="0" w:color="auto"/>
      </w:divBdr>
      <w:divsChild>
        <w:div w:id="1730037475">
          <w:marLeft w:val="547"/>
          <w:marRight w:val="0"/>
          <w:marTop w:val="0"/>
          <w:marBottom w:val="0"/>
          <w:divBdr>
            <w:top w:val="none" w:sz="0" w:space="0" w:color="auto"/>
            <w:left w:val="none" w:sz="0" w:space="0" w:color="auto"/>
            <w:bottom w:val="none" w:sz="0" w:space="0" w:color="auto"/>
            <w:right w:val="none" w:sz="0" w:space="0" w:color="auto"/>
          </w:divBdr>
        </w:div>
      </w:divsChild>
    </w:div>
    <w:div w:id="297539942">
      <w:bodyDiv w:val="1"/>
      <w:marLeft w:val="0"/>
      <w:marRight w:val="0"/>
      <w:marTop w:val="0"/>
      <w:marBottom w:val="0"/>
      <w:divBdr>
        <w:top w:val="none" w:sz="0" w:space="0" w:color="auto"/>
        <w:left w:val="none" w:sz="0" w:space="0" w:color="auto"/>
        <w:bottom w:val="none" w:sz="0" w:space="0" w:color="auto"/>
        <w:right w:val="none" w:sz="0" w:space="0" w:color="auto"/>
      </w:divBdr>
    </w:div>
    <w:div w:id="1337995063">
      <w:bodyDiv w:val="1"/>
      <w:marLeft w:val="0"/>
      <w:marRight w:val="0"/>
      <w:marTop w:val="0"/>
      <w:marBottom w:val="0"/>
      <w:divBdr>
        <w:top w:val="none" w:sz="0" w:space="0" w:color="auto"/>
        <w:left w:val="none" w:sz="0" w:space="0" w:color="auto"/>
        <w:bottom w:val="none" w:sz="0" w:space="0" w:color="auto"/>
        <w:right w:val="none" w:sz="0" w:space="0" w:color="auto"/>
      </w:divBdr>
    </w:div>
    <w:div w:id="1852986356">
      <w:bodyDiv w:val="1"/>
      <w:marLeft w:val="0"/>
      <w:marRight w:val="0"/>
      <w:marTop w:val="0"/>
      <w:marBottom w:val="0"/>
      <w:divBdr>
        <w:top w:val="none" w:sz="0" w:space="0" w:color="auto"/>
        <w:left w:val="none" w:sz="0" w:space="0" w:color="auto"/>
        <w:bottom w:val="none" w:sz="0" w:space="0" w:color="auto"/>
        <w:right w:val="none" w:sz="0" w:space="0" w:color="auto"/>
      </w:divBdr>
    </w:div>
    <w:div w:id="2020697862">
      <w:bodyDiv w:val="1"/>
      <w:marLeft w:val="0"/>
      <w:marRight w:val="0"/>
      <w:marTop w:val="0"/>
      <w:marBottom w:val="0"/>
      <w:divBdr>
        <w:top w:val="none" w:sz="0" w:space="0" w:color="auto"/>
        <w:left w:val="none" w:sz="0" w:space="0" w:color="auto"/>
        <w:bottom w:val="none" w:sz="0" w:space="0" w:color="auto"/>
        <w:right w:val="none" w:sz="0" w:space="0" w:color="auto"/>
      </w:divBdr>
      <w:divsChild>
        <w:div w:id="7980642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6.png"/><Relationship Id="rId39" Type="http://schemas.openxmlformats.org/officeDocument/2006/relationships/image" Target="media/image15.jpg"/><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image" Target="media/image23.jpeg"/><Relationship Id="rId50" Type="http://schemas.openxmlformats.org/officeDocument/2006/relationships/image" Target="media/image26.JP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customXml" Target="ink/ink4.xml"/><Relationship Id="rId11" Type="http://schemas.openxmlformats.org/officeDocument/2006/relationships/image" Target="media/image3.JPG"/><Relationship Id="rId24" Type="http://schemas.openxmlformats.org/officeDocument/2006/relationships/image" Target="media/image5.png"/><Relationship Id="rId32" Type="http://schemas.openxmlformats.org/officeDocument/2006/relationships/customXml" Target="ink/ink6.xm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image" Target="media/image29.JPG"/><Relationship Id="rId58" Type="http://schemas.openxmlformats.org/officeDocument/2006/relationships/image" Target="media/image34.JPG"/><Relationship Id="rId5" Type="http://schemas.openxmlformats.org/officeDocument/2006/relationships/webSettings" Target="webSettings.xml"/><Relationship Id="rId6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4.png"/><Relationship Id="rId27" Type="http://schemas.openxmlformats.org/officeDocument/2006/relationships/image" Target="media/image8.jpg"/><Relationship Id="rId30" Type="http://schemas.openxmlformats.org/officeDocument/2006/relationships/customXml" Target="ink/ink5.xml"/><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hyperlink" Target="https://creativecommons.org/licenses/by/4.0/"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JPG"/><Relationship Id="rId25" Type="http://schemas.openxmlformats.org/officeDocument/2006/relationships/customXml" Target="ink/ink3.xm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image" Target="media/image22.JPG"/><Relationship Id="rId59" Type="http://schemas.openxmlformats.org/officeDocument/2006/relationships/header" Target="header1.xml"/><Relationship Id="rId41" Type="http://schemas.openxmlformats.org/officeDocument/2006/relationships/image" Target="media/image17.jp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customXml" Target="ink/ink2.xml"/><Relationship Id="rId28" Type="http://schemas.openxmlformats.org/officeDocument/2006/relationships/image" Target="media/image9.jpg"/><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46:28.915"/>
    </inkml:context>
    <inkml:brush xml:id="br0">
      <inkml:brushProperty name="width" value="0.05" units="cm"/>
      <inkml:brushProperty name="height" value="0.05" units="cm"/>
      <inkml:brushProperty name="color" value="#E71224"/>
    </inkml:brush>
  </inkml:definitions>
  <inkml:trace contextRef="#ctx0" brushRef="#br0">772 64 24575,'-141'-2'0,"-151"5"0,283-2 0,-1 1 0,1 0 0,0 0 0,1 1 0,0 1 0,-1-1 0,-11 8 0,-53 39 0,49-32 0,9-7 0,-1 1 0,2 1 0,0 0 0,0 1 0,1 1 0,1 0 0,-16 25 0,24-32 0,-1 0 0,1 0 0,1 1 0,-1 0 0,1-1 0,1 2 0,-1-1 0,1 0 0,1 0 0,0 1 0,0-1 0,0 1 0,1-1 0,1 1 0,-1-1 0,2 1 0,-1-1 0,4 11 0,-2-10 0,0-1 0,0 0 0,1-1 0,1 1 0,-1 0 0,1-1 0,1 0 0,-1 0 0,1-1 0,0 0 0,1-1 0,-1 1 0,1-1 0,9 6 0,-9-5 0,0 1 0,-1-1 0,1 2 0,-2-1 0,1 1 0,-1 0 0,5 11 0,-6-10 0,2 0 0,-1-1 0,1 1 0,0-1 0,1 0 0,9 9 0,4 3 0,23 28 0,7 10 0,-28-37 0,0-2 0,2-1 0,0 0 0,1-3 0,1 0 0,35 16 0,-46-27 0,0 0 0,0-1 0,0-1 0,0-1 0,18 0 0,80-4 0,-43-1 0,-52 2 0,4 2 0,-1-2 0,31-6 0,-45 6 0,0-1 0,-1 0 0,1-1 0,-1 1 0,0-1 0,0-1 0,0 1 0,0-1 0,0 0 0,-1 0 0,0-1 0,7-7 0,5-8 0,2 1 0,0 1 0,1 1 0,29-20 0,-43 34 0,-1-1 0,0 0 0,0-1 0,0 1 0,0-1 0,-1 0 0,0 0 0,0 0 0,0-1 0,0 1 0,-1-1 0,0 0 0,4-11 0,-3 5 0,-1-1 0,0 1 0,-1-1 0,0 0 0,-1 1 0,-1-21 0,0 22 0,-5-183 0,3 183 0,-1 1 0,0-1 0,-1 1 0,0-1 0,0 1 0,-1 0 0,0 1 0,-1-1 0,0 1 0,-7-8 0,-23-42 0,27 44 0,0 1 0,-1 0 0,0 0 0,-22-20 0,-6-10 0,29 35 0,0 0 0,0 1 0,-1 0 0,-1 0 0,1 1 0,-1 1 0,-21-11 0,16 10 0,0-2 0,-26-18 0,32 20 0,0 0 0,0 1 0,0 1 0,-1 0 0,0 0 0,0 1 0,0 1 0,0 0 0,0 1 0,-19-2 0,-5 3 0,0 1 0,-41 6 0,52-1-1365,6 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30T10:44:04.546"/>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46:28.916"/>
    </inkml:context>
    <inkml:brush xml:id="br0">
      <inkml:brushProperty name="width" value="0.05" units="cm"/>
      <inkml:brushProperty name="height" value="0.05" units="cm"/>
      <inkml:brushProperty name="color" value="#E71224"/>
    </inkml:brush>
  </inkml:definitions>
  <inkml:trace contextRef="#ctx0" brushRef="#br0">1627 50 24575,'-390'-14'0,"-5"1"0,381 13 0,0 0 0,0 1 0,0 1 0,0 0 0,0 1 0,0 0 0,0 2 0,-16 6 0,-15 8 0,1 1 0,1 2 0,1 2 0,-74 56 0,89-58 0,-134 124 0,152-135 0,2 0 0,-1 0 0,2 1 0,0 0 0,0 0 0,1 1 0,0 0 0,-4 21 0,-15 35 0,-37 100 0,31-79 0,22-63 0,2 0 0,0 0 0,-2 48 0,1-5 0,-1 14 0,6 119 0,2-135 0,0-60 0,0 1 0,1 0 0,-1-1 0,1 1 0,1-1 0,0 1 0,0-1 0,1 0 0,0 0 0,0 0 0,1 0 0,6 9 0,2 5 0,0 1 0,13 36 0,10 22 0,-12-36 0,114 199 0,13-15 0,-131-206 0,1-2 0,1 0 0,1-1 0,1-1 0,1-2 0,31 20 0,-3-2 0,1 2 0,2-2 0,85 40 0,-112-63 0,1-1 0,1-1 0,0-1 0,0-2 0,0-1 0,1-1 0,41 0 0,364-11 0,-394 1 0,-1-2 0,-1-1 0,1-3 0,41-16 0,-51 17 0,2-2 0,-1-2 0,0-1 0,-1-2 0,0-1 0,-2-1 0,44-38 0,-15 6 0,98-114 0,-139 145 0,0 0 0,25-36 0,-37 48 0,0-1 0,-1 1 0,0-1 0,0 0 0,-1 0 0,-1 0 0,1 0 0,0-12 0,0-23 0,-4-77 0,0-6 0,2 108 0,1 0 0,1 1 0,0-1 0,10-28 0,-6 24 0,0-2 0,-2 1 0,5-48 0,-7-74 0,-3 121 0,0 11 0,0-24 0,-1 1 0,-2-1 0,-10-44 0,10 68 0,1 3 0,0 1 0,-1-1 0,0 1 0,-1 0 0,0 0 0,-1 0 0,-6-10 0,-50-68 0,-85-94 0,70 101 0,-42-50 0,33 36 0,47 56 0,-12-11 0,-2 2 0,-1 3 0,-64-41 0,101 76 0,-1 1 0,-33-13 0,-20-10 0,60 27 0,0 0 0,0 0 0,-1 2 0,0-1 0,0 1 0,0 0 0,-15-1 0,-82 1 0,77 3 0,1-1 0,-31-4 0,29-1 0,1 2 0,-51 1 0,66 3 0,0 2 0,0 0 0,0 1 0,0 0 0,1 1 0,-29 12 0,-7 4 0,-62 14 0,11-3 0,81-24 0,2-2 0,0 1 0,1 1 0,-1 1 0,2 1 0,-1 0 0,1 2 0,-26 19 0,5 3 0,-56 55 0,46-44 0,36-34 0,0 1 0,-15 16 0,24-22 0,-1-1 0,1 1 0,0 0 0,0 1 0,0-1 0,1 0 0,0 1 0,0 0 0,0-1 0,-1 8 0,1-1 0,-1 0 0,-1 0 0,1 0 0,-2-1 0,-11 23 0,11-24 0,1 1 0,1 0 0,0 0 0,0 0 0,1 0 0,0 0 0,1 1 0,0 14 0,1-13 0,-1 1 0,0-1 0,-1 1 0,-1-1 0,-6 21 0,-78 214 0,77-221 0,1 2 0,1 0 0,2 0 0,1 0 0,1 0 0,1 57 0,5-74 0,0 0 0,1-1 0,1 0 0,0 1 0,0-1 0,1-1 0,0 1 0,1-1 0,10 14 0,12 24 0,-8-17-1365,-10-20-5461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30T10:44:07.054"/>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2:46:28.920"/>
    </inkml:context>
    <inkml:brush xml:id="br0">
      <inkml:brushProperty name="width" value="0.05" units="cm"/>
      <inkml:brushProperty name="height" value="0.05" units="cm"/>
      <inkml:brushProperty name="color" value="#E71224"/>
    </inkml:brush>
  </inkml:definitions>
  <inkml:trace contextRef="#ctx0" brushRef="#br0">739 80 24575,'-102'-1'0,"-115"2"0,210 0 0,0-1 0,0 1 0,0 0 0,0 1 0,1 0 0,-1 0 0,1 0 0,-1 1 0,1-1 0,0 2 0,0-1 0,-6 5 0,0 2 0,0 1 0,1 1 0,-17 21 0,13-15 0,-48 48 0,48-53 0,1 1 0,0 0 0,1 1 0,1 1 0,0 0 0,-10 19 0,8-5 0,0 0 0,2 0 0,2 2 0,0-1 0,3 1 0,0 1 0,2-1 0,1 1 0,2 0 0,3 58 0,1-81 0,0 0 0,1 0 0,0 0 0,0-1 0,8 14 0,-6-11 0,0-1 0,6 23 0,-8-21 0,1-1 0,0 1 0,1-1 0,0 1 0,1-1 0,1-1 0,0 0 0,1 1 0,0-2 0,0 1 0,1-2 0,0 1 0,1-1 0,19 14 0,-13-9 0,0 2 0,25 31 0,-26-29 0,1 0 0,20 17 0,-25-26 0,2-1 0,-1-1 0,1 0 0,1 0 0,-1-1 0,1-1 0,0 0 0,0-1 0,0-1 0,30 4 0,19 5 0,-27-5 0,0-1 0,59 3 0,-14-8 0,117-5 0,-173 0 0,-1-2 0,0-1 0,0 0 0,-1-2 0,0-1 0,35-20 0,-35 18 0,-1 0 0,0-1 0,-1-1 0,0-1 0,-1-1 0,-1 0 0,-1-2 0,0 0 0,25-36 0,-41 53 0,15-25 0,20-40 0,-32 55 0,-1 1 0,0-1 0,-1 1 0,0-1 0,-1 0 0,0 0 0,1-18 0,-3 4 0,3-8 0,-3-1 0,-1 1 0,-1-1 0,-12-59 0,10 84 0,1 0 0,-2 0 0,1 1 0,-1-1 0,-1 1 0,-9-12 0,-17-28 0,-43-93 0,54 76 0,17 50 0,-1 0 0,-11-26 0,6 21 0,-1 1 0,-1 0 0,-1 1 0,0 0 0,-1 1 0,-1 1 0,-28-26 0,32 34 0,-1 0 0,0 0 0,0 1 0,-1 0 0,1 1 0,-1 1 0,-1 0 0,1 1 0,-1 0 0,0 1 0,1 1 0,-1 0 0,-17 0 0,-273 4-1365,282-2-5461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30T10:48:35.820"/>
    </inkml:context>
    <inkml:brush xml:id="br0">
      <inkml:brushProperty name="width" value="0.05" units="cm"/>
      <inkml:brushProperty name="height" value="0.05" units="cm"/>
      <inkml:brushProperty name="color" value="#E71224"/>
    </inkml:brush>
  </inkml:definitions>
  <inkml:trace contextRef="#ctx0" brushRef="#br0">688 78 24575,'-166'-2'0,"-168"5"0,329-3 0,0 1 0,0 0 0,0 0 0,0 1 0,0-1 0,0 1 0,0 0 0,0 0 0,1 1 0,-1-1 0,1 1 0,-1 0 0,1 0 0,0 1 0,1-1 0,-1 1 0,0 0 0,-3 5 0,-4 8 0,1-1 0,0 2 0,-11 27 0,7-15 0,8-15 0,0 0 0,1 1 0,1 0 0,0 0 0,1 0 0,-2 25 0,6 102 0,1-62 0,-1-69 0,1 0 0,1 0 0,-1 0 0,2 0 0,0-1 0,0 1 0,1-1 0,0 0 0,1-1 0,12 17 0,-8-10 0,0 0 0,-1 0 0,7 21 0,-11-26 0,1 0 0,0 0 0,1 0 0,0-1 0,10 12 0,12 19 0,-10-6 0,-16-29 0,1 1 0,0-1 0,0 1 0,0-1 0,1-1 0,0 1 0,0-1 0,1 0 0,0 0 0,0 0 0,7 5 0,10 2 0,-1-1 0,2 0 0,0-2 0,29 9 0,-31-11 0,-1 1 0,-1 1 0,0 1 0,0 1 0,-1 0 0,0 2 0,24 22 0,-13-11 0,46 29 0,-26-22 0,-27-16 0,32 17 0,-46-29 0,0-1 0,0 1 0,0-1 0,0-1 0,1 0 0,-1 0 0,18 1 0,262-5 0,-275 2 0,-1-1 0,0 0 0,1-1 0,-1 0 0,0-1 0,0-1 0,-1 0 0,1-1 0,18-9 0,-16 5 0,0-1 0,0-1 0,-1 0 0,0 0 0,-1-2 0,18-20 0,-21 18 0,1 1 0,-2-1 0,0-1 0,0 1 0,-2-2 0,0 1 0,-1-1 0,6-23 0,-4 2 0,-1 1 0,3-73 0,-10-133 0,-2 105 0,2 127 0,0 0 0,-1 0 0,-1 0 0,0 0 0,-1 1 0,1-1 0,-2 0 0,0 1 0,0 0 0,-7-11 0,-2 0 0,-1 1 0,-1 1 0,-25-26 0,-18-21 0,39 42 0,0 2 0,-2 0 0,-1 1 0,-1 1 0,-26-18 0,26 25 0,-1 2 0,0 0 0,-1 2 0,0 0 0,0 2 0,-33-5 0,18 3 0,-59-21 0,81 24 7,-1 0 0,1 2-1,-1 0 1,0 1 0,-20-1-1,-99 5-205,62 1-1007,54-2-5620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0A8F3-4000-413B-B148-B80BCB1C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6274</Words>
  <Characters>37646</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model innowacji 2 doc</vt:lpstr>
    </vt:vector>
  </TitlesOfParts>
  <Company/>
  <LinksUpToDate>false</LinksUpToDate>
  <CharactersWithSpaces>43833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innowacji 2 doc</dc:title>
  <dc:subject/>
  <dc:creator>jliszka</dc:creator>
  <cp:keywords/>
  <cp:lastModifiedBy>kwalocha</cp:lastModifiedBy>
  <cp:revision>10</cp:revision>
  <cp:lastPrinted>2024-01-26T11:47:00Z</cp:lastPrinted>
  <dcterms:created xsi:type="dcterms:W3CDTF">2023-10-27T11:49:00Z</dcterms:created>
  <dcterms:modified xsi:type="dcterms:W3CDTF">2024-01-26T11:47:00Z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