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864" w:rsidRDefault="00602E36" w:rsidP="000D2589">
      <w:pPr>
        <w:pBdr>
          <w:top w:val="nil"/>
          <w:left w:val="nil"/>
          <w:bottom w:val="nil"/>
          <w:right w:val="nil"/>
          <w:between w:val="nil"/>
        </w:pBdr>
        <w:spacing w:after="160" w:line="480" w:lineRule="auto"/>
        <w:ind w:left="1" w:hanging="3"/>
        <w:jc w:val="center"/>
        <w:rPr>
          <w:rFonts w:ascii="Verdana" w:eastAsia="Verdana" w:hAnsi="Verdana" w:cs="Verdana"/>
          <w:color w:val="000000"/>
          <w:sz w:val="28"/>
          <w:szCs w:val="28"/>
        </w:rPr>
      </w:pPr>
      <w:bookmarkStart w:id="0" w:name="_heading=h.gjdgxs" w:colFirst="0" w:colLast="0"/>
      <w:bookmarkEnd w:id="0"/>
      <w:r>
        <w:rPr>
          <w:rFonts w:ascii="Verdana" w:eastAsia="Verdana" w:hAnsi="Verdana" w:cs="Verdana"/>
          <w:b/>
          <w:color w:val="000000"/>
          <w:sz w:val="28"/>
          <w:szCs w:val="28"/>
        </w:rPr>
        <w:t>OPIS MODELU INNOWACJI SPOŁECZNEJ</w:t>
      </w:r>
    </w:p>
    <w:p w:rsidR="00636864" w:rsidRDefault="00602E36" w:rsidP="000D2589">
      <w:pPr>
        <w:pBdr>
          <w:top w:val="nil"/>
          <w:left w:val="nil"/>
          <w:bottom w:val="nil"/>
          <w:right w:val="nil"/>
          <w:between w:val="nil"/>
        </w:pBdr>
        <w:spacing w:after="160" w:line="480" w:lineRule="auto"/>
        <w:ind w:left="1" w:hanging="3"/>
        <w:rPr>
          <w:rFonts w:ascii="Verdana" w:eastAsia="Verdana" w:hAnsi="Verdana" w:cs="Verdana"/>
          <w:b/>
          <w:color w:val="000000"/>
          <w:sz w:val="28"/>
          <w:szCs w:val="28"/>
        </w:rPr>
      </w:pPr>
      <w:r>
        <w:rPr>
          <w:rFonts w:ascii="Verdana" w:eastAsia="Verdana" w:hAnsi="Verdana" w:cs="Verdana"/>
          <w:color w:val="000000"/>
          <w:sz w:val="28"/>
          <w:szCs w:val="28"/>
        </w:rPr>
        <w:t xml:space="preserve">Tytuł innowacji społecznej: </w:t>
      </w:r>
      <w:r>
        <w:rPr>
          <w:rFonts w:ascii="Verdana" w:eastAsia="Verdana" w:hAnsi="Verdana" w:cs="Verdana"/>
          <w:b/>
          <w:color w:val="000000"/>
          <w:sz w:val="28"/>
          <w:szCs w:val="28"/>
        </w:rPr>
        <w:t>Mobilny asystent społeczności lokalnej</w:t>
      </w:r>
    </w:p>
    <w:p w:rsidR="00636864" w:rsidRDefault="00602E36" w:rsidP="000D2589">
      <w:pPr>
        <w:numPr>
          <w:ilvl w:val="0"/>
          <w:numId w:val="1"/>
        </w:numPr>
        <w:pBdr>
          <w:top w:val="nil"/>
          <w:left w:val="nil"/>
          <w:bottom w:val="nil"/>
          <w:right w:val="nil"/>
          <w:between w:val="nil"/>
        </w:pBdr>
        <w:spacing w:after="160" w:line="480" w:lineRule="auto"/>
        <w:ind w:left="1" w:hanging="3"/>
        <w:rPr>
          <w:rFonts w:ascii="Verdana" w:eastAsia="Verdana" w:hAnsi="Verdana" w:cs="Verdana"/>
          <w:color w:val="000000"/>
          <w:sz w:val="28"/>
          <w:szCs w:val="28"/>
        </w:rPr>
      </w:pPr>
      <w:r>
        <w:rPr>
          <w:rFonts w:ascii="Verdana" w:eastAsia="Verdana" w:hAnsi="Verdana" w:cs="Verdana"/>
          <w:color w:val="000000"/>
          <w:sz w:val="28"/>
          <w:szCs w:val="28"/>
        </w:rPr>
        <w:t>Krótki opis innowacji</w:t>
      </w:r>
    </w:p>
    <w:tbl>
      <w:tblPr>
        <w:tblStyle w:val="a9"/>
        <w:tblW w:w="1441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15"/>
      </w:tblGrid>
      <w:tr w:rsidR="00636864">
        <w:tc>
          <w:tcPr>
            <w:tcW w:w="14415" w:type="dxa"/>
          </w:tcPr>
          <w:p w:rsidR="00636864" w:rsidRDefault="00602E36" w:rsidP="000D2589">
            <w:pPr>
              <w:spacing w:line="360" w:lineRule="auto"/>
              <w:ind w:left="1" w:hanging="3"/>
              <w:jc w:val="both"/>
              <w:rPr>
                <w:rFonts w:ascii="Verdana" w:eastAsia="Verdana" w:hAnsi="Verdana" w:cs="Verdana"/>
                <w:sz w:val="28"/>
                <w:szCs w:val="28"/>
              </w:rPr>
            </w:pPr>
            <w:r>
              <w:rPr>
                <w:rFonts w:ascii="Verdana" w:eastAsia="Verdana" w:hAnsi="Verdana" w:cs="Verdana"/>
                <w:sz w:val="28"/>
                <w:szCs w:val="28"/>
              </w:rPr>
              <w:t>Mobilny Asystent Społeczności Lokalnej to wyjście z dotychczas stacjonarną pomocą do mieszkańców obszarów słabo zaangażowanych społecznie. Przy wykorzystaniu dedykowanego roweru gastronomicznego, pracownik socjalny ""wychodzi"" do mieszkańców i  wchodzi w rolę animatora i informatora. Nieformalny charakter spotkań przy rowerze gastronomicznym umożliwia mapowanie potrzeb i problemów osób, które nie korzystały ze stacjonarnych punktów pomocy społecznej. Mobilny asystent społeczności lokalnej przyjeżdża w miejsca funkcjonowania społeczności lokalnej rowerem gastronomicznym, umożliwiającym mieszkańcom skorzystanie z bezpłatnej kawy/herbaty (ewentualnie drobnego poczęstunku). Rower gastronomiczny pełni rolę punktu informacyjno-usługowo-konsultacyjnego, a obsługujący go asystent pełni funkcję pośrednią między streetworkerem, pracownikiem socjalnym, a animatorem. Rower gastronomiczny daje możliwość nieinwazyjnego uczestnictwa w życiu mieszkańców oraz obserwacji i diagnozy, która pozwoli na zainteresowanie mieszkańców dalszym, stałym rozwojem w Klubie Mieszkańca.</w:t>
            </w:r>
          </w:p>
        </w:tc>
      </w:tr>
    </w:tbl>
    <w:p w:rsidR="00636864" w:rsidRDefault="00636864" w:rsidP="000D2589">
      <w:pPr>
        <w:pBdr>
          <w:top w:val="nil"/>
          <w:left w:val="nil"/>
          <w:bottom w:val="nil"/>
          <w:right w:val="nil"/>
          <w:between w:val="nil"/>
        </w:pBdr>
        <w:spacing w:after="160" w:line="259" w:lineRule="auto"/>
        <w:ind w:left="1" w:hanging="3"/>
        <w:rPr>
          <w:rFonts w:ascii="Verdana" w:eastAsia="Verdana" w:hAnsi="Verdana" w:cs="Verdana"/>
          <w:color w:val="000000"/>
          <w:sz w:val="28"/>
          <w:szCs w:val="28"/>
        </w:rPr>
      </w:pPr>
    </w:p>
    <w:p w:rsidR="00636864" w:rsidRDefault="00602E36" w:rsidP="000D2589">
      <w:pPr>
        <w:numPr>
          <w:ilvl w:val="0"/>
          <w:numId w:val="1"/>
        </w:numPr>
        <w:pBdr>
          <w:top w:val="nil"/>
          <w:left w:val="nil"/>
          <w:bottom w:val="nil"/>
          <w:right w:val="nil"/>
          <w:between w:val="nil"/>
        </w:pBdr>
        <w:spacing w:after="160" w:line="259" w:lineRule="auto"/>
        <w:ind w:left="1" w:hanging="3"/>
        <w:rPr>
          <w:rFonts w:ascii="Verdana" w:eastAsia="Verdana" w:hAnsi="Verdana" w:cs="Verdana"/>
          <w:color w:val="000000"/>
          <w:sz w:val="28"/>
          <w:szCs w:val="28"/>
        </w:rPr>
      </w:pPr>
      <w:bookmarkStart w:id="1" w:name="_heading=h.30j0zll" w:colFirst="0" w:colLast="0"/>
      <w:bookmarkEnd w:id="1"/>
      <w:r>
        <w:rPr>
          <w:rFonts w:ascii="Verdana" w:eastAsia="Verdana" w:hAnsi="Verdana" w:cs="Verdana"/>
          <w:color w:val="000000"/>
          <w:sz w:val="28"/>
          <w:szCs w:val="28"/>
        </w:rPr>
        <w:lastRenderedPageBreak/>
        <w:t>Jakich problemów dotyczy innowacja społeczna i jakie problemy rozwiązuje?</w:t>
      </w:r>
    </w:p>
    <w:tbl>
      <w:tblPr>
        <w:tblStyle w:val="aa"/>
        <w:tblW w:w="1441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15"/>
      </w:tblGrid>
      <w:tr w:rsidR="00636864">
        <w:tc>
          <w:tcPr>
            <w:tcW w:w="14415" w:type="dxa"/>
          </w:tcPr>
          <w:p w:rsidR="00636864" w:rsidRDefault="00602E36" w:rsidP="000D2589">
            <w:pPr>
              <w:pBdr>
                <w:top w:val="nil"/>
                <w:left w:val="nil"/>
                <w:bottom w:val="nil"/>
                <w:right w:val="nil"/>
                <w:between w:val="nil"/>
              </w:pBdr>
              <w:spacing w:line="360" w:lineRule="auto"/>
              <w:ind w:left="1" w:hanging="3"/>
              <w:jc w:val="both"/>
              <w:rPr>
                <w:rFonts w:ascii="Verdana" w:eastAsia="Verdana" w:hAnsi="Verdana" w:cs="Verdana"/>
                <w:color w:val="000000"/>
                <w:sz w:val="28"/>
                <w:szCs w:val="28"/>
              </w:rPr>
            </w:pPr>
            <w:r>
              <w:rPr>
                <w:rFonts w:ascii="Verdana" w:eastAsia="Verdana" w:hAnsi="Verdana" w:cs="Verdana"/>
                <w:sz w:val="28"/>
                <w:szCs w:val="28"/>
              </w:rPr>
              <w:t xml:space="preserve">Niska skuteczność działań rewitalizacyjnych w dzielnicy </w:t>
            </w:r>
            <w:proofErr w:type="spellStart"/>
            <w:r>
              <w:rPr>
                <w:rFonts w:ascii="Verdana" w:eastAsia="Verdana" w:hAnsi="Verdana" w:cs="Verdana"/>
                <w:sz w:val="28"/>
                <w:szCs w:val="28"/>
              </w:rPr>
              <w:t>Paruszowiec</w:t>
            </w:r>
            <w:proofErr w:type="spellEnd"/>
            <w:r>
              <w:rPr>
                <w:rFonts w:ascii="Verdana" w:eastAsia="Verdana" w:hAnsi="Verdana" w:cs="Verdana"/>
                <w:sz w:val="28"/>
                <w:szCs w:val="28"/>
              </w:rPr>
              <w:t>-Piaski w porównaniu do innych rewitalizowanych dzielnic Rybnika; trudności w diagnozowaniu potrzeb lokalnej społeczności, które spowodowane są niechęcią jej członków do sformalizowanych kontaktów z instytucjami.</w:t>
            </w:r>
          </w:p>
        </w:tc>
      </w:tr>
    </w:tbl>
    <w:p w:rsidR="00636864" w:rsidRDefault="00636864" w:rsidP="000D2589">
      <w:pPr>
        <w:pBdr>
          <w:top w:val="nil"/>
          <w:left w:val="nil"/>
          <w:bottom w:val="nil"/>
          <w:right w:val="nil"/>
          <w:between w:val="nil"/>
        </w:pBdr>
        <w:spacing w:after="160" w:line="259" w:lineRule="auto"/>
        <w:ind w:left="1" w:hanging="3"/>
        <w:rPr>
          <w:rFonts w:ascii="Verdana" w:eastAsia="Verdana" w:hAnsi="Verdana" w:cs="Verdana"/>
          <w:color w:val="000000"/>
          <w:sz w:val="28"/>
          <w:szCs w:val="28"/>
        </w:rPr>
      </w:pPr>
    </w:p>
    <w:p w:rsidR="00636864" w:rsidRDefault="00602E36" w:rsidP="000D2589">
      <w:pPr>
        <w:numPr>
          <w:ilvl w:val="0"/>
          <w:numId w:val="1"/>
        </w:numPr>
        <w:pBdr>
          <w:top w:val="nil"/>
          <w:left w:val="nil"/>
          <w:bottom w:val="nil"/>
          <w:right w:val="nil"/>
          <w:between w:val="nil"/>
        </w:pBdr>
        <w:spacing w:after="160" w:line="259" w:lineRule="auto"/>
        <w:ind w:left="1" w:hanging="3"/>
        <w:rPr>
          <w:rFonts w:ascii="Verdana" w:eastAsia="Verdana" w:hAnsi="Verdana" w:cs="Verdana"/>
          <w:color w:val="000000"/>
          <w:sz w:val="28"/>
          <w:szCs w:val="28"/>
        </w:rPr>
      </w:pPr>
      <w:r>
        <w:rPr>
          <w:rFonts w:ascii="Verdana" w:eastAsia="Verdana" w:hAnsi="Verdana" w:cs="Verdana"/>
          <w:color w:val="000000"/>
          <w:sz w:val="28"/>
          <w:szCs w:val="28"/>
        </w:rPr>
        <w:t>Co nowego wnosi innowacja społeczna do obecnej praktyki?</w:t>
      </w:r>
    </w:p>
    <w:tbl>
      <w:tblPr>
        <w:tblStyle w:val="ab"/>
        <w:tblW w:w="14459"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59"/>
      </w:tblGrid>
      <w:tr w:rsidR="00636864">
        <w:tc>
          <w:tcPr>
            <w:tcW w:w="14459" w:type="dxa"/>
          </w:tcPr>
          <w:p w:rsidR="00636864" w:rsidRDefault="00602E36" w:rsidP="000D2589">
            <w:pPr>
              <w:spacing w:line="360" w:lineRule="auto"/>
              <w:ind w:left="1" w:hanging="3"/>
              <w:jc w:val="both"/>
              <w:rPr>
                <w:rFonts w:ascii="Verdana" w:eastAsia="Verdana" w:hAnsi="Verdana" w:cs="Verdana"/>
                <w:sz w:val="28"/>
                <w:szCs w:val="28"/>
              </w:rPr>
            </w:pPr>
            <w:r>
              <w:rPr>
                <w:rFonts w:ascii="Verdana" w:eastAsia="Verdana" w:hAnsi="Verdana" w:cs="Verdana"/>
                <w:sz w:val="28"/>
                <w:szCs w:val="28"/>
              </w:rPr>
              <w:t xml:space="preserve">Innowacyjność polega na nowym sposobie dotarcia do odbiorców działań pracowników socjalnych, połączenie ich codziennych zadań z elementami animacji społeczno-kulturowej oraz stworzenie naturalnej platformy do wymiany myśli, pomysłów i dzielenia się lokalnymi problemami.  </w:t>
            </w:r>
            <w:proofErr w:type="spellStart"/>
            <w:r>
              <w:rPr>
                <w:rFonts w:ascii="Verdana" w:eastAsia="Verdana" w:hAnsi="Verdana" w:cs="Verdana"/>
                <w:sz w:val="28"/>
                <w:szCs w:val="28"/>
              </w:rPr>
              <w:t>nnowację</w:t>
            </w:r>
            <w:proofErr w:type="spellEnd"/>
            <w:r>
              <w:rPr>
                <w:rFonts w:ascii="Verdana" w:eastAsia="Verdana" w:hAnsi="Verdana" w:cs="Verdana"/>
                <w:sz w:val="28"/>
                <w:szCs w:val="28"/>
              </w:rPr>
              <w:t xml:space="preserve"> od innych rozwiązań funkcjonujących na rynku wyróżnia:</w:t>
            </w:r>
          </w:p>
          <w:p w:rsidR="00636864" w:rsidRDefault="00602E36" w:rsidP="000D2589">
            <w:pPr>
              <w:spacing w:line="360" w:lineRule="auto"/>
              <w:ind w:left="1" w:hanging="3"/>
              <w:jc w:val="both"/>
              <w:rPr>
                <w:rFonts w:ascii="Verdana" w:eastAsia="Verdana" w:hAnsi="Verdana" w:cs="Verdana"/>
                <w:sz w:val="28"/>
                <w:szCs w:val="28"/>
              </w:rPr>
            </w:pPr>
            <w:r>
              <w:rPr>
                <w:rFonts w:ascii="Verdana" w:eastAsia="Verdana" w:hAnsi="Verdana" w:cs="Verdana"/>
                <w:sz w:val="28"/>
                <w:szCs w:val="28"/>
              </w:rPr>
              <w:t xml:space="preserve">- </w:t>
            </w:r>
            <w:proofErr w:type="spellStart"/>
            <w:r>
              <w:rPr>
                <w:rFonts w:ascii="Verdana" w:eastAsia="Verdana" w:hAnsi="Verdana" w:cs="Verdana"/>
                <w:sz w:val="28"/>
                <w:szCs w:val="28"/>
              </w:rPr>
              <w:t>Deinstytucjonalizacja</w:t>
            </w:r>
            <w:proofErr w:type="spellEnd"/>
            <w:r>
              <w:rPr>
                <w:rFonts w:ascii="Verdana" w:eastAsia="Verdana" w:hAnsi="Verdana" w:cs="Verdana"/>
                <w:sz w:val="28"/>
                <w:szCs w:val="28"/>
              </w:rPr>
              <w:t xml:space="preserve"> usług społecznych poprzez wyjście w naturalne środowisko - asystent społeczności lokalnej dociera do tych mieszkańców, który sami nie przyjdą do instytucji. </w:t>
            </w:r>
          </w:p>
          <w:p w:rsidR="00636864" w:rsidRDefault="00602E36" w:rsidP="000D2589">
            <w:pPr>
              <w:spacing w:line="360" w:lineRule="auto"/>
              <w:ind w:left="1" w:hanging="3"/>
              <w:jc w:val="both"/>
              <w:rPr>
                <w:rFonts w:ascii="Verdana" w:eastAsia="Verdana" w:hAnsi="Verdana" w:cs="Verdana"/>
                <w:sz w:val="28"/>
                <w:szCs w:val="28"/>
              </w:rPr>
            </w:pPr>
            <w:r>
              <w:rPr>
                <w:rFonts w:ascii="Verdana" w:eastAsia="Verdana" w:hAnsi="Verdana" w:cs="Verdana"/>
                <w:sz w:val="28"/>
                <w:szCs w:val="28"/>
              </w:rPr>
              <w:t xml:space="preserve">- Rola asystenta społeczności lokalnej jest innowacyjnym połączeniem trzech funkcji– pracownika socjalnego, animatora społeczności lokalnej oraz streetworkera - połączenie ich w jednej roli </w:t>
            </w:r>
            <w:r>
              <w:rPr>
                <w:rFonts w:ascii="Verdana" w:eastAsia="Verdana" w:hAnsi="Verdana" w:cs="Verdana"/>
                <w:sz w:val="28"/>
                <w:szCs w:val="28"/>
              </w:rPr>
              <w:lastRenderedPageBreak/>
              <w:t>pozwala na zwiększenie efektywności prowadzonej pracy.</w:t>
            </w:r>
          </w:p>
          <w:p w:rsidR="00636864" w:rsidRDefault="00602E36" w:rsidP="000D2589">
            <w:pPr>
              <w:spacing w:line="360" w:lineRule="auto"/>
              <w:ind w:left="1" w:hanging="3"/>
              <w:jc w:val="both"/>
              <w:rPr>
                <w:rFonts w:ascii="Verdana" w:eastAsia="Verdana" w:hAnsi="Verdana" w:cs="Verdana"/>
                <w:sz w:val="28"/>
                <w:szCs w:val="28"/>
              </w:rPr>
            </w:pPr>
            <w:r>
              <w:rPr>
                <w:rFonts w:ascii="Verdana" w:eastAsia="Verdana" w:hAnsi="Verdana" w:cs="Verdana"/>
                <w:sz w:val="28"/>
                <w:szCs w:val="28"/>
              </w:rPr>
              <w:t>- Mobilny asystent jest metodą nieinwazyjną – pojawia się w środowisku, obserwuje, ale nie narzuca się. Każdy mieszkaniec ma swobodę – sam wybiera, czy jest zainteresowany nawiązaniem kontaktu, w jakiej formie i w jakiej częstotliwości. Pozwala to na obserwację i diagnozę poprzez obserwację w miejscu skupienia członków.</w:t>
            </w:r>
          </w:p>
          <w:p w:rsidR="00636864" w:rsidRDefault="00602E36" w:rsidP="000D2589">
            <w:pPr>
              <w:spacing w:line="360" w:lineRule="auto"/>
              <w:ind w:left="1" w:hanging="3"/>
              <w:jc w:val="both"/>
              <w:rPr>
                <w:rFonts w:ascii="Verdana" w:eastAsia="Verdana" w:hAnsi="Verdana" w:cs="Verdana"/>
                <w:sz w:val="28"/>
                <w:szCs w:val="28"/>
              </w:rPr>
            </w:pPr>
            <w:r>
              <w:rPr>
                <w:rFonts w:ascii="Verdana" w:eastAsia="Verdana" w:hAnsi="Verdana" w:cs="Verdana"/>
                <w:sz w:val="28"/>
                <w:szCs w:val="28"/>
              </w:rPr>
              <w:t>- Mobilność asystenta, która zapewniona jest poprzez rower gastronomiczny, pozwala dotrzeć bezpośrednio w miejsce, w którym mieszkańcy prowadzą życie społeczne.</w:t>
            </w:r>
          </w:p>
          <w:p w:rsidR="00636864" w:rsidRDefault="00602E36" w:rsidP="000D2589">
            <w:pPr>
              <w:spacing w:line="360" w:lineRule="auto"/>
              <w:ind w:left="1" w:hanging="3"/>
              <w:jc w:val="both"/>
              <w:rPr>
                <w:rFonts w:ascii="Verdana" w:eastAsia="Verdana" w:hAnsi="Verdana" w:cs="Verdana"/>
                <w:sz w:val="28"/>
                <w:szCs w:val="28"/>
              </w:rPr>
            </w:pPr>
            <w:r>
              <w:rPr>
                <w:rFonts w:ascii="Verdana" w:eastAsia="Verdana" w:hAnsi="Verdana" w:cs="Verdana"/>
                <w:sz w:val="28"/>
                <w:szCs w:val="28"/>
              </w:rPr>
              <w:t>Nowością jest także połączenie wyżej wymienionych działań ze stworzeniem przestrzeni do rozwijania pasji osób wykluczonych społecznie – miejsca, w którym mogą pokazać innym swoje umiejętności.</w:t>
            </w:r>
          </w:p>
        </w:tc>
      </w:tr>
    </w:tbl>
    <w:p w:rsidR="00636864" w:rsidRDefault="00636864" w:rsidP="000D2589">
      <w:pPr>
        <w:pBdr>
          <w:top w:val="nil"/>
          <w:left w:val="nil"/>
          <w:bottom w:val="nil"/>
          <w:right w:val="nil"/>
          <w:between w:val="nil"/>
        </w:pBdr>
        <w:spacing w:after="160" w:line="259" w:lineRule="auto"/>
        <w:ind w:left="1" w:hanging="3"/>
        <w:rPr>
          <w:rFonts w:ascii="Verdana" w:eastAsia="Verdana" w:hAnsi="Verdana" w:cs="Verdana"/>
          <w:color w:val="000000"/>
          <w:sz w:val="28"/>
          <w:szCs w:val="28"/>
        </w:rPr>
      </w:pPr>
    </w:p>
    <w:p w:rsidR="00636864" w:rsidRDefault="00602E36" w:rsidP="000D2589">
      <w:pPr>
        <w:numPr>
          <w:ilvl w:val="0"/>
          <w:numId w:val="1"/>
        </w:numPr>
        <w:pBdr>
          <w:top w:val="nil"/>
          <w:left w:val="nil"/>
          <w:bottom w:val="nil"/>
          <w:right w:val="nil"/>
          <w:between w:val="nil"/>
        </w:pBdr>
        <w:spacing w:after="160" w:line="259" w:lineRule="auto"/>
        <w:ind w:left="1" w:hanging="3"/>
        <w:rPr>
          <w:rFonts w:ascii="Verdana" w:eastAsia="Verdana" w:hAnsi="Verdana" w:cs="Verdana"/>
          <w:color w:val="000000"/>
          <w:sz w:val="28"/>
          <w:szCs w:val="28"/>
        </w:rPr>
      </w:pPr>
      <w:bookmarkStart w:id="2" w:name="_heading=h.1fob9te" w:colFirst="0" w:colLast="0"/>
      <w:bookmarkEnd w:id="2"/>
      <w:r>
        <w:rPr>
          <w:rFonts w:ascii="Verdana" w:eastAsia="Verdana" w:hAnsi="Verdana" w:cs="Verdana"/>
          <w:color w:val="000000"/>
          <w:sz w:val="28"/>
          <w:szCs w:val="28"/>
        </w:rPr>
        <w:t>Jakie elementy składają się na innowację społeczną?</w:t>
      </w:r>
    </w:p>
    <w:tbl>
      <w:tblPr>
        <w:tblStyle w:val="ac"/>
        <w:tblW w:w="14459"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59"/>
      </w:tblGrid>
      <w:tr w:rsidR="00636864">
        <w:tc>
          <w:tcPr>
            <w:tcW w:w="14459" w:type="dxa"/>
          </w:tcPr>
          <w:p w:rsidR="00636864" w:rsidRDefault="00602E36" w:rsidP="000D2589">
            <w:pPr>
              <w:spacing w:after="160"/>
              <w:ind w:left="1" w:hanging="3"/>
              <w:jc w:val="both"/>
              <w:rPr>
                <w:rFonts w:ascii="Verdana" w:eastAsia="Verdana" w:hAnsi="Verdana" w:cs="Verdana"/>
                <w:sz w:val="28"/>
                <w:szCs w:val="28"/>
              </w:rPr>
            </w:pPr>
            <w:r>
              <w:rPr>
                <w:rFonts w:ascii="Verdana" w:eastAsia="Verdana" w:hAnsi="Verdana" w:cs="Verdana"/>
                <w:sz w:val="28"/>
                <w:szCs w:val="28"/>
              </w:rPr>
              <w:t>1. E-book Mobilny asystent społeczności lokalnej</w:t>
            </w:r>
          </w:p>
          <w:p w:rsidR="00636864" w:rsidRDefault="00602E36" w:rsidP="000D2589">
            <w:pPr>
              <w:spacing w:after="160"/>
              <w:ind w:left="1" w:hanging="3"/>
              <w:jc w:val="both"/>
              <w:rPr>
                <w:rFonts w:ascii="Verdana" w:eastAsia="Verdana" w:hAnsi="Verdana" w:cs="Verdana"/>
                <w:sz w:val="28"/>
                <w:szCs w:val="28"/>
              </w:rPr>
            </w:pPr>
            <w:r>
              <w:rPr>
                <w:rFonts w:ascii="Verdana" w:eastAsia="Verdana" w:hAnsi="Verdana" w:cs="Verdana"/>
                <w:sz w:val="28"/>
                <w:szCs w:val="28"/>
              </w:rPr>
              <w:t xml:space="preserve">2. Service </w:t>
            </w:r>
            <w:proofErr w:type="spellStart"/>
            <w:r>
              <w:rPr>
                <w:rFonts w:ascii="Verdana" w:eastAsia="Verdana" w:hAnsi="Verdana" w:cs="Verdana"/>
                <w:sz w:val="28"/>
                <w:szCs w:val="28"/>
              </w:rPr>
              <w:t>blueprint</w:t>
            </w:r>
            <w:proofErr w:type="spellEnd"/>
          </w:p>
        </w:tc>
      </w:tr>
    </w:tbl>
    <w:p w:rsidR="00636864" w:rsidRDefault="00636864" w:rsidP="000D2589">
      <w:pPr>
        <w:pBdr>
          <w:top w:val="nil"/>
          <w:left w:val="nil"/>
          <w:bottom w:val="nil"/>
          <w:right w:val="nil"/>
          <w:between w:val="nil"/>
        </w:pBdr>
        <w:spacing w:after="160" w:line="259" w:lineRule="auto"/>
        <w:ind w:left="1" w:hanging="3"/>
        <w:rPr>
          <w:rFonts w:ascii="Verdana" w:eastAsia="Verdana" w:hAnsi="Verdana" w:cs="Verdana"/>
          <w:color w:val="000000"/>
          <w:sz w:val="28"/>
          <w:szCs w:val="28"/>
        </w:rPr>
      </w:pPr>
    </w:p>
    <w:p w:rsidR="00636864" w:rsidRDefault="00602E36" w:rsidP="000D2589">
      <w:pPr>
        <w:numPr>
          <w:ilvl w:val="0"/>
          <w:numId w:val="1"/>
        </w:numPr>
        <w:pBdr>
          <w:top w:val="nil"/>
          <w:left w:val="nil"/>
          <w:bottom w:val="nil"/>
          <w:right w:val="nil"/>
          <w:between w:val="nil"/>
        </w:pBdr>
        <w:spacing w:after="160" w:line="259" w:lineRule="auto"/>
        <w:ind w:left="1" w:hanging="3"/>
        <w:rPr>
          <w:rFonts w:ascii="Verdana" w:eastAsia="Verdana" w:hAnsi="Verdana" w:cs="Verdana"/>
          <w:color w:val="000000"/>
          <w:sz w:val="28"/>
          <w:szCs w:val="28"/>
        </w:rPr>
      </w:pPr>
      <w:r>
        <w:rPr>
          <w:rFonts w:ascii="Verdana" w:eastAsia="Verdana" w:hAnsi="Verdana" w:cs="Verdana"/>
          <w:color w:val="000000"/>
          <w:sz w:val="28"/>
          <w:szCs w:val="28"/>
        </w:rPr>
        <w:lastRenderedPageBreak/>
        <w:t>Do kogo kierowana jest innowacja społeczna/odbiorcy innowacji?</w:t>
      </w:r>
    </w:p>
    <w:tbl>
      <w:tblPr>
        <w:tblStyle w:val="ad"/>
        <w:tblW w:w="14414"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14"/>
      </w:tblGrid>
      <w:tr w:rsidR="00636864">
        <w:tc>
          <w:tcPr>
            <w:tcW w:w="14414" w:type="dxa"/>
          </w:tcPr>
          <w:p w:rsidR="00636864" w:rsidRDefault="00602E36" w:rsidP="000D2589">
            <w:pPr>
              <w:pBdr>
                <w:top w:val="nil"/>
                <w:left w:val="nil"/>
                <w:bottom w:val="nil"/>
                <w:right w:val="nil"/>
                <w:between w:val="nil"/>
              </w:pBdr>
              <w:spacing w:line="360" w:lineRule="auto"/>
              <w:ind w:left="1" w:hanging="3"/>
              <w:jc w:val="both"/>
              <w:rPr>
                <w:rFonts w:ascii="Verdana" w:eastAsia="Verdana" w:hAnsi="Verdana" w:cs="Verdana"/>
                <w:color w:val="000000"/>
                <w:sz w:val="28"/>
                <w:szCs w:val="28"/>
              </w:rPr>
            </w:pPr>
            <w:r>
              <w:rPr>
                <w:rFonts w:ascii="Verdana" w:eastAsia="Verdana" w:hAnsi="Verdana" w:cs="Verdana"/>
                <w:sz w:val="28"/>
                <w:szCs w:val="28"/>
              </w:rPr>
              <w:t xml:space="preserve">Mieszkańcy lokali socjalnych i komunalnych znajdujący się w trudnej sytuacji </w:t>
            </w:r>
            <w:proofErr w:type="spellStart"/>
            <w:r>
              <w:rPr>
                <w:rFonts w:ascii="Verdana" w:eastAsia="Verdana" w:hAnsi="Verdana" w:cs="Verdana"/>
                <w:sz w:val="28"/>
                <w:szCs w:val="28"/>
              </w:rPr>
              <w:t>spoełczno</w:t>
            </w:r>
            <w:proofErr w:type="spellEnd"/>
            <w:r>
              <w:rPr>
                <w:rFonts w:ascii="Verdana" w:eastAsia="Verdana" w:hAnsi="Verdana" w:cs="Verdana"/>
                <w:sz w:val="28"/>
                <w:szCs w:val="28"/>
              </w:rPr>
              <w:t>-ekonomicznej oraz osoby zagrożone wykluczeniem społecznym</w:t>
            </w:r>
          </w:p>
        </w:tc>
      </w:tr>
    </w:tbl>
    <w:p w:rsidR="00636864" w:rsidRDefault="00636864" w:rsidP="000D2589">
      <w:pPr>
        <w:pBdr>
          <w:top w:val="nil"/>
          <w:left w:val="nil"/>
          <w:bottom w:val="nil"/>
          <w:right w:val="nil"/>
          <w:between w:val="nil"/>
        </w:pBdr>
        <w:spacing w:after="160" w:line="259" w:lineRule="auto"/>
        <w:ind w:left="1" w:hanging="3"/>
        <w:rPr>
          <w:rFonts w:ascii="Verdana" w:eastAsia="Verdana" w:hAnsi="Verdana" w:cs="Verdana"/>
          <w:color w:val="000000"/>
          <w:sz w:val="28"/>
          <w:szCs w:val="28"/>
        </w:rPr>
      </w:pPr>
    </w:p>
    <w:p w:rsidR="00636864" w:rsidRDefault="00602E36" w:rsidP="000D2589">
      <w:pPr>
        <w:numPr>
          <w:ilvl w:val="0"/>
          <w:numId w:val="1"/>
        </w:numPr>
        <w:pBdr>
          <w:top w:val="nil"/>
          <w:left w:val="nil"/>
          <w:bottom w:val="nil"/>
          <w:right w:val="nil"/>
          <w:between w:val="nil"/>
        </w:pBdr>
        <w:spacing w:after="160" w:line="259" w:lineRule="auto"/>
        <w:ind w:left="1" w:hanging="3"/>
        <w:rPr>
          <w:rFonts w:ascii="Verdana" w:eastAsia="Verdana" w:hAnsi="Verdana" w:cs="Verdana"/>
          <w:color w:val="000000"/>
          <w:sz w:val="28"/>
          <w:szCs w:val="28"/>
        </w:rPr>
      </w:pPr>
      <w:r>
        <w:rPr>
          <w:rFonts w:ascii="Verdana" w:eastAsia="Verdana" w:hAnsi="Verdana" w:cs="Verdana"/>
          <w:color w:val="000000"/>
          <w:sz w:val="28"/>
          <w:szCs w:val="28"/>
        </w:rPr>
        <w:t>Kto może wdrażać innowację społeczną/użytkownicy?</w:t>
      </w:r>
    </w:p>
    <w:tbl>
      <w:tblPr>
        <w:tblStyle w:val="ae"/>
        <w:tblW w:w="14414"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14"/>
      </w:tblGrid>
      <w:tr w:rsidR="00636864">
        <w:tc>
          <w:tcPr>
            <w:tcW w:w="14414" w:type="dxa"/>
          </w:tcPr>
          <w:p w:rsidR="00636864" w:rsidRDefault="00602E36" w:rsidP="000D2589">
            <w:pPr>
              <w:pBdr>
                <w:top w:val="nil"/>
                <w:left w:val="nil"/>
                <w:bottom w:val="nil"/>
                <w:right w:val="nil"/>
                <w:between w:val="nil"/>
              </w:pBdr>
              <w:ind w:left="1" w:hanging="3"/>
              <w:jc w:val="both"/>
              <w:rPr>
                <w:rFonts w:ascii="Verdana" w:eastAsia="Verdana" w:hAnsi="Verdana" w:cs="Verdana"/>
                <w:color w:val="000000"/>
                <w:sz w:val="28"/>
                <w:szCs w:val="28"/>
              </w:rPr>
            </w:pPr>
            <w:r>
              <w:rPr>
                <w:rFonts w:ascii="Verdana" w:eastAsia="Verdana" w:hAnsi="Verdana" w:cs="Verdana"/>
                <w:sz w:val="28"/>
                <w:szCs w:val="28"/>
              </w:rPr>
              <w:t>pracownicy socjalni, animatorzy społeczno-kulturowi</w:t>
            </w:r>
          </w:p>
        </w:tc>
      </w:tr>
    </w:tbl>
    <w:p w:rsidR="00636864" w:rsidRDefault="00602E36" w:rsidP="000D2589">
      <w:pPr>
        <w:numPr>
          <w:ilvl w:val="0"/>
          <w:numId w:val="1"/>
        </w:numPr>
        <w:pBdr>
          <w:top w:val="nil"/>
          <w:left w:val="nil"/>
          <w:bottom w:val="nil"/>
          <w:right w:val="nil"/>
          <w:between w:val="nil"/>
        </w:pBdr>
        <w:spacing w:after="160" w:line="259" w:lineRule="auto"/>
        <w:ind w:left="1" w:hanging="3"/>
        <w:rPr>
          <w:rFonts w:ascii="Verdana" w:eastAsia="Verdana" w:hAnsi="Verdana" w:cs="Verdana"/>
          <w:color w:val="000000"/>
          <w:sz w:val="28"/>
          <w:szCs w:val="28"/>
        </w:rPr>
      </w:pPr>
      <w:r>
        <w:rPr>
          <w:rFonts w:ascii="Verdana" w:eastAsia="Verdana" w:hAnsi="Verdana" w:cs="Verdana"/>
          <w:color w:val="000000"/>
          <w:sz w:val="28"/>
          <w:szCs w:val="28"/>
        </w:rPr>
        <w:t>Jaki jest szacunkowy koszt wdrożenia innowacji społecznej? (koszty mogą ulegać zmianie m.in. ze względu na dostosowanie do cen rynkowych, dostosowanie do warunków podmiotu wdrażającego, itp.)</w:t>
      </w:r>
    </w:p>
    <w:tbl>
      <w:tblPr>
        <w:tblStyle w:val="af"/>
        <w:tblW w:w="14970" w:type="dxa"/>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70"/>
      </w:tblGrid>
      <w:tr w:rsidR="00636864">
        <w:tc>
          <w:tcPr>
            <w:tcW w:w="14970" w:type="dxa"/>
          </w:tcPr>
          <w:p w:rsidR="00636864" w:rsidRDefault="00602E36" w:rsidP="000D2589">
            <w:pPr>
              <w:spacing w:after="160" w:line="360" w:lineRule="auto"/>
              <w:ind w:left="1" w:hanging="3"/>
              <w:rPr>
                <w:rFonts w:ascii="Verdana" w:eastAsia="Verdana" w:hAnsi="Verdana" w:cs="Verdana"/>
                <w:sz w:val="28"/>
                <w:szCs w:val="28"/>
              </w:rPr>
            </w:pPr>
            <w:r>
              <w:rPr>
                <w:rFonts w:ascii="Verdana" w:eastAsia="Verdana" w:hAnsi="Verdana" w:cs="Verdana"/>
                <w:sz w:val="28"/>
                <w:szCs w:val="28"/>
              </w:rPr>
              <w:t>Szacowane koszty wdrożenia innowacji:</w:t>
            </w:r>
          </w:p>
          <w:p w:rsidR="00636864" w:rsidRDefault="00602E36" w:rsidP="000D2589">
            <w:pPr>
              <w:spacing w:after="160" w:line="360" w:lineRule="auto"/>
              <w:ind w:left="1" w:hanging="3"/>
              <w:rPr>
                <w:rFonts w:ascii="Verdana" w:eastAsia="Verdana" w:hAnsi="Verdana" w:cs="Verdana"/>
                <w:sz w:val="28"/>
                <w:szCs w:val="28"/>
              </w:rPr>
            </w:pPr>
            <w:r>
              <w:rPr>
                <w:rFonts w:ascii="Verdana" w:eastAsia="Verdana" w:hAnsi="Verdana" w:cs="Verdana"/>
                <w:sz w:val="28"/>
                <w:szCs w:val="28"/>
              </w:rPr>
              <w:t>- zakup wózka gastronomicznego z wyposażeniem - w zależności od jakości sprzętu – koszt używanego pomiędzy 5 000,00 zł – 20 000,00 zł</w:t>
            </w:r>
          </w:p>
          <w:p w:rsidR="00636864" w:rsidRDefault="00602E36" w:rsidP="000D2589">
            <w:pPr>
              <w:spacing w:after="160" w:line="360" w:lineRule="auto"/>
              <w:ind w:left="1" w:hanging="3"/>
              <w:rPr>
                <w:rFonts w:ascii="Verdana" w:eastAsia="Verdana" w:hAnsi="Verdana" w:cs="Verdana"/>
                <w:sz w:val="28"/>
                <w:szCs w:val="28"/>
              </w:rPr>
            </w:pPr>
            <w:r>
              <w:rPr>
                <w:rFonts w:ascii="Verdana" w:eastAsia="Verdana" w:hAnsi="Verdana" w:cs="Verdana"/>
                <w:sz w:val="28"/>
                <w:szCs w:val="28"/>
              </w:rPr>
              <w:t>-zakup ekspresu do kawy – 2500,00 zł– 4500,00 zł</w:t>
            </w:r>
          </w:p>
          <w:p w:rsidR="00636864" w:rsidRDefault="00602E36" w:rsidP="000D2589">
            <w:pPr>
              <w:spacing w:after="160" w:line="360" w:lineRule="auto"/>
              <w:ind w:left="1" w:hanging="3"/>
              <w:rPr>
                <w:rFonts w:ascii="Verdana" w:eastAsia="Verdana" w:hAnsi="Verdana" w:cs="Verdana"/>
                <w:sz w:val="28"/>
                <w:szCs w:val="28"/>
              </w:rPr>
            </w:pPr>
            <w:r>
              <w:rPr>
                <w:rFonts w:ascii="Verdana" w:eastAsia="Verdana" w:hAnsi="Verdana" w:cs="Verdana"/>
                <w:sz w:val="28"/>
                <w:szCs w:val="28"/>
              </w:rPr>
              <w:t>- koszty związane z zaopatrzeniem wózka (kawa, herbata, ciasteczka, cukier, naczynia) – miesięcznie 200,00 zł</w:t>
            </w:r>
          </w:p>
          <w:p w:rsidR="00636864" w:rsidRDefault="00602E36" w:rsidP="000D2589">
            <w:pPr>
              <w:spacing w:after="160" w:line="360" w:lineRule="auto"/>
              <w:ind w:left="1" w:hanging="3"/>
              <w:rPr>
                <w:rFonts w:ascii="Verdana" w:eastAsia="Verdana" w:hAnsi="Verdana" w:cs="Verdana"/>
                <w:sz w:val="28"/>
                <w:szCs w:val="28"/>
              </w:rPr>
            </w:pPr>
            <w:r>
              <w:rPr>
                <w:rFonts w:ascii="Verdana" w:eastAsia="Verdana" w:hAnsi="Verdana" w:cs="Verdana"/>
                <w:sz w:val="28"/>
                <w:szCs w:val="28"/>
              </w:rPr>
              <w:lastRenderedPageBreak/>
              <w:t>-wynagrodzenie mobilnego asystenta osobistego –w zależności od formy i czasu zatrudnienia (w/w osoba będzie przeprowadzać badania, prowadzić pracę mobilnego asystenta oraz zajęcia w klubie mieszkańca) – ½ etatu x 3 000,00 zł (sugerowane jest zatrudnienie dwóch pracowników)</w:t>
            </w:r>
          </w:p>
          <w:p w:rsidR="00636864" w:rsidRDefault="00602E36" w:rsidP="000D2589">
            <w:pPr>
              <w:spacing w:after="160" w:line="360" w:lineRule="auto"/>
              <w:ind w:left="1" w:hanging="3"/>
              <w:rPr>
                <w:rFonts w:ascii="Verdana" w:eastAsia="Verdana" w:hAnsi="Verdana" w:cs="Verdana"/>
                <w:sz w:val="28"/>
                <w:szCs w:val="28"/>
              </w:rPr>
            </w:pPr>
            <w:r>
              <w:rPr>
                <w:rFonts w:ascii="Verdana" w:eastAsia="Verdana" w:hAnsi="Verdana" w:cs="Verdana"/>
                <w:sz w:val="28"/>
                <w:szCs w:val="28"/>
              </w:rPr>
              <w:t>-materiały dodatkowe na zajęcia w Klubie Mieszkańca oraz animacje dla dzieci – miesięcznie 400,00 zł</w:t>
            </w:r>
          </w:p>
        </w:tc>
      </w:tr>
    </w:tbl>
    <w:p w:rsidR="00636864" w:rsidRDefault="00636864" w:rsidP="000D2589">
      <w:pPr>
        <w:pBdr>
          <w:top w:val="nil"/>
          <w:left w:val="nil"/>
          <w:bottom w:val="nil"/>
          <w:right w:val="nil"/>
          <w:between w:val="nil"/>
        </w:pBdr>
        <w:spacing w:after="160" w:line="259" w:lineRule="auto"/>
        <w:ind w:left="1" w:hanging="3"/>
        <w:rPr>
          <w:rFonts w:ascii="Verdana" w:eastAsia="Verdana" w:hAnsi="Verdana" w:cs="Verdana"/>
          <w:color w:val="000000"/>
          <w:sz w:val="28"/>
          <w:szCs w:val="28"/>
        </w:rPr>
      </w:pPr>
    </w:p>
    <w:p w:rsidR="00636864" w:rsidRDefault="00602E36" w:rsidP="000D2589">
      <w:pPr>
        <w:numPr>
          <w:ilvl w:val="0"/>
          <w:numId w:val="1"/>
        </w:numPr>
        <w:pBdr>
          <w:top w:val="nil"/>
          <w:left w:val="nil"/>
          <w:bottom w:val="nil"/>
          <w:right w:val="nil"/>
          <w:between w:val="nil"/>
        </w:pBdr>
        <w:spacing w:after="160" w:line="259" w:lineRule="auto"/>
        <w:ind w:left="1" w:hanging="3"/>
        <w:rPr>
          <w:rFonts w:ascii="Verdana" w:eastAsia="Verdana" w:hAnsi="Verdana" w:cs="Verdana"/>
          <w:color w:val="000000"/>
          <w:sz w:val="28"/>
          <w:szCs w:val="28"/>
        </w:rPr>
      </w:pPr>
      <w:r>
        <w:rPr>
          <w:rFonts w:ascii="Verdana" w:eastAsia="Verdana" w:hAnsi="Verdana" w:cs="Verdana"/>
          <w:color w:val="000000"/>
          <w:sz w:val="28"/>
          <w:szCs w:val="28"/>
        </w:rPr>
        <w:t>Opis kosztów alternatywnych, w tym wskazanie kiedy taki koszt występuje, a kiedy nie będzie się pojawiał?</w:t>
      </w:r>
    </w:p>
    <w:tbl>
      <w:tblPr>
        <w:tblStyle w:val="af0"/>
        <w:tblW w:w="1431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17"/>
      </w:tblGrid>
      <w:tr w:rsidR="00636864">
        <w:tc>
          <w:tcPr>
            <w:tcW w:w="14317" w:type="dxa"/>
          </w:tcPr>
          <w:p w:rsidR="00636864" w:rsidRDefault="00602E36" w:rsidP="000D2589">
            <w:pPr>
              <w:pBdr>
                <w:top w:val="nil"/>
                <w:left w:val="nil"/>
                <w:bottom w:val="nil"/>
                <w:right w:val="nil"/>
                <w:between w:val="nil"/>
              </w:pBdr>
              <w:spacing w:after="160" w:line="360" w:lineRule="auto"/>
              <w:ind w:left="1" w:hanging="3"/>
              <w:jc w:val="both"/>
              <w:rPr>
                <w:rFonts w:ascii="Verdana" w:eastAsia="Verdana" w:hAnsi="Verdana" w:cs="Verdana"/>
                <w:color w:val="000000"/>
                <w:sz w:val="28"/>
                <w:szCs w:val="28"/>
              </w:rPr>
            </w:pPr>
            <w:r>
              <w:rPr>
                <w:rFonts w:ascii="Verdana" w:eastAsia="Verdana" w:hAnsi="Verdana" w:cs="Verdana"/>
                <w:sz w:val="28"/>
                <w:szCs w:val="28"/>
              </w:rPr>
              <w:t>-</w:t>
            </w:r>
          </w:p>
        </w:tc>
      </w:tr>
    </w:tbl>
    <w:p w:rsidR="00636864" w:rsidRDefault="00636864" w:rsidP="000D2589">
      <w:pPr>
        <w:pBdr>
          <w:top w:val="nil"/>
          <w:left w:val="nil"/>
          <w:bottom w:val="nil"/>
          <w:right w:val="nil"/>
          <w:between w:val="nil"/>
        </w:pBdr>
        <w:spacing w:after="160" w:line="259" w:lineRule="auto"/>
        <w:ind w:left="1" w:hanging="3"/>
        <w:rPr>
          <w:rFonts w:ascii="Verdana" w:eastAsia="Verdana" w:hAnsi="Verdana" w:cs="Verdana"/>
          <w:color w:val="000000"/>
          <w:sz w:val="28"/>
          <w:szCs w:val="28"/>
        </w:rPr>
      </w:pPr>
    </w:p>
    <w:p w:rsidR="00636864" w:rsidRDefault="00602E36" w:rsidP="000D2589">
      <w:pPr>
        <w:numPr>
          <w:ilvl w:val="0"/>
          <w:numId w:val="1"/>
        </w:numPr>
        <w:pBdr>
          <w:top w:val="nil"/>
          <w:left w:val="nil"/>
          <w:bottom w:val="nil"/>
          <w:right w:val="nil"/>
          <w:between w:val="nil"/>
        </w:pBdr>
        <w:spacing w:after="160" w:line="259" w:lineRule="auto"/>
        <w:ind w:left="1" w:hanging="3"/>
        <w:rPr>
          <w:rFonts w:ascii="Verdana" w:eastAsia="Verdana" w:hAnsi="Verdana" w:cs="Verdana"/>
          <w:color w:val="000000"/>
          <w:sz w:val="28"/>
          <w:szCs w:val="28"/>
        </w:rPr>
      </w:pPr>
      <w:bookmarkStart w:id="3" w:name="_heading=h.3znysh7" w:colFirst="0" w:colLast="0"/>
      <w:bookmarkEnd w:id="3"/>
      <w:r>
        <w:rPr>
          <w:rFonts w:ascii="Verdana" w:eastAsia="Verdana" w:hAnsi="Verdana" w:cs="Verdana"/>
          <w:color w:val="000000"/>
          <w:sz w:val="28"/>
          <w:szCs w:val="28"/>
        </w:rPr>
        <w:t xml:space="preserve">Czy to działa? Wnioski z testowania, opinie uczestników testowania innowacji społecznej. </w:t>
      </w:r>
    </w:p>
    <w:tbl>
      <w:tblPr>
        <w:tblStyle w:val="af1"/>
        <w:tblW w:w="1431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17"/>
      </w:tblGrid>
      <w:tr w:rsidR="00636864">
        <w:tc>
          <w:tcPr>
            <w:tcW w:w="14317" w:type="dxa"/>
          </w:tcPr>
          <w:p w:rsidR="00636864" w:rsidRDefault="00602E36" w:rsidP="000D2589">
            <w:pPr>
              <w:spacing w:line="360" w:lineRule="auto"/>
              <w:ind w:left="1" w:hanging="3"/>
              <w:jc w:val="both"/>
              <w:rPr>
                <w:rFonts w:ascii="Verdana" w:eastAsia="Verdana" w:hAnsi="Verdana" w:cs="Verdana"/>
                <w:sz w:val="28"/>
                <w:szCs w:val="28"/>
              </w:rPr>
            </w:pPr>
            <w:r>
              <w:rPr>
                <w:rFonts w:ascii="Verdana" w:eastAsia="Verdana" w:hAnsi="Verdana" w:cs="Verdana"/>
                <w:sz w:val="28"/>
                <w:szCs w:val="28"/>
              </w:rPr>
              <w:t>Model mobilnego asystenta społeczności lokalnej okazał się obiecującym narzędziem do</w:t>
            </w:r>
            <w:r w:rsidR="000D2589">
              <w:rPr>
                <w:rFonts w:ascii="Verdana" w:eastAsia="Verdana" w:hAnsi="Verdana" w:cs="Verdana"/>
                <w:sz w:val="28"/>
                <w:szCs w:val="28"/>
              </w:rPr>
              <w:t xml:space="preserve"> </w:t>
            </w:r>
            <w:r>
              <w:rPr>
                <w:rFonts w:ascii="Verdana" w:eastAsia="Verdana" w:hAnsi="Verdana" w:cs="Verdana"/>
                <w:sz w:val="28"/>
                <w:szCs w:val="28"/>
              </w:rPr>
              <w:t>pracy w dzielnicy rewitalizowanej.</w:t>
            </w:r>
            <w:r w:rsidR="000D2589">
              <w:rPr>
                <w:rFonts w:ascii="Verdana" w:eastAsia="Verdana" w:hAnsi="Verdana" w:cs="Verdana"/>
                <w:sz w:val="28"/>
                <w:szCs w:val="28"/>
              </w:rPr>
              <w:t xml:space="preserve"> </w:t>
            </w:r>
            <w:r>
              <w:rPr>
                <w:rFonts w:ascii="Verdana" w:eastAsia="Verdana" w:hAnsi="Verdana" w:cs="Verdana"/>
                <w:sz w:val="28"/>
                <w:szCs w:val="28"/>
              </w:rPr>
              <w:t xml:space="preserve">Spełnił się nie tylko jako narzędzie docierania do osób w ich środowisku lokalnym, ale także </w:t>
            </w:r>
            <w:r w:rsidR="000D2589">
              <w:rPr>
                <w:rFonts w:ascii="Verdana" w:eastAsia="Verdana" w:hAnsi="Verdana" w:cs="Verdana"/>
                <w:sz w:val="28"/>
                <w:szCs w:val="28"/>
              </w:rPr>
              <w:t xml:space="preserve">zachęcał do spotkań </w:t>
            </w:r>
            <w:r>
              <w:rPr>
                <w:rFonts w:ascii="Verdana" w:eastAsia="Verdana" w:hAnsi="Verdana" w:cs="Verdana"/>
                <w:sz w:val="28"/>
                <w:szCs w:val="28"/>
              </w:rPr>
              <w:t>bezpośrednio przed Klubem Mieszkańca, do którego chcieliśmy przyciągnąć nowe osoby. Rower gastronomiczny przed klubem stał się swoistą reklamą i</w:t>
            </w:r>
            <w:r w:rsidR="000D2589">
              <w:rPr>
                <w:rFonts w:ascii="Verdana" w:eastAsia="Verdana" w:hAnsi="Verdana" w:cs="Verdana"/>
                <w:sz w:val="28"/>
                <w:szCs w:val="28"/>
              </w:rPr>
              <w:t xml:space="preserve"> zachęcał do jego odwiedzenia.</w:t>
            </w:r>
          </w:p>
          <w:p w:rsidR="00636864" w:rsidRDefault="000D2589" w:rsidP="000D2589">
            <w:pPr>
              <w:spacing w:line="360" w:lineRule="auto"/>
              <w:ind w:left="1" w:hanging="3"/>
              <w:jc w:val="both"/>
              <w:rPr>
                <w:rFonts w:ascii="Verdana" w:eastAsia="Verdana" w:hAnsi="Verdana" w:cs="Verdana"/>
                <w:sz w:val="28"/>
                <w:szCs w:val="28"/>
              </w:rPr>
            </w:pPr>
            <w:r>
              <w:rPr>
                <w:rFonts w:ascii="Verdana" w:eastAsia="Verdana" w:hAnsi="Verdana" w:cs="Verdana"/>
                <w:sz w:val="28"/>
                <w:szCs w:val="28"/>
              </w:rPr>
              <w:lastRenderedPageBreak/>
              <w:t>● Ważne jest</w:t>
            </w:r>
            <w:r w:rsidR="00602E36">
              <w:rPr>
                <w:rFonts w:ascii="Verdana" w:eastAsia="Verdana" w:hAnsi="Verdana" w:cs="Verdana"/>
                <w:sz w:val="28"/>
                <w:szCs w:val="28"/>
              </w:rPr>
              <w:t xml:space="preserve"> informowanie (może być </w:t>
            </w:r>
            <w:r w:rsidR="00A716F2">
              <w:rPr>
                <w:rFonts w:ascii="Verdana" w:eastAsia="Verdana" w:hAnsi="Verdana" w:cs="Verdana"/>
                <w:sz w:val="28"/>
                <w:szCs w:val="28"/>
              </w:rPr>
              <w:t>mała</w:t>
            </w:r>
            <w:r w:rsidR="00602E36">
              <w:rPr>
                <w:rFonts w:ascii="Verdana" w:eastAsia="Verdana" w:hAnsi="Verdana" w:cs="Verdana"/>
                <w:sz w:val="28"/>
                <w:szCs w:val="28"/>
              </w:rPr>
              <w:t xml:space="preserve"> tablica informacyjna), że zapraszamy na darmową kawę – by </w:t>
            </w:r>
            <w:r>
              <w:rPr>
                <w:rFonts w:ascii="Verdana" w:eastAsia="Verdana" w:hAnsi="Verdana" w:cs="Verdana"/>
                <w:sz w:val="28"/>
                <w:szCs w:val="28"/>
              </w:rPr>
              <w:t>brak środków finansowych nie blokował mi</w:t>
            </w:r>
            <w:bookmarkStart w:id="4" w:name="_GoBack"/>
            <w:bookmarkEnd w:id="4"/>
            <w:r>
              <w:rPr>
                <w:rFonts w:ascii="Verdana" w:eastAsia="Verdana" w:hAnsi="Verdana" w:cs="Verdana"/>
                <w:sz w:val="28"/>
                <w:szCs w:val="28"/>
              </w:rPr>
              <w:t>eszkańców przed podejściem do animatorów</w:t>
            </w:r>
          </w:p>
          <w:p w:rsidR="00636864" w:rsidRDefault="00602E36" w:rsidP="000D2589">
            <w:pPr>
              <w:spacing w:line="360" w:lineRule="auto"/>
              <w:ind w:left="1" w:hanging="3"/>
              <w:jc w:val="both"/>
              <w:rPr>
                <w:rFonts w:ascii="Verdana" w:eastAsia="Verdana" w:hAnsi="Verdana" w:cs="Verdana"/>
                <w:sz w:val="28"/>
                <w:szCs w:val="28"/>
              </w:rPr>
            </w:pPr>
            <w:r>
              <w:rPr>
                <w:rFonts w:ascii="Verdana" w:eastAsia="Verdana" w:hAnsi="Verdana" w:cs="Verdana"/>
                <w:sz w:val="28"/>
                <w:szCs w:val="28"/>
              </w:rPr>
              <w:t>● Prowadzenie swobodnych rozmów przy kawie jest łatwiejsze, gdy siedzi się na ławeczce lub na krzesełkach. Dobrym rozwiązaniem jest tak usytuować rower gastronomiczny by był blisko ławek lub zabrać składane krzesełka ze sobą.</w:t>
            </w:r>
          </w:p>
          <w:p w:rsidR="00636864" w:rsidRDefault="00602E36" w:rsidP="000D2589">
            <w:pPr>
              <w:spacing w:line="360" w:lineRule="auto"/>
              <w:ind w:left="1" w:hanging="3"/>
              <w:jc w:val="both"/>
              <w:rPr>
                <w:rFonts w:ascii="Verdana" w:eastAsia="Verdana" w:hAnsi="Verdana" w:cs="Verdana"/>
                <w:sz w:val="28"/>
                <w:szCs w:val="28"/>
              </w:rPr>
            </w:pPr>
            <w:r>
              <w:rPr>
                <w:rFonts w:ascii="Verdana" w:eastAsia="Verdana" w:hAnsi="Verdana" w:cs="Verdana"/>
                <w:sz w:val="28"/>
                <w:szCs w:val="28"/>
              </w:rPr>
              <w:t>● Metoda wymaga czasu – najpierw śr</w:t>
            </w:r>
            <w:r w:rsidR="000D2589">
              <w:rPr>
                <w:rFonts w:ascii="Verdana" w:eastAsia="Verdana" w:hAnsi="Verdana" w:cs="Verdana"/>
                <w:sz w:val="28"/>
                <w:szCs w:val="28"/>
              </w:rPr>
              <w:t>odowisko musi się oswoić, że dany animator</w:t>
            </w:r>
            <w:r>
              <w:rPr>
                <w:rFonts w:ascii="Verdana" w:eastAsia="Verdana" w:hAnsi="Verdana" w:cs="Verdana"/>
                <w:sz w:val="28"/>
                <w:szCs w:val="28"/>
              </w:rPr>
              <w:t xml:space="preserve"> przebywa w środowisku. Metody bardziej inwazyjne muszą być stosowane w drugiej kolejności. Należy także unikać formalności, </w:t>
            </w:r>
            <w:r w:rsidR="000D2589">
              <w:rPr>
                <w:rFonts w:ascii="Verdana" w:eastAsia="Verdana" w:hAnsi="Verdana" w:cs="Verdana"/>
                <w:sz w:val="28"/>
                <w:szCs w:val="28"/>
              </w:rPr>
              <w:t>by nie wystraszyć mieszkańców (</w:t>
            </w:r>
            <w:r>
              <w:rPr>
                <w:rFonts w:ascii="Verdana" w:eastAsia="Verdana" w:hAnsi="Verdana" w:cs="Verdana"/>
                <w:sz w:val="28"/>
                <w:szCs w:val="28"/>
              </w:rPr>
              <w:t>np. zbierania podpisów).</w:t>
            </w:r>
          </w:p>
        </w:tc>
      </w:tr>
    </w:tbl>
    <w:p w:rsidR="00636864" w:rsidRDefault="00636864" w:rsidP="000D2589">
      <w:pPr>
        <w:pBdr>
          <w:top w:val="nil"/>
          <w:left w:val="nil"/>
          <w:bottom w:val="nil"/>
          <w:right w:val="nil"/>
          <w:between w:val="nil"/>
        </w:pBdr>
        <w:spacing w:after="160" w:line="360" w:lineRule="auto"/>
        <w:ind w:left="1" w:hanging="3"/>
        <w:rPr>
          <w:rFonts w:ascii="Verdana" w:eastAsia="Verdana" w:hAnsi="Verdana" w:cs="Verdana"/>
          <w:color w:val="000000"/>
          <w:sz w:val="28"/>
          <w:szCs w:val="28"/>
        </w:rPr>
      </w:pPr>
    </w:p>
    <w:p w:rsidR="00636864" w:rsidRDefault="00602E36" w:rsidP="000D2589">
      <w:pPr>
        <w:numPr>
          <w:ilvl w:val="0"/>
          <w:numId w:val="1"/>
        </w:numPr>
        <w:pBdr>
          <w:top w:val="nil"/>
          <w:left w:val="nil"/>
          <w:bottom w:val="nil"/>
          <w:right w:val="nil"/>
          <w:between w:val="nil"/>
        </w:pBdr>
        <w:spacing w:after="160" w:line="240" w:lineRule="auto"/>
        <w:ind w:left="1" w:hanging="3"/>
        <w:rPr>
          <w:rFonts w:ascii="Verdana" w:eastAsia="Verdana" w:hAnsi="Verdana" w:cs="Verdana"/>
          <w:color w:val="000000"/>
          <w:sz w:val="28"/>
          <w:szCs w:val="28"/>
        </w:rPr>
      </w:pPr>
      <w:r>
        <w:rPr>
          <w:rFonts w:ascii="Verdana" w:eastAsia="Verdana" w:hAnsi="Verdana" w:cs="Verdana"/>
          <w:color w:val="000000"/>
          <w:sz w:val="28"/>
          <w:szCs w:val="28"/>
        </w:rPr>
        <w:t xml:space="preserve">Dodatkowe uwagi </w:t>
      </w:r>
    </w:p>
    <w:tbl>
      <w:tblPr>
        <w:tblStyle w:val="af2"/>
        <w:tblW w:w="14970" w:type="dxa"/>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70"/>
      </w:tblGrid>
      <w:tr w:rsidR="00636864">
        <w:tc>
          <w:tcPr>
            <w:tcW w:w="14970" w:type="dxa"/>
          </w:tcPr>
          <w:p w:rsidR="00636864" w:rsidRDefault="00602E36" w:rsidP="000D2589">
            <w:pPr>
              <w:spacing w:after="160" w:line="360" w:lineRule="auto"/>
              <w:ind w:left="1" w:hanging="3"/>
              <w:rPr>
                <w:rFonts w:ascii="Verdana" w:eastAsia="Verdana" w:hAnsi="Verdana" w:cs="Verdana"/>
                <w:sz w:val="28"/>
                <w:szCs w:val="28"/>
              </w:rPr>
            </w:pPr>
            <w:r>
              <w:rPr>
                <w:rFonts w:ascii="Verdana" w:eastAsia="Verdana" w:hAnsi="Verdana" w:cs="Verdana"/>
                <w:sz w:val="28"/>
                <w:szCs w:val="28"/>
              </w:rPr>
              <w:t>-</w:t>
            </w:r>
          </w:p>
        </w:tc>
      </w:tr>
    </w:tbl>
    <w:p w:rsidR="00636864" w:rsidRDefault="00636864" w:rsidP="00636864">
      <w:pPr>
        <w:pBdr>
          <w:top w:val="nil"/>
          <w:left w:val="nil"/>
          <w:bottom w:val="nil"/>
          <w:right w:val="nil"/>
          <w:between w:val="nil"/>
        </w:pBdr>
        <w:spacing w:after="160" w:line="360" w:lineRule="auto"/>
        <w:ind w:left="1" w:hanging="3"/>
        <w:rPr>
          <w:rFonts w:ascii="Verdana" w:eastAsia="Verdana" w:hAnsi="Verdana" w:cs="Verdana"/>
          <w:color w:val="000000"/>
          <w:sz w:val="28"/>
          <w:szCs w:val="28"/>
        </w:rPr>
      </w:pPr>
    </w:p>
    <w:sectPr w:rsidR="00636864">
      <w:headerReference w:type="default" r:id="rId9"/>
      <w:footerReference w:type="default" r:id="rId10"/>
      <w:headerReference w:type="first" r:id="rId11"/>
      <w:footerReference w:type="first" r:id="rId12"/>
      <w:pgSz w:w="16838" w:h="11906" w:orient="landscape"/>
      <w:pgMar w:top="1134" w:right="720" w:bottom="1276" w:left="720" w:header="709"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C26" w:rsidRDefault="00F35C26" w:rsidP="000D2589">
      <w:pPr>
        <w:spacing w:after="0" w:line="240" w:lineRule="auto"/>
        <w:ind w:left="0" w:hanging="2"/>
      </w:pPr>
      <w:r>
        <w:separator/>
      </w:r>
    </w:p>
  </w:endnote>
  <w:endnote w:type="continuationSeparator" w:id="0">
    <w:p w:rsidR="00F35C26" w:rsidRDefault="00F35C26" w:rsidP="000D258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864" w:rsidRDefault="00602E36" w:rsidP="000D2589">
    <w:pPr>
      <w:pBdr>
        <w:top w:val="nil"/>
        <w:left w:val="nil"/>
        <w:bottom w:val="nil"/>
        <w:right w:val="nil"/>
        <w:between w:val="nil"/>
      </w:pBdr>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E67790">
      <w:rPr>
        <w:noProof/>
        <w:color w:val="000000"/>
      </w:rPr>
      <w:t>6</w: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864" w:rsidRDefault="00602E36" w:rsidP="000D2589">
    <w:pPr>
      <w:pBdr>
        <w:top w:val="nil"/>
        <w:left w:val="nil"/>
        <w:bottom w:val="nil"/>
        <w:right w:val="nil"/>
        <w:between w:val="nil"/>
      </w:pBdr>
      <w:spacing w:after="0" w:line="240" w:lineRule="auto"/>
      <w:ind w:left="0" w:hanging="2"/>
      <w:jc w:val="right"/>
      <w:rPr>
        <w:color w:val="000000"/>
      </w:rPr>
    </w:pPr>
    <w:r>
      <w:rPr>
        <w:color w:val="00000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C26" w:rsidRDefault="00F35C26" w:rsidP="000D2589">
      <w:pPr>
        <w:spacing w:after="0" w:line="240" w:lineRule="auto"/>
        <w:ind w:left="0" w:hanging="2"/>
      </w:pPr>
      <w:r>
        <w:separator/>
      </w:r>
    </w:p>
  </w:footnote>
  <w:footnote w:type="continuationSeparator" w:id="0">
    <w:p w:rsidR="00F35C26" w:rsidRDefault="00F35C26" w:rsidP="000D2589">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864" w:rsidRDefault="00602E36" w:rsidP="000D258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pl-PL"/>
      </w:rPr>
      <w:drawing>
        <wp:anchor distT="0" distB="0" distL="114300" distR="114300" simplePos="0" relativeHeight="251658240" behindDoc="0" locked="0" layoutInCell="1" hidden="0" allowOverlap="1">
          <wp:simplePos x="0" y="0"/>
          <wp:positionH relativeFrom="page">
            <wp:posOffset>1261745</wp:posOffset>
          </wp:positionH>
          <wp:positionV relativeFrom="page">
            <wp:posOffset>123825</wp:posOffset>
          </wp:positionV>
          <wp:extent cx="1525905" cy="719455"/>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25905" cy="719455"/>
                  </a:xfrm>
                  <a:prstGeom prst="rect">
                    <a:avLst/>
                  </a:prstGeom>
                  <a:ln/>
                </pic:spPr>
              </pic:pic>
            </a:graphicData>
          </a:graphic>
        </wp:anchor>
      </w:drawing>
    </w:r>
    <w:r>
      <w:rPr>
        <w:rFonts w:ascii="Times New Roman" w:eastAsia="Times New Roman" w:hAnsi="Times New Roman" w:cs="Times New Roman"/>
        <w:noProof/>
        <w:color w:val="000000"/>
        <w:sz w:val="24"/>
        <w:szCs w:val="24"/>
        <w:lang w:eastAsia="pl-PL"/>
      </w:rPr>
      <w:drawing>
        <wp:anchor distT="0" distB="0" distL="114300" distR="114300" simplePos="0" relativeHeight="251659264" behindDoc="0" locked="0" layoutInCell="1" hidden="0" allowOverlap="1">
          <wp:simplePos x="0" y="0"/>
          <wp:positionH relativeFrom="page">
            <wp:posOffset>7412990</wp:posOffset>
          </wp:positionH>
          <wp:positionV relativeFrom="page">
            <wp:posOffset>123825</wp:posOffset>
          </wp:positionV>
          <wp:extent cx="2277110" cy="68389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277110" cy="683895"/>
                  </a:xfrm>
                  <a:prstGeom prst="rect">
                    <a:avLst/>
                  </a:prstGeom>
                  <a:ln/>
                </pic:spPr>
              </pic:pic>
            </a:graphicData>
          </a:graphic>
        </wp:anchor>
      </w:drawing>
    </w:r>
  </w:p>
  <w:p w:rsidR="00636864" w:rsidRDefault="00636864" w:rsidP="000D2589">
    <w:pPr>
      <w:pBdr>
        <w:top w:val="nil"/>
        <w:left w:val="nil"/>
        <w:bottom w:val="nil"/>
        <w:right w:val="nil"/>
        <w:between w:val="nil"/>
      </w:pBdr>
      <w:ind w:left="0" w:hanging="2"/>
      <w:rPr>
        <w:color w:val="000000"/>
      </w:rPr>
    </w:pPr>
  </w:p>
  <w:p w:rsidR="00636864" w:rsidRDefault="00602E36" w:rsidP="000D2589">
    <w:pPr>
      <w:pBdr>
        <w:top w:val="nil"/>
        <w:left w:val="nil"/>
        <w:bottom w:val="nil"/>
        <w:right w:val="nil"/>
        <w:between w:val="nil"/>
      </w:pBdr>
      <w:tabs>
        <w:tab w:val="left" w:pos="0"/>
      </w:tabs>
      <w:spacing w:after="0" w:line="240" w:lineRule="auto"/>
      <w:ind w:left="0" w:right="141" w:hanging="2"/>
      <w:jc w:val="center"/>
      <w:rPr>
        <w:rFonts w:ascii="Verdana" w:eastAsia="Verdana" w:hAnsi="Verdana" w:cs="Verdana"/>
        <w:color w:val="000000"/>
        <w:sz w:val="18"/>
        <w:szCs w:val="18"/>
      </w:rPr>
    </w:pPr>
    <w:r>
      <w:rPr>
        <w:rFonts w:ascii="Verdana" w:eastAsia="Verdana" w:hAnsi="Verdana" w:cs="Verdana"/>
        <w:color w:val="000000"/>
        <w:sz w:val="18"/>
        <w:szCs w:val="18"/>
      </w:rPr>
      <w:t>Projekt współfinansowany ze środków Europejskiego Funduszu Społecznego</w:t>
    </w:r>
  </w:p>
  <w:p w:rsidR="00636864" w:rsidRDefault="00636864" w:rsidP="000D2589">
    <w:pPr>
      <w:pBdr>
        <w:top w:val="nil"/>
        <w:left w:val="nil"/>
        <w:bottom w:val="nil"/>
        <w:right w:val="nil"/>
        <w:between w:val="nil"/>
      </w:pBdr>
      <w:tabs>
        <w:tab w:val="left" w:pos="0"/>
      </w:tabs>
      <w:spacing w:after="0" w:line="240" w:lineRule="auto"/>
      <w:ind w:left="0" w:right="141" w:hanging="2"/>
      <w:jc w:val="center"/>
      <w:rPr>
        <w:rFonts w:ascii="Verdana" w:eastAsia="Verdana" w:hAnsi="Verdana" w:cs="Verdana"/>
        <w:color w:val="00000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864" w:rsidRDefault="00602E36" w:rsidP="000D258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pl-PL"/>
      </w:rPr>
      <w:drawing>
        <wp:anchor distT="0" distB="0" distL="114300" distR="114300" simplePos="0" relativeHeight="251660288" behindDoc="0" locked="0" layoutInCell="1" hidden="0" allowOverlap="1">
          <wp:simplePos x="0" y="0"/>
          <wp:positionH relativeFrom="page">
            <wp:posOffset>1366520</wp:posOffset>
          </wp:positionH>
          <wp:positionV relativeFrom="page">
            <wp:posOffset>88265</wp:posOffset>
          </wp:positionV>
          <wp:extent cx="1525905" cy="719455"/>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25905" cy="719455"/>
                  </a:xfrm>
                  <a:prstGeom prst="rect">
                    <a:avLst/>
                  </a:prstGeom>
                  <a:ln/>
                </pic:spPr>
              </pic:pic>
            </a:graphicData>
          </a:graphic>
        </wp:anchor>
      </w:drawing>
    </w:r>
    <w:r>
      <w:rPr>
        <w:rFonts w:ascii="Times New Roman" w:eastAsia="Times New Roman" w:hAnsi="Times New Roman" w:cs="Times New Roman"/>
        <w:noProof/>
        <w:color w:val="000000"/>
        <w:sz w:val="24"/>
        <w:szCs w:val="24"/>
        <w:lang w:eastAsia="pl-PL"/>
      </w:rPr>
      <w:drawing>
        <wp:anchor distT="0" distB="0" distL="114300" distR="114300" simplePos="0" relativeHeight="251661312" behindDoc="0" locked="0" layoutInCell="1" hidden="0" allowOverlap="1">
          <wp:simplePos x="0" y="0"/>
          <wp:positionH relativeFrom="page">
            <wp:posOffset>7289165</wp:posOffset>
          </wp:positionH>
          <wp:positionV relativeFrom="page">
            <wp:posOffset>88265</wp:posOffset>
          </wp:positionV>
          <wp:extent cx="2277110" cy="683895"/>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277110" cy="683895"/>
                  </a:xfrm>
                  <a:prstGeom prst="rect">
                    <a:avLst/>
                  </a:prstGeom>
                  <a:ln/>
                </pic:spPr>
              </pic:pic>
            </a:graphicData>
          </a:graphic>
        </wp:anchor>
      </w:drawing>
    </w:r>
  </w:p>
  <w:p w:rsidR="00636864" w:rsidRDefault="00636864" w:rsidP="000D2589">
    <w:pPr>
      <w:pBdr>
        <w:top w:val="nil"/>
        <w:left w:val="nil"/>
        <w:bottom w:val="nil"/>
        <w:right w:val="nil"/>
        <w:between w:val="nil"/>
      </w:pBdr>
      <w:tabs>
        <w:tab w:val="left" w:pos="0"/>
      </w:tabs>
      <w:spacing w:after="0" w:line="240" w:lineRule="auto"/>
      <w:ind w:left="0" w:right="141" w:hanging="2"/>
      <w:rPr>
        <w:rFonts w:ascii="Verdana" w:eastAsia="Verdana" w:hAnsi="Verdana" w:cs="Verdana"/>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B31F0"/>
    <w:multiLevelType w:val="multilevel"/>
    <w:tmpl w:val="0E809068"/>
    <w:lvl w:ilvl="0">
      <w:start w:val="1"/>
      <w:numFmt w:val="decimal"/>
      <w:lvlText w:val="%1."/>
      <w:lvlJc w:val="left"/>
      <w:pPr>
        <w:ind w:left="644" w:hanging="35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36864"/>
    <w:rsid w:val="00096992"/>
    <w:rsid w:val="000D2589"/>
    <w:rsid w:val="00602E36"/>
    <w:rsid w:val="00636864"/>
    <w:rsid w:val="00A46A85"/>
    <w:rsid w:val="00A716F2"/>
    <w:rsid w:val="00A8102A"/>
    <w:rsid w:val="00E67790"/>
    <w:rsid w:val="00F35C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Nagwek1">
    <w:name w:val="heading 1"/>
    <w:basedOn w:val="Normalny"/>
    <w:next w:val="Normalny"/>
    <w:pPr>
      <w:keepNext/>
      <w:keepLines/>
      <w:spacing w:before="480" w:after="0"/>
    </w:pPr>
    <w:rPr>
      <w:rFonts w:ascii="Cambria" w:eastAsia="Times New Roman" w:hAnsi="Cambria"/>
      <w:b/>
      <w:bCs/>
      <w:color w:val="365F91"/>
      <w:sz w:val="28"/>
      <w:szCs w:val="28"/>
    </w:rPr>
  </w:style>
  <w:style w:type="paragraph" w:styleId="Nagwek2">
    <w:name w:val="heading 2"/>
    <w:basedOn w:val="Normalny"/>
    <w:next w:val="Normalny"/>
    <w:pPr>
      <w:keepNext/>
      <w:autoSpaceDE w:val="0"/>
      <w:autoSpaceDN w:val="0"/>
      <w:spacing w:after="0" w:line="240" w:lineRule="auto"/>
      <w:jc w:val="both"/>
      <w:outlineLvl w:val="1"/>
    </w:pPr>
    <w:rPr>
      <w:rFonts w:ascii="Times New Roman" w:eastAsia="Times New Roman" w:hAnsi="Times New Roman"/>
      <w:b/>
      <w:bCs/>
      <w:caps/>
      <w:sz w:val="24"/>
      <w:szCs w:val="24"/>
      <w:lang w:val="en-GB" w:eastAsia="pl-PL"/>
    </w:rPr>
  </w:style>
  <w:style w:type="paragraph" w:styleId="Nagwek3">
    <w:name w:val="heading 3"/>
    <w:basedOn w:val="Normalny"/>
    <w:next w:val="Normalny"/>
    <w:pPr>
      <w:keepNext/>
      <w:keepLines/>
      <w:spacing w:before="200" w:after="0"/>
      <w:outlineLvl w:val="2"/>
    </w:pPr>
    <w:rPr>
      <w:rFonts w:ascii="Cambria" w:eastAsia="Times New Roman" w:hAnsi="Cambria"/>
      <w:b/>
      <w:bCs/>
      <w:color w:val="4F81BD"/>
      <w:sz w:val="20"/>
      <w:szCs w:val="20"/>
    </w:rPr>
  </w:style>
  <w:style w:type="paragraph" w:styleId="Nagwek4">
    <w:name w:val="heading 4"/>
    <w:basedOn w:val="Normalny"/>
    <w:next w:val="Normalny"/>
    <w:pPr>
      <w:keepNext/>
      <w:keepLines/>
      <w:spacing w:before="200" w:after="0"/>
      <w:outlineLvl w:val="3"/>
    </w:pPr>
    <w:rPr>
      <w:rFonts w:ascii="Cambria" w:eastAsia="Times New Roman" w:hAnsi="Cambria"/>
      <w:b/>
      <w:bCs/>
      <w:i/>
      <w:iCs/>
      <w:color w:val="4F81BD"/>
      <w:sz w:val="20"/>
      <w:szCs w:val="20"/>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Stile1">
    <w:name w:val="Stile1"/>
    <w:basedOn w:val="Nagwek3"/>
    <w:pPr>
      <w:keepLines w:val="0"/>
      <w:shd w:val="clear" w:color="auto" w:fill="FFFF00"/>
      <w:spacing w:before="120" w:line="240" w:lineRule="auto"/>
      <w:jc w:val="both"/>
    </w:pPr>
    <w:rPr>
      <w:rFonts w:ascii="Verdana" w:hAnsi="Verdana" w:cs="Lucida Sans Unicode"/>
      <w:color w:val="auto"/>
      <w:szCs w:val="16"/>
      <w:lang w:val="it-IT" w:eastAsia="it-IT"/>
    </w:rPr>
  </w:style>
  <w:style w:type="character" w:customStyle="1" w:styleId="Nagwek3Znak">
    <w:name w:val="Nagłówek 3 Znak"/>
    <w:rPr>
      <w:rFonts w:ascii="Cambria" w:eastAsia="Times New Roman" w:hAnsi="Cambria" w:cs="Times New Roman"/>
      <w:b/>
      <w:bCs/>
      <w:color w:val="4F81BD"/>
      <w:w w:val="100"/>
      <w:position w:val="-1"/>
      <w:effect w:val="none"/>
      <w:vertAlign w:val="baseline"/>
      <w:cs w:val="0"/>
      <w:em w:val="none"/>
    </w:rPr>
  </w:style>
  <w:style w:type="paragraph" w:customStyle="1" w:styleId="paragrafi">
    <w:name w:val="paragrafi"/>
    <w:basedOn w:val="Nagwek4"/>
    <w:pPr>
      <w:keepLines w:val="0"/>
      <w:spacing w:before="120" w:after="120" w:line="240" w:lineRule="auto"/>
      <w:jc w:val="both"/>
    </w:pPr>
    <w:rPr>
      <w:rFonts w:ascii="Verdana" w:hAnsi="Verdana" w:cs="Lucida Sans Unicode"/>
      <w:i w:val="0"/>
      <w:iCs w:val="0"/>
      <w:smallCaps/>
      <w:color w:val="auto"/>
      <w:szCs w:val="24"/>
      <w:lang w:val="it-IT" w:eastAsia="it-IT"/>
    </w:rPr>
  </w:style>
  <w:style w:type="character" w:customStyle="1" w:styleId="Nagwek4Znak">
    <w:name w:val="Nagłówek 4 Znak"/>
    <w:rPr>
      <w:rFonts w:ascii="Cambria" w:eastAsia="Times New Roman" w:hAnsi="Cambria" w:cs="Times New Roman"/>
      <w:b/>
      <w:bCs/>
      <w:i/>
      <w:iCs/>
      <w:color w:val="4F81BD"/>
      <w:w w:val="100"/>
      <w:position w:val="-1"/>
      <w:effect w:val="none"/>
      <w:vertAlign w:val="baseline"/>
      <w:cs w:val="0"/>
      <w:em w:val="none"/>
    </w:rPr>
  </w:style>
  <w:style w:type="character" w:customStyle="1" w:styleId="Nagwek2Znak">
    <w:name w:val="Nagłówek 2 Znak"/>
    <w:rPr>
      <w:rFonts w:ascii="Times New Roman" w:eastAsia="Times New Roman" w:hAnsi="Times New Roman" w:cs="Times New Roman"/>
      <w:b/>
      <w:bCs/>
      <w:caps/>
      <w:w w:val="100"/>
      <w:position w:val="-1"/>
      <w:sz w:val="24"/>
      <w:szCs w:val="24"/>
      <w:effect w:val="none"/>
      <w:vertAlign w:val="baseline"/>
      <w:cs w:val="0"/>
      <w:em w:val="none"/>
      <w:lang w:val="en-GB" w:eastAsia="pl-PL"/>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lang w:eastAsia="pl-PL"/>
    </w:rPr>
  </w:style>
  <w:style w:type="table" w:styleId="Tabela-Siatka">
    <w:name w:val="Table Grid"/>
    <w:basedOn w:val="Standardowy"/>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pPr>
      <w:spacing w:after="0" w:line="240" w:lineRule="auto"/>
      <w:jc w:val="both"/>
    </w:pPr>
    <w:rPr>
      <w:rFonts w:ascii="Times New Roman" w:eastAsia="Times New Roman" w:hAnsi="Times New Roman"/>
      <w:sz w:val="24"/>
      <w:szCs w:val="20"/>
      <w:lang w:eastAsia="pl-PL"/>
    </w:rPr>
  </w:style>
  <w:style w:type="character" w:customStyle="1" w:styleId="TekstpodstawowyZnak">
    <w:name w:val="Tekst podstawowy Znak"/>
    <w:rPr>
      <w:rFonts w:ascii="Times New Roman" w:eastAsia="Times New Roman" w:hAnsi="Times New Roman" w:cs="Times New Roman"/>
      <w:w w:val="100"/>
      <w:position w:val="-1"/>
      <w:sz w:val="24"/>
      <w:szCs w:val="20"/>
      <w:effect w:val="none"/>
      <w:vertAlign w:val="baseline"/>
      <w:cs w:val="0"/>
      <w:em w:val="none"/>
      <w:lang w:eastAsia="pl-PL"/>
    </w:rPr>
  </w:style>
  <w:style w:type="paragraph" w:customStyle="1" w:styleId="sottoparag">
    <w:name w:val="sottoparag"/>
    <w:basedOn w:val="Nagwek4"/>
    <w:pPr>
      <w:keepLines w:val="0"/>
      <w:spacing w:before="120" w:after="60" w:line="240" w:lineRule="auto"/>
      <w:jc w:val="both"/>
      <w:outlineLvl w:val="4"/>
    </w:pPr>
    <w:rPr>
      <w:rFonts w:ascii="Verdana" w:hAnsi="Verdana" w:cs="Lucida Sans Unicode"/>
      <w:i w:val="0"/>
      <w:iCs w:val="0"/>
      <w:color w:val="auto"/>
      <w:sz w:val="18"/>
      <w:szCs w:val="24"/>
      <w:lang w:val="it-IT" w:eastAsia="it-IT"/>
    </w:rPr>
  </w:style>
  <w:style w:type="paragraph" w:customStyle="1" w:styleId="tabela">
    <w:name w:val="tabela"/>
    <w:basedOn w:val="Normalny"/>
    <w:pPr>
      <w:autoSpaceDE w:val="0"/>
      <w:autoSpaceDN w:val="0"/>
      <w:adjustRightInd w:val="0"/>
      <w:spacing w:before="40" w:after="40" w:line="240" w:lineRule="auto"/>
    </w:pPr>
    <w:rPr>
      <w:rFonts w:ascii="Tahoma" w:eastAsia="Times New Roman" w:hAnsi="Tahoma" w:cs="Tahoma"/>
      <w:sz w:val="18"/>
      <w:szCs w:val="18"/>
      <w:lang w:eastAsia="pl-PL"/>
    </w:rPr>
  </w:style>
  <w:style w:type="character" w:customStyle="1" w:styleId="Nagwek1Znak">
    <w:name w:val="Nagłówek 1 Znak"/>
    <w:rPr>
      <w:rFonts w:ascii="Cambria" w:eastAsia="Times New Roman" w:hAnsi="Cambria" w:cs="Times New Roman"/>
      <w:b/>
      <w:bCs/>
      <w:color w:val="365F91"/>
      <w:w w:val="100"/>
      <w:position w:val="-1"/>
      <w:sz w:val="28"/>
      <w:szCs w:val="28"/>
      <w:effect w:val="none"/>
      <w:vertAlign w:val="baseline"/>
      <w:cs w:val="0"/>
      <w:em w:val="none"/>
    </w:rPr>
  </w:style>
  <w:style w:type="paragraph" w:styleId="Nagwek">
    <w:name w:val="header"/>
    <w:basedOn w:val="Normalny"/>
    <w:pPr>
      <w:spacing w:after="0" w:line="240" w:lineRule="auto"/>
    </w:pPr>
    <w:rPr>
      <w:rFonts w:ascii="Times New Roman" w:eastAsia="Times New Roman" w:hAnsi="Times New Roman"/>
      <w:sz w:val="24"/>
      <w:szCs w:val="24"/>
      <w:lang w:eastAsia="pl-PL"/>
    </w:rPr>
  </w:style>
  <w:style w:type="character" w:customStyle="1" w:styleId="NagwekZnak">
    <w:name w:val="Nagłówek Znak"/>
    <w:rPr>
      <w:rFonts w:ascii="Times New Roman" w:eastAsia="Times New Roman" w:hAnsi="Times New Roman" w:cs="Times New Roman"/>
      <w:w w:val="100"/>
      <w:position w:val="-1"/>
      <w:sz w:val="24"/>
      <w:szCs w:val="24"/>
      <w:effect w:val="none"/>
      <w:vertAlign w:val="baseline"/>
      <w:cs w:val="0"/>
      <w:em w:val="none"/>
      <w:lang w:eastAsia="pl-PL"/>
    </w:rPr>
  </w:style>
  <w:style w:type="paragraph" w:styleId="Stopka">
    <w:name w:val="footer"/>
    <w:basedOn w:val="Normalny"/>
    <w:qFormat/>
    <w:pPr>
      <w:spacing w:after="0" w:line="240" w:lineRule="auto"/>
    </w:pPr>
  </w:style>
  <w:style w:type="character" w:customStyle="1" w:styleId="StopkaZnak">
    <w:name w:val="Stopka Znak"/>
    <w:basedOn w:val="Domylnaczcionkaakapitu"/>
    <w:rPr>
      <w:w w:val="100"/>
      <w:position w:val="-1"/>
      <w:effect w:val="none"/>
      <w:vertAlign w:val="baseline"/>
      <w:cs w:val="0"/>
      <w:em w:val="none"/>
    </w:rPr>
  </w:style>
  <w:style w:type="paragraph" w:styleId="Tekstdymka">
    <w:name w:val="Balloon Text"/>
    <w:basedOn w:val="Normalny"/>
    <w:qFormat/>
    <w:pPr>
      <w:spacing w:after="0" w:line="240" w:lineRule="auto"/>
    </w:pPr>
    <w:rPr>
      <w:rFonts w:ascii="Tahoma" w:hAnsi="Tahoma"/>
      <w:sz w:val="16"/>
      <w:szCs w:val="16"/>
    </w:rPr>
  </w:style>
  <w:style w:type="character" w:customStyle="1" w:styleId="TekstdymkaZnak">
    <w:name w:val="Tekst dymka Znak"/>
    <w:rPr>
      <w:rFonts w:ascii="Tahoma" w:hAnsi="Tahoma" w:cs="Tahoma"/>
      <w:w w:val="100"/>
      <w:position w:val="-1"/>
      <w:sz w:val="16"/>
      <w:szCs w:val="16"/>
      <w:effect w:val="none"/>
      <w:vertAlign w:val="baseline"/>
      <w:cs w:val="0"/>
      <w:em w:val="none"/>
    </w:rPr>
  </w:style>
  <w:style w:type="paragraph" w:styleId="Bezodstpw">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character" w:customStyle="1" w:styleId="BezodstpwZnak">
    <w:name w:val="Bez odstępów Znak"/>
    <w:rPr>
      <w:w w:val="100"/>
      <w:position w:val="-1"/>
      <w:sz w:val="22"/>
      <w:szCs w:val="22"/>
      <w:effect w:val="none"/>
      <w:vertAlign w:val="baseline"/>
      <w:cs w:val="0"/>
      <w:em w:val="none"/>
      <w:lang w:val="pl-PL" w:eastAsia="en-US" w:bidi="ar-SA"/>
    </w:rPr>
  </w:style>
  <w:style w:type="paragraph" w:styleId="Mapadokumentu">
    <w:name w:val="Document Map"/>
    <w:basedOn w:val="Normalny"/>
    <w:qFormat/>
    <w:pPr>
      <w:spacing w:after="0" w:line="240" w:lineRule="auto"/>
    </w:pPr>
    <w:rPr>
      <w:rFonts w:ascii="Tahoma" w:hAnsi="Tahoma"/>
      <w:sz w:val="16"/>
      <w:szCs w:val="16"/>
    </w:rPr>
  </w:style>
  <w:style w:type="character" w:customStyle="1" w:styleId="MapadokumentuZnak">
    <w:name w:val="Mapa dokumentu Znak"/>
    <w:rPr>
      <w:rFonts w:ascii="Tahoma" w:hAnsi="Tahoma" w:cs="Tahoma"/>
      <w:w w:val="100"/>
      <w:position w:val="-1"/>
      <w:sz w:val="16"/>
      <w:szCs w:val="16"/>
      <w:effect w:val="none"/>
      <w:vertAlign w:val="baseline"/>
      <w:cs w:val="0"/>
      <w:em w:val="none"/>
    </w:rPr>
  </w:style>
  <w:style w:type="paragraph" w:customStyle="1" w:styleId="TekstprzypisudolnegoPodrozdziaFootnotePodrozdzia3PRZYPISKITekstprzypisuZnakZnakZnakZnakTekstprzypisuZnakZnakZnakZnakZnakTekstprzypisuZnakZnakZnakZnakZnakZnakZnakFunote-EFunotentextFunotentextUrsprungTekstprzypisu">
    <w:name w:val="Tekst przypisu dolnego;Podrozdział;Footnote;Podrozdzia3;PRZYPISKI;Tekst przypisu Znak Znak Znak Znak;Tekst przypisu Znak Znak Znak Znak Znak;Tekst przypisu Znak Znak Znak Znak Znak Znak Znak;Fußnote;-E Fuﬂnotentext;Fuﬂnotentext Ursprung;Tekst przypisu"/>
    <w:basedOn w:val="Normalny"/>
    <w:qFormat/>
    <w:pPr>
      <w:spacing w:after="0" w:line="240" w:lineRule="auto"/>
    </w:pPr>
    <w:rPr>
      <w:sz w:val="20"/>
      <w:szCs w:val="20"/>
    </w:rPr>
  </w:style>
  <w:style w:type="character" w:customStyle="1" w:styleId="TekstprzypisudolnegoZnakPodrozdziaZnakFootnoteZnakPodrozdzia3ZnakPRZYPISKIZnakTekstprzypisuZnakZnakZnakZnakZnak1TekstprzypisuZnakZnakZnakZnakZnakZnakTekstprzypisuZnakZnakZnakZnakZnakZnakZnakZnakFunoteZnak">
    <w:name w:val="Tekst przypisu dolnego Znak;Podrozdział Znak;Footnote Znak;Podrozdzia3 Znak;PRZYPISKI Znak;Tekst przypisu Znak Znak Znak Znak Znak1;Tekst przypisu Znak Znak Znak Znak Znak Znak;Tekst przypisu Znak Znak Znak Znak Znak Znak Znak Znak;Fußnote Znak"/>
    <w:rPr>
      <w:w w:val="100"/>
      <w:position w:val="-1"/>
      <w:sz w:val="20"/>
      <w:szCs w:val="20"/>
      <w:effect w:val="none"/>
      <w:vertAlign w:val="baseline"/>
      <w:cs w:val="0"/>
      <w:em w:val="none"/>
    </w:rPr>
  </w:style>
  <w:style w:type="character" w:customStyle="1" w:styleId="OdwoanieprzypisudolnegoFootnoteReferenceNumberFootnotenumberEFNZ-EFunotenzeichenFootnoteFootnotesymbolTimes10PointExposant3PointRefdenotaalpieFootnotereferencenumbernoteTESISUPERSENFootnoteReferenceOdwoanieprzypis">
    <w:name w:val="Odwołanie przypisu dolnego;Footnote Reference Number;Footnote number;E FNZ;-E Fußnotenzeichen;Footnote#;Footnote symbol;Times 10 Point;Exposant 3 Point;Ref;de nota al pie;Footnote reference number;note TESI;SUPERS;EN Footnote Reference;Odwołanie przypis"/>
    <w:qFormat/>
    <w:rPr>
      <w:w w:val="100"/>
      <w:position w:val="-1"/>
      <w:effect w:val="none"/>
      <w:vertAlign w:val="superscript"/>
      <w:cs w:val="0"/>
      <w:em w:val="none"/>
    </w:rPr>
  </w:style>
  <w:style w:type="paragraph" w:styleId="NormalnyWeb">
    <w:name w:val="Normal (Web)"/>
    <w:basedOn w:val="Normalny"/>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xtwp">
    <w:name w:val="textwp"/>
    <w:basedOn w:val="Normalny"/>
    <w:pPr>
      <w:spacing w:after="0" w:line="240" w:lineRule="auto"/>
      <w:ind w:left="150" w:right="300"/>
      <w:jc w:val="both"/>
    </w:pPr>
    <w:rPr>
      <w:rFonts w:ascii="Verdana" w:eastAsia="Times New Roman" w:hAnsi="Verdana"/>
      <w:sz w:val="20"/>
      <w:szCs w:val="20"/>
      <w:lang w:eastAsia="pl-PL"/>
    </w:rPr>
  </w:style>
  <w:style w:type="paragraph" w:styleId="Akapitzlist">
    <w:name w:val="List Paragraph"/>
    <w:basedOn w:val="Normalny"/>
    <w:pPr>
      <w:ind w:left="720"/>
      <w:contextualSpacing/>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rPr>
  </w:style>
  <w:style w:type="character" w:styleId="Odwoaniedokomentarza">
    <w:name w:val="annotation reference"/>
    <w:qFormat/>
    <w:rPr>
      <w:w w:val="100"/>
      <w:position w:val="-1"/>
      <w:sz w:val="16"/>
      <w:szCs w:val="16"/>
      <w:effect w:val="none"/>
      <w:vertAlign w:val="baseline"/>
      <w:cs w:val="0"/>
      <w:em w:val="none"/>
    </w:rPr>
  </w:style>
  <w:style w:type="paragraph" w:styleId="Tekstkomentarza">
    <w:name w:val="annotation text"/>
    <w:basedOn w:val="Normalny"/>
    <w:qFormat/>
    <w:rPr>
      <w:sz w:val="20"/>
      <w:szCs w:val="20"/>
    </w:rPr>
  </w:style>
  <w:style w:type="character" w:customStyle="1" w:styleId="TekstkomentarzaZnak">
    <w:name w:val="Tekst komentarza Znak"/>
    <w:rPr>
      <w:w w:val="100"/>
      <w:position w:val="-1"/>
      <w:effect w:val="none"/>
      <w:vertAlign w:val="baseline"/>
      <w:cs w:val="0"/>
      <w:em w:val="none"/>
      <w:lang w:eastAsia="en-US"/>
    </w:rPr>
  </w:style>
  <w:style w:type="paragraph" w:styleId="Tematkomentarza">
    <w:name w:val="annotation subject"/>
    <w:basedOn w:val="Tekstkomentarza"/>
    <w:next w:val="Tekstkomentarza"/>
    <w:qFormat/>
    <w:rPr>
      <w:b/>
      <w:bCs/>
    </w:rPr>
  </w:style>
  <w:style w:type="character" w:customStyle="1" w:styleId="TematkomentarzaZnak">
    <w:name w:val="Temat komentarza Znak"/>
    <w:rPr>
      <w:b/>
      <w:bCs/>
      <w:w w:val="100"/>
      <w:position w:val="-1"/>
      <w:effect w:val="none"/>
      <w:vertAlign w:val="baseline"/>
      <w:cs w:val="0"/>
      <w:em w:val="none"/>
      <w:lang w:eastAsia="en-US"/>
    </w:rPr>
  </w:style>
  <w:style w:type="character" w:styleId="Hipercze">
    <w:name w:val="Hyperlink"/>
    <w:rPr>
      <w:color w:val="0000FF"/>
      <w:w w:val="100"/>
      <w:position w:val="-1"/>
      <w:u w:val="single"/>
      <w:effect w:val="none"/>
      <w:vertAlign w:val="baseline"/>
      <w:cs w:val="0"/>
      <w:em w:val="none"/>
    </w:rPr>
  </w:style>
  <w:style w:type="paragraph" w:customStyle="1" w:styleId="TableParagraph">
    <w:name w:val="Table Paragraph"/>
    <w:basedOn w:val="Normalny"/>
    <w:pPr>
      <w:widowControl w:val="0"/>
      <w:spacing w:after="0" w:line="240" w:lineRule="auto"/>
    </w:pPr>
    <w:rPr>
      <w:rFonts w:cs="Times New Roman"/>
    </w:rPr>
  </w:style>
  <w:style w:type="paragraph" w:styleId="HTML-wstpniesformatowany">
    <w:name w:val="HTML Preformatted"/>
    <w:basedOn w:val="Normalny"/>
    <w:qFormat/>
    <w:pPr>
      <w:spacing w:after="0" w:line="240" w:lineRule="auto"/>
    </w:pPr>
    <w:rPr>
      <w:rFonts w:ascii="Consolas" w:hAnsi="Consolas"/>
      <w:sz w:val="20"/>
      <w:szCs w:val="20"/>
    </w:rPr>
  </w:style>
  <w:style w:type="character" w:customStyle="1" w:styleId="HTML-wstpniesformatowanyZnak">
    <w:name w:val="HTML - wstępnie sformatowany Znak"/>
    <w:rPr>
      <w:rFonts w:ascii="Consolas" w:hAnsi="Consolas"/>
      <w:w w:val="100"/>
      <w:position w:val="-1"/>
      <w:effect w:val="none"/>
      <w:vertAlign w:val="baseline"/>
      <w:cs w:val="0"/>
      <w:em w:val="none"/>
      <w:lang w:eastAsia="en-US"/>
    </w:rPr>
  </w:style>
  <w:style w:type="character" w:customStyle="1" w:styleId="markedcontent">
    <w:name w:val="markedcontent"/>
    <w:basedOn w:val="Domylnaczcionkaakapitu"/>
    <w:rPr>
      <w:w w:val="100"/>
      <w:position w:val="-1"/>
      <w:effect w:val="none"/>
      <w:vertAlign w:val="baseline"/>
      <w:cs w:val="0"/>
      <w:em w:val="none"/>
    </w:rPr>
  </w:style>
  <w:style w:type="character" w:styleId="Pogrubienie">
    <w:name w:val="Strong"/>
    <w:rPr>
      <w:b/>
      <w:bCs/>
      <w:w w:val="100"/>
      <w:position w:val="-1"/>
      <w:effect w:val="none"/>
      <w:vertAlign w:val="baseline"/>
      <w:cs w:val="0"/>
      <w:em w:val="none"/>
    </w:rPr>
  </w:style>
  <w:style w:type="table" w:customStyle="1" w:styleId="TableNormal1">
    <w:name w:val="Table Normal"/>
    <w:next w:val="TableNormal0"/>
    <w:qFormat/>
    <w:pPr>
      <w:widowControl w:val="0"/>
      <w:suppressAutoHyphens/>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character" w:styleId="Uwydatnienie">
    <w:name w:val="Emphasis"/>
    <w:rPr>
      <w:i/>
      <w:iCs/>
      <w:w w:val="100"/>
      <w:position w:val="-1"/>
      <w:effect w:val="none"/>
      <w:vertAlign w:val="baseline"/>
      <w:cs w:val="0"/>
      <w:em w:val="none"/>
    </w:rPr>
  </w:style>
  <w:style w:type="paragraph" w:styleId="Tekstprzypisukocowego">
    <w:name w:val="endnote text"/>
    <w:basedOn w:val="Normalny"/>
    <w:qFormat/>
    <w:rPr>
      <w:sz w:val="20"/>
      <w:szCs w:val="20"/>
    </w:rPr>
  </w:style>
  <w:style w:type="character" w:customStyle="1" w:styleId="TekstprzypisukocowegoZnak">
    <w:name w:val="Tekst przypisu końcowego Znak"/>
    <w:rPr>
      <w:w w:val="100"/>
      <w:position w:val="-1"/>
      <w:effect w:val="none"/>
      <w:vertAlign w:val="baseline"/>
      <w:cs w:val="0"/>
      <w:em w:val="none"/>
      <w:lang w:eastAsia="en-US"/>
    </w:rPr>
  </w:style>
  <w:style w:type="character" w:styleId="Odwoanieprzypisukocowego">
    <w:name w:val="endnote reference"/>
    <w:qFormat/>
    <w:rPr>
      <w:w w:val="100"/>
      <w:position w:val="-1"/>
      <w:effect w:val="none"/>
      <w:vertAlign w:val="superscript"/>
      <w:cs w:val="0"/>
      <w:em w:val="none"/>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Nagwek1">
    <w:name w:val="heading 1"/>
    <w:basedOn w:val="Normalny"/>
    <w:next w:val="Normalny"/>
    <w:pPr>
      <w:keepNext/>
      <w:keepLines/>
      <w:spacing w:before="480" w:after="0"/>
    </w:pPr>
    <w:rPr>
      <w:rFonts w:ascii="Cambria" w:eastAsia="Times New Roman" w:hAnsi="Cambria"/>
      <w:b/>
      <w:bCs/>
      <w:color w:val="365F91"/>
      <w:sz w:val="28"/>
      <w:szCs w:val="28"/>
    </w:rPr>
  </w:style>
  <w:style w:type="paragraph" w:styleId="Nagwek2">
    <w:name w:val="heading 2"/>
    <w:basedOn w:val="Normalny"/>
    <w:next w:val="Normalny"/>
    <w:pPr>
      <w:keepNext/>
      <w:autoSpaceDE w:val="0"/>
      <w:autoSpaceDN w:val="0"/>
      <w:spacing w:after="0" w:line="240" w:lineRule="auto"/>
      <w:jc w:val="both"/>
      <w:outlineLvl w:val="1"/>
    </w:pPr>
    <w:rPr>
      <w:rFonts w:ascii="Times New Roman" w:eastAsia="Times New Roman" w:hAnsi="Times New Roman"/>
      <w:b/>
      <w:bCs/>
      <w:caps/>
      <w:sz w:val="24"/>
      <w:szCs w:val="24"/>
      <w:lang w:val="en-GB" w:eastAsia="pl-PL"/>
    </w:rPr>
  </w:style>
  <w:style w:type="paragraph" w:styleId="Nagwek3">
    <w:name w:val="heading 3"/>
    <w:basedOn w:val="Normalny"/>
    <w:next w:val="Normalny"/>
    <w:pPr>
      <w:keepNext/>
      <w:keepLines/>
      <w:spacing w:before="200" w:after="0"/>
      <w:outlineLvl w:val="2"/>
    </w:pPr>
    <w:rPr>
      <w:rFonts w:ascii="Cambria" w:eastAsia="Times New Roman" w:hAnsi="Cambria"/>
      <w:b/>
      <w:bCs/>
      <w:color w:val="4F81BD"/>
      <w:sz w:val="20"/>
      <w:szCs w:val="20"/>
    </w:rPr>
  </w:style>
  <w:style w:type="paragraph" w:styleId="Nagwek4">
    <w:name w:val="heading 4"/>
    <w:basedOn w:val="Normalny"/>
    <w:next w:val="Normalny"/>
    <w:pPr>
      <w:keepNext/>
      <w:keepLines/>
      <w:spacing w:before="200" w:after="0"/>
      <w:outlineLvl w:val="3"/>
    </w:pPr>
    <w:rPr>
      <w:rFonts w:ascii="Cambria" w:eastAsia="Times New Roman" w:hAnsi="Cambria"/>
      <w:b/>
      <w:bCs/>
      <w:i/>
      <w:iCs/>
      <w:color w:val="4F81BD"/>
      <w:sz w:val="20"/>
      <w:szCs w:val="20"/>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Stile1">
    <w:name w:val="Stile1"/>
    <w:basedOn w:val="Nagwek3"/>
    <w:pPr>
      <w:keepLines w:val="0"/>
      <w:shd w:val="clear" w:color="auto" w:fill="FFFF00"/>
      <w:spacing w:before="120" w:line="240" w:lineRule="auto"/>
      <w:jc w:val="both"/>
    </w:pPr>
    <w:rPr>
      <w:rFonts w:ascii="Verdana" w:hAnsi="Verdana" w:cs="Lucida Sans Unicode"/>
      <w:color w:val="auto"/>
      <w:szCs w:val="16"/>
      <w:lang w:val="it-IT" w:eastAsia="it-IT"/>
    </w:rPr>
  </w:style>
  <w:style w:type="character" w:customStyle="1" w:styleId="Nagwek3Znak">
    <w:name w:val="Nagłówek 3 Znak"/>
    <w:rPr>
      <w:rFonts w:ascii="Cambria" w:eastAsia="Times New Roman" w:hAnsi="Cambria" w:cs="Times New Roman"/>
      <w:b/>
      <w:bCs/>
      <w:color w:val="4F81BD"/>
      <w:w w:val="100"/>
      <w:position w:val="-1"/>
      <w:effect w:val="none"/>
      <w:vertAlign w:val="baseline"/>
      <w:cs w:val="0"/>
      <w:em w:val="none"/>
    </w:rPr>
  </w:style>
  <w:style w:type="paragraph" w:customStyle="1" w:styleId="paragrafi">
    <w:name w:val="paragrafi"/>
    <w:basedOn w:val="Nagwek4"/>
    <w:pPr>
      <w:keepLines w:val="0"/>
      <w:spacing w:before="120" w:after="120" w:line="240" w:lineRule="auto"/>
      <w:jc w:val="both"/>
    </w:pPr>
    <w:rPr>
      <w:rFonts w:ascii="Verdana" w:hAnsi="Verdana" w:cs="Lucida Sans Unicode"/>
      <w:i w:val="0"/>
      <w:iCs w:val="0"/>
      <w:smallCaps/>
      <w:color w:val="auto"/>
      <w:szCs w:val="24"/>
      <w:lang w:val="it-IT" w:eastAsia="it-IT"/>
    </w:rPr>
  </w:style>
  <w:style w:type="character" w:customStyle="1" w:styleId="Nagwek4Znak">
    <w:name w:val="Nagłówek 4 Znak"/>
    <w:rPr>
      <w:rFonts w:ascii="Cambria" w:eastAsia="Times New Roman" w:hAnsi="Cambria" w:cs="Times New Roman"/>
      <w:b/>
      <w:bCs/>
      <w:i/>
      <w:iCs/>
      <w:color w:val="4F81BD"/>
      <w:w w:val="100"/>
      <w:position w:val="-1"/>
      <w:effect w:val="none"/>
      <w:vertAlign w:val="baseline"/>
      <w:cs w:val="0"/>
      <w:em w:val="none"/>
    </w:rPr>
  </w:style>
  <w:style w:type="character" w:customStyle="1" w:styleId="Nagwek2Znak">
    <w:name w:val="Nagłówek 2 Znak"/>
    <w:rPr>
      <w:rFonts w:ascii="Times New Roman" w:eastAsia="Times New Roman" w:hAnsi="Times New Roman" w:cs="Times New Roman"/>
      <w:b/>
      <w:bCs/>
      <w:caps/>
      <w:w w:val="100"/>
      <w:position w:val="-1"/>
      <w:sz w:val="24"/>
      <w:szCs w:val="24"/>
      <w:effect w:val="none"/>
      <w:vertAlign w:val="baseline"/>
      <w:cs w:val="0"/>
      <w:em w:val="none"/>
      <w:lang w:val="en-GB" w:eastAsia="pl-PL"/>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lang w:eastAsia="pl-PL"/>
    </w:rPr>
  </w:style>
  <w:style w:type="table" w:styleId="Tabela-Siatka">
    <w:name w:val="Table Grid"/>
    <w:basedOn w:val="Standardowy"/>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pPr>
      <w:spacing w:after="0" w:line="240" w:lineRule="auto"/>
      <w:jc w:val="both"/>
    </w:pPr>
    <w:rPr>
      <w:rFonts w:ascii="Times New Roman" w:eastAsia="Times New Roman" w:hAnsi="Times New Roman"/>
      <w:sz w:val="24"/>
      <w:szCs w:val="20"/>
      <w:lang w:eastAsia="pl-PL"/>
    </w:rPr>
  </w:style>
  <w:style w:type="character" w:customStyle="1" w:styleId="TekstpodstawowyZnak">
    <w:name w:val="Tekst podstawowy Znak"/>
    <w:rPr>
      <w:rFonts w:ascii="Times New Roman" w:eastAsia="Times New Roman" w:hAnsi="Times New Roman" w:cs="Times New Roman"/>
      <w:w w:val="100"/>
      <w:position w:val="-1"/>
      <w:sz w:val="24"/>
      <w:szCs w:val="20"/>
      <w:effect w:val="none"/>
      <w:vertAlign w:val="baseline"/>
      <w:cs w:val="0"/>
      <w:em w:val="none"/>
      <w:lang w:eastAsia="pl-PL"/>
    </w:rPr>
  </w:style>
  <w:style w:type="paragraph" w:customStyle="1" w:styleId="sottoparag">
    <w:name w:val="sottoparag"/>
    <w:basedOn w:val="Nagwek4"/>
    <w:pPr>
      <w:keepLines w:val="0"/>
      <w:spacing w:before="120" w:after="60" w:line="240" w:lineRule="auto"/>
      <w:jc w:val="both"/>
      <w:outlineLvl w:val="4"/>
    </w:pPr>
    <w:rPr>
      <w:rFonts w:ascii="Verdana" w:hAnsi="Verdana" w:cs="Lucida Sans Unicode"/>
      <w:i w:val="0"/>
      <w:iCs w:val="0"/>
      <w:color w:val="auto"/>
      <w:sz w:val="18"/>
      <w:szCs w:val="24"/>
      <w:lang w:val="it-IT" w:eastAsia="it-IT"/>
    </w:rPr>
  </w:style>
  <w:style w:type="paragraph" w:customStyle="1" w:styleId="tabela">
    <w:name w:val="tabela"/>
    <w:basedOn w:val="Normalny"/>
    <w:pPr>
      <w:autoSpaceDE w:val="0"/>
      <w:autoSpaceDN w:val="0"/>
      <w:adjustRightInd w:val="0"/>
      <w:spacing w:before="40" w:after="40" w:line="240" w:lineRule="auto"/>
    </w:pPr>
    <w:rPr>
      <w:rFonts w:ascii="Tahoma" w:eastAsia="Times New Roman" w:hAnsi="Tahoma" w:cs="Tahoma"/>
      <w:sz w:val="18"/>
      <w:szCs w:val="18"/>
      <w:lang w:eastAsia="pl-PL"/>
    </w:rPr>
  </w:style>
  <w:style w:type="character" w:customStyle="1" w:styleId="Nagwek1Znak">
    <w:name w:val="Nagłówek 1 Znak"/>
    <w:rPr>
      <w:rFonts w:ascii="Cambria" w:eastAsia="Times New Roman" w:hAnsi="Cambria" w:cs="Times New Roman"/>
      <w:b/>
      <w:bCs/>
      <w:color w:val="365F91"/>
      <w:w w:val="100"/>
      <w:position w:val="-1"/>
      <w:sz w:val="28"/>
      <w:szCs w:val="28"/>
      <w:effect w:val="none"/>
      <w:vertAlign w:val="baseline"/>
      <w:cs w:val="0"/>
      <w:em w:val="none"/>
    </w:rPr>
  </w:style>
  <w:style w:type="paragraph" w:styleId="Nagwek">
    <w:name w:val="header"/>
    <w:basedOn w:val="Normalny"/>
    <w:pPr>
      <w:spacing w:after="0" w:line="240" w:lineRule="auto"/>
    </w:pPr>
    <w:rPr>
      <w:rFonts w:ascii="Times New Roman" w:eastAsia="Times New Roman" w:hAnsi="Times New Roman"/>
      <w:sz w:val="24"/>
      <w:szCs w:val="24"/>
      <w:lang w:eastAsia="pl-PL"/>
    </w:rPr>
  </w:style>
  <w:style w:type="character" w:customStyle="1" w:styleId="NagwekZnak">
    <w:name w:val="Nagłówek Znak"/>
    <w:rPr>
      <w:rFonts w:ascii="Times New Roman" w:eastAsia="Times New Roman" w:hAnsi="Times New Roman" w:cs="Times New Roman"/>
      <w:w w:val="100"/>
      <w:position w:val="-1"/>
      <w:sz w:val="24"/>
      <w:szCs w:val="24"/>
      <w:effect w:val="none"/>
      <w:vertAlign w:val="baseline"/>
      <w:cs w:val="0"/>
      <w:em w:val="none"/>
      <w:lang w:eastAsia="pl-PL"/>
    </w:rPr>
  </w:style>
  <w:style w:type="paragraph" w:styleId="Stopka">
    <w:name w:val="footer"/>
    <w:basedOn w:val="Normalny"/>
    <w:qFormat/>
    <w:pPr>
      <w:spacing w:after="0" w:line="240" w:lineRule="auto"/>
    </w:pPr>
  </w:style>
  <w:style w:type="character" w:customStyle="1" w:styleId="StopkaZnak">
    <w:name w:val="Stopka Znak"/>
    <w:basedOn w:val="Domylnaczcionkaakapitu"/>
    <w:rPr>
      <w:w w:val="100"/>
      <w:position w:val="-1"/>
      <w:effect w:val="none"/>
      <w:vertAlign w:val="baseline"/>
      <w:cs w:val="0"/>
      <w:em w:val="none"/>
    </w:rPr>
  </w:style>
  <w:style w:type="paragraph" w:styleId="Tekstdymka">
    <w:name w:val="Balloon Text"/>
    <w:basedOn w:val="Normalny"/>
    <w:qFormat/>
    <w:pPr>
      <w:spacing w:after="0" w:line="240" w:lineRule="auto"/>
    </w:pPr>
    <w:rPr>
      <w:rFonts w:ascii="Tahoma" w:hAnsi="Tahoma"/>
      <w:sz w:val="16"/>
      <w:szCs w:val="16"/>
    </w:rPr>
  </w:style>
  <w:style w:type="character" w:customStyle="1" w:styleId="TekstdymkaZnak">
    <w:name w:val="Tekst dymka Znak"/>
    <w:rPr>
      <w:rFonts w:ascii="Tahoma" w:hAnsi="Tahoma" w:cs="Tahoma"/>
      <w:w w:val="100"/>
      <w:position w:val="-1"/>
      <w:sz w:val="16"/>
      <w:szCs w:val="16"/>
      <w:effect w:val="none"/>
      <w:vertAlign w:val="baseline"/>
      <w:cs w:val="0"/>
      <w:em w:val="none"/>
    </w:rPr>
  </w:style>
  <w:style w:type="paragraph" w:styleId="Bezodstpw">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character" w:customStyle="1" w:styleId="BezodstpwZnak">
    <w:name w:val="Bez odstępów Znak"/>
    <w:rPr>
      <w:w w:val="100"/>
      <w:position w:val="-1"/>
      <w:sz w:val="22"/>
      <w:szCs w:val="22"/>
      <w:effect w:val="none"/>
      <w:vertAlign w:val="baseline"/>
      <w:cs w:val="0"/>
      <w:em w:val="none"/>
      <w:lang w:val="pl-PL" w:eastAsia="en-US" w:bidi="ar-SA"/>
    </w:rPr>
  </w:style>
  <w:style w:type="paragraph" w:styleId="Mapadokumentu">
    <w:name w:val="Document Map"/>
    <w:basedOn w:val="Normalny"/>
    <w:qFormat/>
    <w:pPr>
      <w:spacing w:after="0" w:line="240" w:lineRule="auto"/>
    </w:pPr>
    <w:rPr>
      <w:rFonts w:ascii="Tahoma" w:hAnsi="Tahoma"/>
      <w:sz w:val="16"/>
      <w:szCs w:val="16"/>
    </w:rPr>
  </w:style>
  <w:style w:type="character" w:customStyle="1" w:styleId="MapadokumentuZnak">
    <w:name w:val="Mapa dokumentu Znak"/>
    <w:rPr>
      <w:rFonts w:ascii="Tahoma" w:hAnsi="Tahoma" w:cs="Tahoma"/>
      <w:w w:val="100"/>
      <w:position w:val="-1"/>
      <w:sz w:val="16"/>
      <w:szCs w:val="16"/>
      <w:effect w:val="none"/>
      <w:vertAlign w:val="baseline"/>
      <w:cs w:val="0"/>
      <w:em w:val="none"/>
    </w:rPr>
  </w:style>
  <w:style w:type="paragraph" w:customStyle="1" w:styleId="TekstprzypisudolnegoPodrozdziaFootnotePodrozdzia3PRZYPISKITekstprzypisuZnakZnakZnakZnakTekstprzypisuZnakZnakZnakZnakZnakTekstprzypisuZnakZnakZnakZnakZnakZnakZnakFunote-EFunotentextFunotentextUrsprungTekstprzypisu">
    <w:name w:val="Tekst przypisu dolnego;Podrozdział;Footnote;Podrozdzia3;PRZYPISKI;Tekst przypisu Znak Znak Znak Znak;Tekst przypisu Znak Znak Znak Znak Znak;Tekst przypisu Znak Znak Znak Znak Znak Znak Znak;Fußnote;-E Fuﬂnotentext;Fuﬂnotentext Ursprung;Tekst przypisu"/>
    <w:basedOn w:val="Normalny"/>
    <w:qFormat/>
    <w:pPr>
      <w:spacing w:after="0" w:line="240" w:lineRule="auto"/>
    </w:pPr>
    <w:rPr>
      <w:sz w:val="20"/>
      <w:szCs w:val="20"/>
    </w:rPr>
  </w:style>
  <w:style w:type="character" w:customStyle="1" w:styleId="TekstprzypisudolnegoZnakPodrozdziaZnakFootnoteZnakPodrozdzia3ZnakPRZYPISKIZnakTekstprzypisuZnakZnakZnakZnakZnak1TekstprzypisuZnakZnakZnakZnakZnakZnakTekstprzypisuZnakZnakZnakZnakZnakZnakZnakZnakFunoteZnak">
    <w:name w:val="Tekst przypisu dolnego Znak;Podrozdział Znak;Footnote Znak;Podrozdzia3 Znak;PRZYPISKI Znak;Tekst przypisu Znak Znak Znak Znak Znak1;Tekst przypisu Znak Znak Znak Znak Znak Znak;Tekst przypisu Znak Znak Znak Znak Znak Znak Znak Znak;Fußnote Znak"/>
    <w:rPr>
      <w:w w:val="100"/>
      <w:position w:val="-1"/>
      <w:sz w:val="20"/>
      <w:szCs w:val="20"/>
      <w:effect w:val="none"/>
      <w:vertAlign w:val="baseline"/>
      <w:cs w:val="0"/>
      <w:em w:val="none"/>
    </w:rPr>
  </w:style>
  <w:style w:type="character" w:customStyle="1" w:styleId="OdwoanieprzypisudolnegoFootnoteReferenceNumberFootnotenumberEFNZ-EFunotenzeichenFootnoteFootnotesymbolTimes10PointExposant3PointRefdenotaalpieFootnotereferencenumbernoteTESISUPERSENFootnoteReferenceOdwoanieprzypis">
    <w:name w:val="Odwołanie przypisu dolnego;Footnote Reference Number;Footnote number;E FNZ;-E Fußnotenzeichen;Footnote#;Footnote symbol;Times 10 Point;Exposant 3 Point;Ref;de nota al pie;Footnote reference number;note TESI;SUPERS;EN Footnote Reference;Odwołanie przypis"/>
    <w:qFormat/>
    <w:rPr>
      <w:w w:val="100"/>
      <w:position w:val="-1"/>
      <w:effect w:val="none"/>
      <w:vertAlign w:val="superscript"/>
      <w:cs w:val="0"/>
      <w:em w:val="none"/>
    </w:rPr>
  </w:style>
  <w:style w:type="paragraph" w:styleId="NormalnyWeb">
    <w:name w:val="Normal (Web)"/>
    <w:basedOn w:val="Normalny"/>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xtwp">
    <w:name w:val="textwp"/>
    <w:basedOn w:val="Normalny"/>
    <w:pPr>
      <w:spacing w:after="0" w:line="240" w:lineRule="auto"/>
      <w:ind w:left="150" w:right="300"/>
      <w:jc w:val="both"/>
    </w:pPr>
    <w:rPr>
      <w:rFonts w:ascii="Verdana" w:eastAsia="Times New Roman" w:hAnsi="Verdana"/>
      <w:sz w:val="20"/>
      <w:szCs w:val="20"/>
      <w:lang w:eastAsia="pl-PL"/>
    </w:rPr>
  </w:style>
  <w:style w:type="paragraph" w:styleId="Akapitzlist">
    <w:name w:val="List Paragraph"/>
    <w:basedOn w:val="Normalny"/>
    <w:pPr>
      <w:ind w:left="720"/>
      <w:contextualSpacing/>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rPr>
  </w:style>
  <w:style w:type="character" w:styleId="Odwoaniedokomentarza">
    <w:name w:val="annotation reference"/>
    <w:qFormat/>
    <w:rPr>
      <w:w w:val="100"/>
      <w:position w:val="-1"/>
      <w:sz w:val="16"/>
      <w:szCs w:val="16"/>
      <w:effect w:val="none"/>
      <w:vertAlign w:val="baseline"/>
      <w:cs w:val="0"/>
      <w:em w:val="none"/>
    </w:rPr>
  </w:style>
  <w:style w:type="paragraph" w:styleId="Tekstkomentarza">
    <w:name w:val="annotation text"/>
    <w:basedOn w:val="Normalny"/>
    <w:qFormat/>
    <w:rPr>
      <w:sz w:val="20"/>
      <w:szCs w:val="20"/>
    </w:rPr>
  </w:style>
  <w:style w:type="character" w:customStyle="1" w:styleId="TekstkomentarzaZnak">
    <w:name w:val="Tekst komentarza Znak"/>
    <w:rPr>
      <w:w w:val="100"/>
      <w:position w:val="-1"/>
      <w:effect w:val="none"/>
      <w:vertAlign w:val="baseline"/>
      <w:cs w:val="0"/>
      <w:em w:val="none"/>
      <w:lang w:eastAsia="en-US"/>
    </w:rPr>
  </w:style>
  <w:style w:type="paragraph" w:styleId="Tematkomentarza">
    <w:name w:val="annotation subject"/>
    <w:basedOn w:val="Tekstkomentarza"/>
    <w:next w:val="Tekstkomentarza"/>
    <w:qFormat/>
    <w:rPr>
      <w:b/>
      <w:bCs/>
    </w:rPr>
  </w:style>
  <w:style w:type="character" w:customStyle="1" w:styleId="TematkomentarzaZnak">
    <w:name w:val="Temat komentarza Znak"/>
    <w:rPr>
      <w:b/>
      <w:bCs/>
      <w:w w:val="100"/>
      <w:position w:val="-1"/>
      <w:effect w:val="none"/>
      <w:vertAlign w:val="baseline"/>
      <w:cs w:val="0"/>
      <w:em w:val="none"/>
      <w:lang w:eastAsia="en-US"/>
    </w:rPr>
  </w:style>
  <w:style w:type="character" w:styleId="Hipercze">
    <w:name w:val="Hyperlink"/>
    <w:rPr>
      <w:color w:val="0000FF"/>
      <w:w w:val="100"/>
      <w:position w:val="-1"/>
      <w:u w:val="single"/>
      <w:effect w:val="none"/>
      <w:vertAlign w:val="baseline"/>
      <w:cs w:val="0"/>
      <w:em w:val="none"/>
    </w:rPr>
  </w:style>
  <w:style w:type="paragraph" w:customStyle="1" w:styleId="TableParagraph">
    <w:name w:val="Table Paragraph"/>
    <w:basedOn w:val="Normalny"/>
    <w:pPr>
      <w:widowControl w:val="0"/>
      <w:spacing w:after="0" w:line="240" w:lineRule="auto"/>
    </w:pPr>
    <w:rPr>
      <w:rFonts w:cs="Times New Roman"/>
    </w:rPr>
  </w:style>
  <w:style w:type="paragraph" w:styleId="HTML-wstpniesformatowany">
    <w:name w:val="HTML Preformatted"/>
    <w:basedOn w:val="Normalny"/>
    <w:qFormat/>
    <w:pPr>
      <w:spacing w:after="0" w:line="240" w:lineRule="auto"/>
    </w:pPr>
    <w:rPr>
      <w:rFonts w:ascii="Consolas" w:hAnsi="Consolas"/>
      <w:sz w:val="20"/>
      <w:szCs w:val="20"/>
    </w:rPr>
  </w:style>
  <w:style w:type="character" w:customStyle="1" w:styleId="HTML-wstpniesformatowanyZnak">
    <w:name w:val="HTML - wstępnie sformatowany Znak"/>
    <w:rPr>
      <w:rFonts w:ascii="Consolas" w:hAnsi="Consolas"/>
      <w:w w:val="100"/>
      <w:position w:val="-1"/>
      <w:effect w:val="none"/>
      <w:vertAlign w:val="baseline"/>
      <w:cs w:val="0"/>
      <w:em w:val="none"/>
      <w:lang w:eastAsia="en-US"/>
    </w:rPr>
  </w:style>
  <w:style w:type="character" w:customStyle="1" w:styleId="markedcontent">
    <w:name w:val="markedcontent"/>
    <w:basedOn w:val="Domylnaczcionkaakapitu"/>
    <w:rPr>
      <w:w w:val="100"/>
      <w:position w:val="-1"/>
      <w:effect w:val="none"/>
      <w:vertAlign w:val="baseline"/>
      <w:cs w:val="0"/>
      <w:em w:val="none"/>
    </w:rPr>
  </w:style>
  <w:style w:type="character" w:styleId="Pogrubienie">
    <w:name w:val="Strong"/>
    <w:rPr>
      <w:b/>
      <w:bCs/>
      <w:w w:val="100"/>
      <w:position w:val="-1"/>
      <w:effect w:val="none"/>
      <w:vertAlign w:val="baseline"/>
      <w:cs w:val="0"/>
      <w:em w:val="none"/>
    </w:rPr>
  </w:style>
  <w:style w:type="table" w:customStyle="1" w:styleId="TableNormal1">
    <w:name w:val="Table Normal"/>
    <w:next w:val="TableNormal0"/>
    <w:qFormat/>
    <w:pPr>
      <w:widowControl w:val="0"/>
      <w:suppressAutoHyphens/>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character" w:styleId="Uwydatnienie">
    <w:name w:val="Emphasis"/>
    <w:rPr>
      <w:i/>
      <w:iCs/>
      <w:w w:val="100"/>
      <w:position w:val="-1"/>
      <w:effect w:val="none"/>
      <w:vertAlign w:val="baseline"/>
      <w:cs w:val="0"/>
      <w:em w:val="none"/>
    </w:rPr>
  </w:style>
  <w:style w:type="paragraph" w:styleId="Tekstprzypisukocowego">
    <w:name w:val="endnote text"/>
    <w:basedOn w:val="Normalny"/>
    <w:qFormat/>
    <w:rPr>
      <w:sz w:val="20"/>
      <w:szCs w:val="20"/>
    </w:rPr>
  </w:style>
  <w:style w:type="character" w:customStyle="1" w:styleId="TekstprzypisukocowegoZnak">
    <w:name w:val="Tekst przypisu końcowego Znak"/>
    <w:rPr>
      <w:w w:val="100"/>
      <w:position w:val="-1"/>
      <w:effect w:val="none"/>
      <w:vertAlign w:val="baseline"/>
      <w:cs w:val="0"/>
      <w:em w:val="none"/>
      <w:lang w:eastAsia="en-US"/>
    </w:rPr>
  </w:style>
  <w:style w:type="character" w:styleId="Odwoanieprzypisukocowego">
    <w:name w:val="endnote reference"/>
    <w:qFormat/>
    <w:rPr>
      <w:w w:val="100"/>
      <w:position w:val="-1"/>
      <w:effect w:val="none"/>
      <w:vertAlign w:val="superscript"/>
      <w:cs w:val="0"/>
      <w:em w:val="none"/>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YniV06HtNd1Ch5DqsXGTxjqg==">CgMxLjAyCGguZ2pkZ3hzMgloLjMwajB6bGwyCWguMWZvYjl0ZTIJaC4zem55c2g3OAByITFTbm8wUFNOWGc2VTNLNDJ3TlFJSnctM0FiZkIxVlkyOQ==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811</Words>
  <Characters>4871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Marta Olejniczak</cp:lastModifiedBy>
  <cp:revision>4</cp:revision>
  <cp:lastPrinted>2024-05-08T11:21:00Z</cp:lastPrinted>
  <dcterms:created xsi:type="dcterms:W3CDTF">2024-05-08T11:21:00Z</dcterms:created>
  <dcterms:modified xsi:type="dcterms:W3CDTF">2024-05-08T11:21:00Z</dcterms:modified>
</cp:coreProperties>
</file>